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91738" w14:textId="2609BAA5" w:rsidR="00765D31" w:rsidRPr="003823F2" w:rsidRDefault="00F47BD5" w:rsidP="00765D31">
      <w:pPr>
        <w:jc w:val="center"/>
        <w:rPr>
          <w:rFonts w:cs="Calibri"/>
          <w:b/>
          <w:sz w:val="32"/>
          <w:szCs w:val="32"/>
        </w:rPr>
      </w:pPr>
      <w:r w:rsidRPr="003823F2">
        <w:rPr>
          <w:rFonts w:cs="Calibri"/>
          <w:b/>
          <w:noProof/>
          <w:sz w:val="32"/>
          <w:szCs w:val="32"/>
        </w:rPr>
        <w:drawing>
          <wp:anchor distT="0" distB="0" distL="114300" distR="114300" simplePos="0" relativeHeight="251658240" behindDoc="0" locked="0" layoutInCell="1" allowOverlap="1" wp14:anchorId="6D16CFEE" wp14:editId="3703C0D7">
            <wp:simplePos x="0" y="0"/>
            <wp:positionH relativeFrom="column">
              <wp:posOffset>51435</wp:posOffset>
            </wp:positionH>
            <wp:positionV relativeFrom="paragraph">
              <wp:posOffset>-215265</wp:posOffset>
            </wp:positionV>
            <wp:extent cx="885825" cy="752475"/>
            <wp:effectExtent l="0" t="0" r="0" b="0"/>
            <wp:wrapNone/>
            <wp:docPr id="47" name="Picture 45" descr="UH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UHS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23F2">
        <w:rPr>
          <w:rFonts w:cs="Calibri"/>
          <w:b/>
          <w:noProof/>
          <w:sz w:val="32"/>
          <w:szCs w:val="32"/>
          <w:lang w:eastAsia="en-GB"/>
        </w:rPr>
        <mc:AlternateContent>
          <mc:Choice Requires="wps">
            <w:drawing>
              <wp:anchor distT="0" distB="0" distL="114300" distR="114300" simplePos="0" relativeHeight="251657216" behindDoc="0" locked="0" layoutInCell="1" allowOverlap="1" wp14:anchorId="1F33D307" wp14:editId="669C23A6">
                <wp:simplePos x="0" y="0"/>
                <wp:positionH relativeFrom="column">
                  <wp:posOffset>3232785</wp:posOffset>
                </wp:positionH>
                <wp:positionV relativeFrom="paragraph">
                  <wp:posOffset>9900285</wp:posOffset>
                </wp:positionV>
                <wp:extent cx="352425" cy="190500"/>
                <wp:effectExtent l="13335" t="13335" r="5715" b="5715"/>
                <wp:wrapNone/>
                <wp:docPr id="102713098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90500"/>
                        </a:xfrm>
                        <a:prstGeom prst="rect">
                          <a:avLst/>
                        </a:prstGeom>
                        <a:solidFill>
                          <a:srgbClr val="FFFFFF"/>
                        </a:solidFill>
                        <a:ln w="9525">
                          <a:solidFill>
                            <a:srgbClr val="FFFFFF"/>
                          </a:solidFill>
                          <a:miter lim="800000"/>
                          <a:headEnd/>
                          <a:tailEnd/>
                        </a:ln>
                      </wps:spPr>
                      <wps:txbx>
                        <w:txbxContent>
                          <w:p w14:paraId="2F22D7BC" w14:textId="77777777" w:rsidR="00E80E94" w:rsidRDefault="00E80E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3D307" id="_x0000_t202" coordsize="21600,21600" o:spt="202" path="m,l,21600r21600,l21600,xe">
                <v:stroke joinstyle="miter"/>
                <v:path gradientshapeok="t" o:connecttype="rect"/>
              </v:shapetype>
              <v:shape id="Text Box 35" o:spid="_x0000_s1026" type="#_x0000_t202" style="position:absolute;left:0;text-align:left;margin-left:254.55pt;margin-top:779.55pt;width:27.7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" strokecolor="white">
                <v:textbox>
                  <w:txbxContent>
                    <w:p w14:paraId="2F22D7BC" w14:textId="77777777" w:rsidR="00E80E94" w:rsidRDefault="00E80E94"/>
                  </w:txbxContent>
                </v:textbox>
              </v:shape>
            </w:pict>
          </mc:Fallback>
        </mc:AlternateContent>
      </w:r>
      <w:r w:rsidR="00765D31" w:rsidRPr="003823F2">
        <w:rPr>
          <w:rFonts w:cs="Calibri"/>
          <w:b/>
          <w:sz w:val="32"/>
          <w:szCs w:val="32"/>
        </w:rPr>
        <w:t>Upton Hall School</w:t>
      </w:r>
    </w:p>
    <w:p w14:paraId="694C8912" w14:textId="77777777" w:rsidR="00765D31" w:rsidRPr="003823F2" w:rsidRDefault="000060A7" w:rsidP="00765D31">
      <w:pPr>
        <w:pStyle w:val="PL"/>
        <w:spacing w:before="0"/>
        <w:jc w:val="center"/>
        <w:rPr>
          <w:rFonts w:ascii="Calibri" w:hAnsi="Calibri" w:cs="Calibri"/>
          <w:b/>
          <w:sz w:val="28"/>
          <w:szCs w:val="28"/>
        </w:rPr>
      </w:pPr>
      <w:r w:rsidRPr="003823F2">
        <w:rPr>
          <w:rFonts w:ascii="Calibri" w:hAnsi="Calibri" w:cs="Calibri"/>
          <w:b/>
          <w:sz w:val="28"/>
          <w:szCs w:val="28"/>
        </w:rPr>
        <w:t>Learning Support</w:t>
      </w:r>
      <w:r w:rsidR="00765D31" w:rsidRPr="003823F2">
        <w:rPr>
          <w:rFonts w:ascii="Calibri" w:hAnsi="Calibri" w:cs="Calibri"/>
          <w:b/>
          <w:sz w:val="28"/>
          <w:szCs w:val="28"/>
        </w:rPr>
        <w:t xml:space="preserve"> Assistant </w:t>
      </w:r>
    </w:p>
    <w:p w14:paraId="38336D8D" w14:textId="77777777" w:rsidR="00765D31" w:rsidRPr="003823F2" w:rsidRDefault="00325E9A" w:rsidP="00765D31">
      <w:pPr>
        <w:pStyle w:val="Title"/>
        <w:spacing w:after="0"/>
        <w:jc w:val="center"/>
        <w:rPr>
          <w:rFonts w:cs="Calibri"/>
          <w:b/>
          <w:color w:val="auto"/>
          <w:sz w:val="28"/>
          <w:szCs w:val="28"/>
        </w:rPr>
      </w:pPr>
      <w:r>
        <w:rPr>
          <w:rFonts w:cs="Calibri"/>
          <w:b/>
          <w:color w:val="auto"/>
          <w:sz w:val="28"/>
          <w:szCs w:val="28"/>
          <w:shd w:val="clear" w:color="auto" w:fill="FFFFFF"/>
        </w:rPr>
        <w:t>Level 2</w:t>
      </w:r>
      <w:r w:rsidR="000060A7" w:rsidRPr="003823F2">
        <w:rPr>
          <w:rFonts w:cs="Calibri"/>
          <w:b/>
          <w:color w:val="auto"/>
          <w:sz w:val="28"/>
          <w:szCs w:val="28"/>
          <w:shd w:val="clear" w:color="auto" w:fill="FFFFFF"/>
        </w:rPr>
        <w:t xml:space="preserve"> 36 hours per week</w:t>
      </w:r>
      <w:r>
        <w:rPr>
          <w:rFonts w:cs="Calibri"/>
          <w:b/>
          <w:color w:val="auto"/>
          <w:sz w:val="28"/>
          <w:szCs w:val="28"/>
          <w:shd w:val="clear" w:color="auto" w:fill="FFFFFF"/>
        </w:rPr>
        <w:t>, 39 weeks</w:t>
      </w:r>
    </w:p>
    <w:p w14:paraId="27FE9749" w14:textId="77777777" w:rsidR="00765D31" w:rsidRPr="003823F2" w:rsidRDefault="00765D31" w:rsidP="00765D31">
      <w:pPr>
        <w:pStyle w:val="PL"/>
        <w:spacing w:before="0"/>
        <w:jc w:val="both"/>
        <w:rPr>
          <w:rFonts w:ascii="Calibri" w:hAnsi="Calibri" w:cs="Calibri"/>
          <w:b/>
          <w:szCs w:val="24"/>
        </w:rPr>
      </w:pPr>
    </w:p>
    <w:p w14:paraId="6CFE95EC" w14:textId="77777777" w:rsidR="00765D31" w:rsidRPr="003823F2" w:rsidRDefault="00765D31" w:rsidP="00765D31">
      <w:pPr>
        <w:pStyle w:val="Heading1"/>
        <w:spacing w:before="0" w:line="240" w:lineRule="auto"/>
        <w:rPr>
          <w:rFonts w:cs="Calibri"/>
        </w:rPr>
      </w:pPr>
      <w:r w:rsidRPr="003823F2">
        <w:rPr>
          <w:rFonts w:cs="Calibri"/>
        </w:rPr>
        <w:t>Key Role</w:t>
      </w:r>
    </w:p>
    <w:p w14:paraId="7DCA66BB" w14:textId="77777777" w:rsidR="000060A7" w:rsidRPr="003823F2" w:rsidRDefault="000060A7" w:rsidP="000060A7">
      <w:pPr>
        <w:rPr>
          <w:rFonts w:cs="Calibri"/>
        </w:rPr>
      </w:pPr>
      <w:r w:rsidRPr="003823F2">
        <w:rPr>
          <w:rStyle w:val="normaltextrun"/>
          <w:rFonts w:cs="Calibri"/>
          <w:color w:val="000000"/>
          <w:shd w:val="clear" w:color="auto" w:fill="FFFFFF"/>
          <w:lang w:val="en-US"/>
        </w:rPr>
        <w:t>To support the learning and development of students with a range of additional needs, including those with Social, Emotional and Mental Health (SEMH) needs, Autism Spectrum Condition (ASC), and those experiencing Emotionally Based School Avoidance (EBSA). The successful candidate will work closely with teaching staff and the SEN team to support identified students by delivering targeted interventions as directed by the SENDCO, day-to-day in-class support and ensuring inclusive access to the curriculum.</w:t>
      </w:r>
      <w:r w:rsidRPr="003823F2">
        <w:rPr>
          <w:rStyle w:val="eop"/>
          <w:rFonts w:cs="Calibri"/>
          <w:color w:val="000000"/>
          <w:shd w:val="clear" w:color="auto" w:fill="FFFFFF"/>
        </w:rPr>
        <w:t> </w:t>
      </w:r>
    </w:p>
    <w:p w14:paraId="58D418A1" w14:textId="77777777" w:rsidR="00765D31" w:rsidRPr="003823F2" w:rsidRDefault="00765D31" w:rsidP="00765D31">
      <w:pPr>
        <w:pStyle w:val="PL"/>
        <w:spacing w:before="0"/>
        <w:jc w:val="both"/>
        <w:rPr>
          <w:rFonts w:ascii="Calibri" w:hAnsi="Calibri" w:cs="Calibri"/>
          <w:szCs w:val="24"/>
        </w:rPr>
      </w:pPr>
      <w:r w:rsidRPr="003823F2">
        <w:rPr>
          <w:rFonts w:ascii="Calibri" w:hAnsi="Calibri" w:cs="Calibri"/>
          <w:szCs w:val="24"/>
        </w:rPr>
        <w:t xml:space="preserve">  To monitor, assess, record and report on students’ achievement, progress and development.</w:t>
      </w:r>
    </w:p>
    <w:p w14:paraId="5BC1CCB3" w14:textId="77777777" w:rsidR="00765D31" w:rsidRPr="003823F2" w:rsidRDefault="00765D31" w:rsidP="00765D31">
      <w:pPr>
        <w:pStyle w:val="PS"/>
        <w:ind w:left="0" w:firstLine="0"/>
        <w:jc w:val="center"/>
        <w:rPr>
          <w:rFonts w:ascii="Calibri" w:hAnsi="Calibri" w:cs="Calibri"/>
          <w:b/>
          <w:sz w:val="28"/>
          <w:szCs w:val="28"/>
        </w:rPr>
      </w:pPr>
    </w:p>
    <w:p w14:paraId="34D6E4AA" w14:textId="77777777" w:rsidR="00765D31" w:rsidRPr="003823F2" w:rsidRDefault="00765D31" w:rsidP="00765D31">
      <w:pPr>
        <w:pStyle w:val="Heading1"/>
        <w:spacing w:before="0" w:line="240" w:lineRule="auto"/>
        <w:rPr>
          <w:rFonts w:cs="Calibri"/>
        </w:rPr>
      </w:pPr>
      <w:r w:rsidRPr="003823F2">
        <w:rPr>
          <w:rFonts w:cs="Calibri"/>
        </w:rPr>
        <w:t>Specific Duties and Responsibilities</w:t>
      </w:r>
    </w:p>
    <w:p w14:paraId="330F2E57" w14:textId="77777777" w:rsidR="000060A7" w:rsidRPr="003823F2" w:rsidRDefault="00765D31" w:rsidP="000060A7">
      <w:pPr>
        <w:pStyle w:val="PL"/>
        <w:numPr>
          <w:ilvl w:val="0"/>
          <w:numId w:val="18"/>
        </w:numPr>
        <w:spacing w:before="0"/>
        <w:jc w:val="both"/>
        <w:rPr>
          <w:rStyle w:val="Heading2Char"/>
          <w:rFonts w:cs="Calibri"/>
        </w:rPr>
      </w:pPr>
      <w:r w:rsidRPr="003823F2">
        <w:rPr>
          <w:rStyle w:val="Heading2Char"/>
          <w:rFonts w:cs="Calibri"/>
        </w:rPr>
        <w:t>Support for Students</w:t>
      </w:r>
    </w:p>
    <w:p w14:paraId="68719E9D" w14:textId="77777777" w:rsidR="00765D31" w:rsidRPr="003823F2" w:rsidRDefault="00765D31" w:rsidP="000060A7">
      <w:pPr>
        <w:pStyle w:val="PL"/>
        <w:spacing w:before="0"/>
        <w:ind w:left="360"/>
        <w:jc w:val="both"/>
        <w:rPr>
          <w:rFonts w:ascii="Calibri" w:hAnsi="Calibri" w:cs="Calibri"/>
          <w:szCs w:val="24"/>
        </w:rPr>
      </w:pPr>
    </w:p>
    <w:p w14:paraId="69DED329"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establish productive working relationships with students, acting as a role model and setting high expectations</w:t>
      </w:r>
    </w:p>
    <w:p w14:paraId="2457BBD7" w14:textId="77777777" w:rsidR="000060A7" w:rsidRPr="003823F2" w:rsidRDefault="00BE3054" w:rsidP="000060A7">
      <w:pPr>
        <w:pStyle w:val="paragraph"/>
        <w:numPr>
          <w:ilvl w:val="0"/>
          <w:numId w:val="16"/>
        </w:numPr>
        <w:spacing w:before="0" w:beforeAutospacing="0" w:after="0" w:afterAutospacing="0"/>
        <w:textAlignment w:val="baseline"/>
        <w:rPr>
          <w:rFonts w:ascii="Calibri" w:hAnsi="Calibri" w:cs="Calibri"/>
          <w:sz w:val="22"/>
          <w:szCs w:val="22"/>
        </w:rPr>
      </w:pPr>
      <w:r w:rsidRPr="003823F2">
        <w:rPr>
          <w:rStyle w:val="normaltextrun"/>
          <w:rFonts w:ascii="Calibri" w:hAnsi="Calibri" w:cs="Calibri"/>
          <w:sz w:val="22"/>
          <w:szCs w:val="22"/>
          <w:lang w:val="en-US"/>
        </w:rPr>
        <w:t>To p</w:t>
      </w:r>
      <w:r w:rsidR="000060A7" w:rsidRPr="003823F2">
        <w:rPr>
          <w:rStyle w:val="normaltextrun"/>
          <w:rFonts w:ascii="Calibri" w:hAnsi="Calibri" w:cs="Calibri"/>
          <w:sz w:val="22"/>
          <w:szCs w:val="22"/>
          <w:lang w:val="en-US"/>
        </w:rPr>
        <w:t>rovide in-class support to students with identified needs, ensuring they can access learning effectively.</w:t>
      </w:r>
      <w:r w:rsidR="000060A7" w:rsidRPr="003823F2">
        <w:rPr>
          <w:rStyle w:val="eop"/>
          <w:rFonts w:ascii="Calibri" w:hAnsi="Calibri" w:cs="Calibri"/>
          <w:sz w:val="22"/>
          <w:szCs w:val="22"/>
        </w:rPr>
        <w:t> </w:t>
      </w:r>
    </w:p>
    <w:p w14:paraId="54CDE8D1" w14:textId="77777777" w:rsidR="000060A7" w:rsidRPr="003823F2" w:rsidRDefault="00BE3054" w:rsidP="000060A7">
      <w:pPr>
        <w:pStyle w:val="paragraph"/>
        <w:numPr>
          <w:ilvl w:val="0"/>
          <w:numId w:val="16"/>
        </w:numPr>
        <w:spacing w:before="0" w:beforeAutospacing="0" w:after="0" w:afterAutospacing="0"/>
        <w:textAlignment w:val="baseline"/>
        <w:rPr>
          <w:rFonts w:ascii="Calibri" w:hAnsi="Calibri" w:cs="Calibri"/>
          <w:sz w:val="22"/>
          <w:szCs w:val="22"/>
        </w:rPr>
      </w:pPr>
      <w:r w:rsidRPr="003823F2">
        <w:rPr>
          <w:rStyle w:val="normaltextrun"/>
          <w:rFonts w:ascii="Calibri" w:hAnsi="Calibri" w:cs="Calibri"/>
          <w:sz w:val="22"/>
          <w:szCs w:val="22"/>
          <w:lang w:val="en-US"/>
        </w:rPr>
        <w:t>To de</w:t>
      </w:r>
      <w:r w:rsidR="000060A7" w:rsidRPr="003823F2">
        <w:rPr>
          <w:rStyle w:val="normaltextrun"/>
          <w:rFonts w:ascii="Calibri" w:hAnsi="Calibri" w:cs="Calibri"/>
          <w:sz w:val="22"/>
          <w:szCs w:val="22"/>
          <w:lang w:val="en-US"/>
        </w:rPr>
        <w:t xml:space="preserve">liver targeted interventions </w:t>
      </w:r>
      <w:r w:rsidRPr="003823F2">
        <w:rPr>
          <w:rStyle w:val="normaltextrun"/>
          <w:rFonts w:ascii="Calibri" w:hAnsi="Calibri" w:cs="Calibri"/>
          <w:sz w:val="22"/>
          <w:szCs w:val="22"/>
          <w:lang w:val="en-US"/>
        </w:rPr>
        <w:t>such as</w:t>
      </w:r>
      <w:r w:rsidR="000060A7" w:rsidRPr="003823F2">
        <w:rPr>
          <w:rStyle w:val="normaltextrun"/>
          <w:rFonts w:ascii="Calibri" w:hAnsi="Calibri" w:cs="Calibri"/>
          <w:sz w:val="22"/>
          <w:szCs w:val="22"/>
          <w:lang w:val="en-US"/>
        </w:rPr>
        <w:t xml:space="preserve"> ELSA (Emotional Literacy Support), phonics, and EBSA support strategies.</w:t>
      </w:r>
      <w:r w:rsidR="000060A7" w:rsidRPr="003823F2">
        <w:rPr>
          <w:rStyle w:val="eop"/>
          <w:rFonts w:ascii="Calibri" w:hAnsi="Calibri" w:cs="Calibri"/>
          <w:sz w:val="22"/>
          <w:szCs w:val="22"/>
        </w:rPr>
        <w:t> </w:t>
      </w:r>
    </w:p>
    <w:p w14:paraId="7A697F3A" w14:textId="77777777" w:rsidR="000060A7" w:rsidRPr="003823F2" w:rsidRDefault="00BE3054" w:rsidP="000060A7">
      <w:pPr>
        <w:pStyle w:val="paragraph"/>
        <w:numPr>
          <w:ilvl w:val="0"/>
          <w:numId w:val="16"/>
        </w:numPr>
        <w:spacing w:before="0" w:beforeAutospacing="0" w:after="0" w:afterAutospacing="0"/>
        <w:textAlignment w:val="baseline"/>
        <w:rPr>
          <w:rFonts w:ascii="Calibri" w:hAnsi="Calibri" w:cs="Calibri"/>
          <w:sz w:val="22"/>
          <w:szCs w:val="22"/>
        </w:rPr>
      </w:pPr>
      <w:r w:rsidRPr="003823F2">
        <w:rPr>
          <w:rStyle w:val="normaltextrun"/>
          <w:rFonts w:ascii="Calibri" w:hAnsi="Calibri" w:cs="Calibri"/>
          <w:sz w:val="22"/>
          <w:szCs w:val="22"/>
          <w:lang w:val="en-US"/>
        </w:rPr>
        <w:t>To a</w:t>
      </w:r>
      <w:r w:rsidR="000060A7" w:rsidRPr="003823F2">
        <w:rPr>
          <w:rStyle w:val="normaltextrun"/>
          <w:rFonts w:ascii="Calibri" w:hAnsi="Calibri" w:cs="Calibri"/>
          <w:sz w:val="22"/>
          <w:szCs w:val="22"/>
          <w:lang w:val="en-US"/>
        </w:rPr>
        <w:t>ssist in the development and implementation of Individual Education Plans (IEPs) </w:t>
      </w:r>
      <w:r w:rsidR="000060A7" w:rsidRPr="003823F2">
        <w:rPr>
          <w:rStyle w:val="eop"/>
          <w:rFonts w:ascii="Calibri" w:hAnsi="Calibri" w:cs="Calibri"/>
          <w:sz w:val="22"/>
          <w:szCs w:val="22"/>
        </w:rPr>
        <w:t> </w:t>
      </w:r>
    </w:p>
    <w:p w14:paraId="3C42C417" w14:textId="77777777" w:rsidR="000060A7" w:rsidRPr="003823F2" w:rsidRDefault="00BE3054" w:rsidP="00BE3054">
      <w:pPr>
        <w:pStyle w:val="paragraph"/>
        <w:numPr>
          <w:ilvl w:val="0"/>
          <w:numId w:val="16"/>
        </w:numPr>
        <w:spacing w:before="0" w:beforeAutospacing="0" w:after="0" w:afterAutospacing="0"/>
        <w:textAlignment w:val="baseline"/>
        <w:rPr>
          <w:rFonts w:ascii="Calibri" w:hAnsi="Calibri" w:cs="Calibri"/>
          <w:sz w:val="22"/>
          <w:szCs w:val="22"/>
        </w:rPr>
      </w:pPr>
      <w:r w:rsidRPr="003823F2">
        <w:rPr>
          <w:rStyle w:val="normaltextrun"/>
          <w:rFonts w:ascii="Calibri" w:hAnsi="Calibri" w:cs="Calibri"/>
          <w:sz w:val="22"/>
          <w:szCs w:val="22"/>
          <w:lang w:val="en-US"/>
        </w:rPr>
        <w:t>To m</w:t>
      </w:r>
      <w:r w:rsidR="000060A7" w:rsidRPr="003823F2">
        <w:rPr>
          <w:rStyle w:val="normaltextrun"/>
          <w:rFonts w:ascii="Calibri" w:hAnsi="Calibri" w:cs="Calibri"/>
          <w:sz w:val="22"/>
          <w:szCs w:val="22"/>
          <w:lang w:val="en-US"/>
        </w:rPr>
        <w:t>onitor and record student progress, providing feedback to teachers and SENCO.</w:t>
      </w:r>
      <w:r w:rsidR="000060A7" w:rsidRPr="003823F2">
        <w:rPr>
          <w:rStyle w:val="eop"/>
          <w:rFonts w:ascii="Calibri" w:hAnsi="Calibri" w:cs="Calibri"/>
          <w:sz w:val="22"/>
          <w:szCs w:val="22"/>
        </w:rPr>
        <w:t> </w:t>
      </w:r>
    </w:p>
    <w:p w14:paraId="68696F1C" w14:textId="77777777" w:rsidR="000060A7" w:rsidRPr="003823F2" w:rsidRDefault="00BE3054" w:rsidP="00BE3054">
      <w:pPr>
        <w:pStyle w:val="paragraph"/>
        <w:numPr>
          <w:ilvl w:val="0"/>
          <w:numId w:val="16"/>
        </w:numPr>
        <w:spacing w:before="0" w:beforeAutospacing="0" w:after="0" w:afterAutospacing="0"/>
        <w:textAlignment w:val="baseline"/>
        <w:rPr>
          <w:rFonts w:ascii="Calibri" w:hAnsi="Calibri" w:cs="Calibri"/>
          <w:sz w:val="22"/>
          <w:szCs w:val="22"/>
        </w:rPr>
      </w:pPr>
      <w:r w:rsidRPr="003823F2">
        <w:rPr>
          <w:rStyle w:val="normaltextrun"/>
          <w:rFonts w:ascii="Calibri" w:hAnsi="Calibri" w:cs="Calibri"/>
          <w:sz w:val="22"/>
          <w:szCs w:val="22"/>
          <w:lang w:val="en-US"/>
        </w:rPr>
        <w:t>To f</w:t>
      </w:r>
      <w:r w:rsidR="000060A7" w:rsidRPr="003823F2">
        <w:rPr>
          <w:rStyle w:val="normaltextrun"/>
          <w:rFonts w:ascii="Calibri" w:hAnsi="Calibri" w:cs="Calibri"/>
          <w:sz w:val="22"/>
          <w:szCs w:val="22"/>
          <w:lang w:val="en-US"/>
        </w:rPr>
        <w:t>oster positive relationships with students, promoting self-esteem and independence.</w:t>
      </w:r>
      <w:r w:rsidR="000060A7" w:rsidRPr="003823F2">
        <w:rPr>
          <w:rStyle w:val="eop"/>
          <w:rFonts w:ascii="Calibri" w:hAnsi="Calibri" w:cs="Calibri"/>
          <w:sz w:val="22"/>
          <w:szCs w:val="22"/>
        </w:rPr>
        <w:t> </w:t>
      </w:r>
    </w:p>
    <w:p w14:paraId="2FD86D53" w14:textId="77777777" w:rsidR="00502D56" w:rsidRPr="003823F2" w:rsidRDefault="00765D31" w:rsidP="003823F2">
      <w:pPr>
        <w:pStyle w:val="PL"/>
        <w:numPr>
          <w:ilvl w:val="0"/>
          <w:numId w:val="16"/>
        </w:numPr>
        <w:spacing w:before="0"/>
        <w:jc w:val="both"/>
        <w:rPr>
          <w:rFonts w:ascii="Calibri" w:hAnsi="Calibri" w:cs="Calibri"/>
          <w:szCs w:val="24"/>
        </w:rPr>
      </w:pPr>
      <w:r w:rsidRPr="003823F2">
        <w:rPr>
          <w:rFonts w:ascii="Calibri" w:hAnsi="Calibri" w:cs="Calibri"/>
          <w:szCs w:val="24"/>
        </w:rPr>
        <w:t xml:space="preserve">To promote the inclusion and acceptance of all students within the classroom </w:t>
      </w:r>
    </w:p>
    <w:p w14:paraId="1CE6CF10" w14:textId="77777777" w:rsidR="00765D31" w:rsidRPr="003823F2" w:rsidRDefault="00502D56" w:rsidP="003823F2">
      <w:pPr>
        <w:pStyle w:val="PL"/>
        <w:numPr>
          <w:ilvl w:val="0"/>
          <w:numId w:val="16"/>
        </w:numPr>
        <w:spacing w:before="0"/>
        <w:jc w:val="both"/>
        <w:rPr>
          <w:rFonts w:ascii="Calibri" w:hAnsi="Calibri" w:cs="Calibri"/>
          <w:szCs w:val="24"/>
        </w:rPr>
      </w:pPr>
      <w:r w:rsidRPr="003823F2">
        <w:rPr>
          <w:rFonts w:ascii="Calibri" w:hAnsi="Calibri" w:cs="Calibri"/>
          <w:szCs w:val="24"/>
        </w:rPr>
        <w:t>T</w:t>
      </w:r>
      <w:r w:rsidR="00765D31" w:rsidRPr="003823F2">
        <w:rPr>
          <w:rFonts w:ascii="Calibri" w:hAnsi="Calibri" w:cs="Calibri"/>
          <w:szCs w:val="24"/>
        </w:rPr>
        <w:t>o support students whilst recognising and responding to their individual needs.</w:t>
      </w:r>
    </w:p>
    <w:p w14:paraId="5DA25E58"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encourage students to interact and work co-operatively with others and engage all students in activities.</w:t>
      </w:r>
    </w:p>
    <w:p w14:paraId="390A4563"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promote independence and employ strategies to recognise and reward achievements of self-reliance</w:t>
      </w:r>
      <w:r w:rsidR="00502D56" w:rsidRPr="003823F2">
        <w:rPr>
          <w:rFonts w:ascii="Calibri" w:hAnsi="Calibri" w:cs="Calibri"/>
          <w:szCs w:val="24"/>
        </w:rPr>
        <w:t xml:space="preserve"> and resilience.</w:t>
      </w:r>
    </w:p>
    <w:p w14:paraId="5A14C4A0"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provide feedback to students in relation to progress and achievement.</w:t>
      </w:r>
    </w:p>
    <w:p w14:paraId="69C809E9"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 xml:space="preserve">To work closely with students who are disadvantaged to identify strategies outside of the classroom that will enable them to make outstanding progress. </w:t>
      </w:r>
    </w:p>
    <w:p w14:paraId="3A311D0A" w14:textId="77777777" w:rsidR="00765D31" w:rsidRPr="003823F2" w:rsidRDefault="00765D31" w:rsidP="00765D31">
      <w:pPr>
        <w:pStyle w:val="PL"/>
        <w:spacing w:before="0"/>
        <w:ind w:left="360"/>
        <w:jc w:val="both"/>
        <w:rPr>
          <w:rFonts w:ascii="Calibri" w:hAnsi="Calibri" w:cs="Calibri"/>
          <w:szCs w:val="24"/>
        </w:rPr>
      </w:pPr>
    </w:p>
    <w:p w14:paraId="0933E9F8" w14:textId="77777777" w:rsidR="00765D31" w:rsidRPr="003823F2" w:rsidRDefault="00765D31" w:rsidP="00765D31">
      <w:pPr>
        <w:pStyle w:val="Heading2"/>
        <w:spacing w:before="0" w:line="240" w:lineRule="auto"/>
        <w:rPr>
          <w:rFonts w:cs="Calibri"/>
        </w:rPr>
      </w:pPr>
      <w:r w:rsidRPr="003823F2">
        <w:rPr>
          <w:rFonts w:cs="Calibri"/>
        </w:rPr>
        <w:t>2. Support for Teachers</w:t>
      </w:r>
    </w:p>
    <w:p w14:paraId="27A380B3"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work within an established discipline policy to anticipate and manage behaviour constructively, promoting self-control and independence</w:t>
      </w:r>
      <w:r w:rsidR="00BE3054" w:rsidRPr="003823F2">
        <w:rPr>
          <w:rFonts w:ascii="Calibri" w:hAnsi="Calibri" w:cs="Calibri"/>
          <w:szCs w:val="24"/>
        </w:rPr>
        <w:t>.</w:t>
      </w:r>
    </w:p>
    <w:p w14:paraId="468D0FF2"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support the role of parents in students' learning and contribute to/lead meetings with parents to provide constructive feedback on student progress/achievement etc.</w:t>
      </w:r>
    </w:p>
    <w:p w14:paraId="2CA9843E" w14:textId="77777777" w:rsidR="00765D31" w:rsidRPr="003823F2" w:rsidRDefault="00BE3054" w:rsidP="00765D31">
      <w:pPr>
        <w:pStyle w:val="PL"/>
        <w:numPr>
          <w:ilvl w:val="0"/>
          <w:numId w:val="16"/>
        </w:numPr>
        <w:spacing w:before="0"/>
        <w:jc w:val="both"/>
        <w:rPr>
          <w:rFonts w:ascii="Calibri" w:hAnsi="Calibri" w:cs="Calibri"/>
          <w:szCs w:val="24"/>
        </w:rPr>
      </w:pPr>
      <w:r w:rsidRPr="003823F2">
        <w:rPr>
          <w:rFonts w:ascii="Calibri" w:hAnsi="Calibri" w:cs="Calibri"/>
          <w:szCs w:val="24"/>
        </w:rPr>
        <w:t>To support the</w:t>
      </w:r>
      <w:r w:rsidR="00765D31" w:rsidRPr="003823F2">
        <w:rPr>
          <w:rFonts w:ascii="Calibri" w:hAnsi="Calibri" w:cs="Calibri"/>
          <w:szCs w:val="24"/>
        </w:rPr>
        <w:t xml:space="preserve"> (SENCO) </w:t>
      </w:r>
      <w:r w:rsidRPr="003823F2">
        <w:rPr>
          <w:rFonts w:ascii="Calibri" w:hAnsi="Calibri" w:cs="Calibri"/>
          <w:szCs w:val="24"/>
        </w:rPr>
        <w:t>with administrative support for all areas of SEN provision.</w:t>
      </w:r>
    </w:p>
    <w:p w14:paraId="7E430361" w14:textId="77777777" w:rsidR="00BE3054" w:rsidRPr="003823F2" w:rsidRDefault="00BE3054" w:rsidP="00765D31">
      <w:pPr>
        <w:pStyle w:val="PL"/>
        <w:numPr>
          <w:ilvl w:val="0"/>
          <w:numId w:val="16"/>
        </w:numPr>
        <w:spacing w:before="0"/>
        <w:jc w:val="both"/>
        <w:rPr>
          <w:rFonts w:ascii="Calibri" w:hAnsi="Calibri" w:cs="Calibri"/>
          <w:szCs w:val="24"/>
        </w:rPr>
      </w:pPr>
      <w:r w:rsidRPr="003823F2">
        <w:rPr>
          <w:rStyle w:val="normaltextrun"/>
          <w:rFonts w:ascii="Calibri" w:hAnsi="Calibri" w:cs="Calibri"/>
          <w:color w:val="000000"/>
          <w:sz w:val="22"/>
          <w:szCs w:val="22"/>
          <w:shd w:val="clear" w:color="auto" w:fill="FFFFFF"/>
          <w:lang w:val="en-US"/>
        </w:rPr>
        <w:t>To act as a Key Worker for an identified cohort of students and ensure that communication between all stakeholders is maintained</w:t>
      </w:r>
      <w:r w:rsidRPr="003823F2">
        <w:rPr>
          <w:rStyle w:val="eop"/>
          <w:rFonts w:ascii="Calibri" w:hAnsi="Calibri" w:cs="Calibri"/>
          <w:color w:val="000000"/>
          <w:sz w:val="22"/>
          <w:szCs w:val="22"/>
          <w:shd w:val="clear" w:color="auto" w:fill="FFFFFF"/>
        </w:rPr>
        <w:t>.</w:t>
      </w:r>
    </w:p>
    <w:p w14:paraId="6BE59DAA"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 xml:space="preserve">To </w:t>
      </w:r>
      <w:r w:rsidR="00BE3054" w:rsidRPr="003823F2">
        <w:rPr>
          <w:rStyle w:val="normaltextrun"/>
          <w:rFonts w:ascii="Calibri" w:hAnsi="Calibri" w:cs="Calibri"/>
          <w:color w:val="000000"/>
          <w:sz w:val="22"/>
          <w:szCs w:val="22"/>
          <w:shd w:val="clear" w:color="auto" w:fill="FFFFFF"/>
        </w:rPr>
        <w:t>contribute to and support the APDR cycle as and when required including the administration of learning plans.</w:t>
      </w:r>
    </w:p>
    <w:p w14:paraId="62DE85A8"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liaise with parents when queries arise</w:t>
      </w:r>
      <w:r w:rsidR="00502D56" w:rsidRPr="003823F2">
        <w:rPr>
          <w:rFonts w:ascii="Calibri" w:hAnsi="Calibri" w:cs="Calibri"/>
          <w:szCs w:val="24"/>
        </w:rPr>
        <w:t>.</w:t>
      </w:r>
    </w:p>
    <w:p w14:paraId="0DBA6476" w14:textId="77777777" w:rsidR="002577F6" w:rsidRPr="003823F2" w:rsidRDefault="002577F6" w:rsidP="002577F6">
      <w:pPr>
        <w:pStyle w:val="PL"/>
        <w:spacing w:before="0"/>
        <w:ind w:left="360"/>
        <w:jc w:val="both"/>
        <w:rPr>
          <w:rFonts w:ascii="Calibri" w:hAnsi="Calibri" w:cs="Calibri"/>
          <w:szCs w:val="24"/>
        </w:rPr>
      </w:pPr>
    </w:p>
    <w:p w14:paraId="42ACC1F5" w14:textId="77777777" w:rsidR="00502D56" w:rsidRPr="003823F2" w:rsidRDefault="00502D56" w:rsidP="002577F6">
      <w:pPr>
        <w:pStyle w:val="PL"/>
        <w:spacing w:before="0"/>
        <w:ind w:left="360"/>
        <w:jc w:val="both"/>
        <w:rPr>
          <w:rFonts w:ascii="Calibri" w:hAnsi="Calibri" w:cs="Calibri"/>
          <w:szCs w:val="24"/>
        </w:rPr>
      </w:pPr>
    </w:p>
    <w:p w14:paraId="7899AB98" w14:textId="77777777" w:rsidR="00765D31" w:rsidRPr="003823F2" w:rsidRDefault="00765D31" w:rsidP="00765D31">
      <w:pPr>
        <w:pStyle w:val="Heading2"/>
        <w:rPr>
          <w:rFonts w:cs="Calibri"/>
        </w:rPr>
      </w:pPr>
      <w:r w:rsidRPr="003823F2">
        <w:rPr>
          <w:rFonts w:cs="Calibri"/>
        </w:rPr>
        <w:lastRenderedPageBreak/>
        <w:t>3. Support for the Curriculum</w:t>
      </w:r>
    </w:p>
    <w:p w14:paraId="3A58CD05"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deliver local and national learning strategies to support the development of students’ skills.</w:t>
      </w:r>
    </w:p>
    <w:p w14:paraId="7BBE1ABF"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use ICT effectively to support learning activities and develop students' competence and independence in its use.</w:t>
      </w:r>
    </w:p>
    <w:p w14:paraId="4714FABC" w14:textId="77777777" w:rsidR="00765D31" w:rsidRPr="003823F2" w:rsidRDefault="00765D31" w:rsidP="00765D31">
      <w:pPr>
        <w:pStyle w:val="PL"/>
        <w:numPr>
          <w:ilvl w:val="0"/>
          <w:numId w:val="16"/>
        </w:numPr>
        <w:spacing w:before="0"/>
        <w:jc w:val="both"/>
        <w:rPr>
          <w:rFonts w:ascii="Calibri" w:hAnsi="Calibri" w:cs="Calibri"/>
          <w:b/>
          <w:szCs w:val="24"/>
        </w:rPr>
      </w:pPr>
      <w:r w:rsidRPr="003823F2">
        <w:rPr>
          <w:rFonts w:ascii="Calibri" w:hAnsi="Calibri" w:cs="Calibri"/>
          <w:szCs w:val="24"/>
        </w:rPr>
        <w:t>To advise on appropriate deployment and use of specialist aid/resources/equipment.</w:t>
      </w:r>
    </w:p>
    <w:p w14:paraId="0AE3E720" w14:textId="77777777" w:rsidR="00765D31" w:rsidRPr="003823F2" w:rsidRDefault="00765D31" w:rsidP="00765D31">
      <w:pPr>
        <w:pStyle w:val="Heading2"/>
        <w:spacing w:before="0" w:line="240" w:lineRule="auto"/>
        <w:rPr>
          <w:rFonts w:cs="Calibri"/>
        </w:rPr>
      </w:pPr>
    </w:p>
    <w:p w14:paraId="64266E85" w14:textId="77777777" w:rsidR="00765D31" w:rsidRPr="003823F2" w:rsidRDefault="00765D31" w:rsidP="00765D31">
      <w:pPr>
        <w:pStyle w:val="Heading2"/>
        <w:spacing w:before="0" w:line="240" w:lineRule="auto"/>
        <w:rPr>
          <w:rFonts w:cs="Calibri"/>
        </w:rPr>
      </w:pPr>
      <w:r w:rsidRPr="003823F2">
        <w:rPr>
          <w:rFonts w:cs="Calibri"/>
        </w:rPr>
        <w:t>4. Support for the School</w:t>
      </w:r>
    </w:p>
    <w:p w14:paraId="316AD17D"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comply with and assist with the development of policies and procedures relating to child protection, health, safety and security, confidentiality and data protection, reporting concerns to an appropriate person.</w:t>
      </w:r>
    </w:p>
    <w:p w14:paraId="69F374D6"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be aware of, support difference, and ensure all students have equal access to opportunities to learn and develop.</w:t>
      </w:r>
    </w:p>
    <w:p w14:paraId="3BD61A12"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contribute to the overall ethos/work/aims of the school.</w:t>
      </w:r>
    </w:p>
    <w:p w14:paraId="1FB306B3"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establish constructive relationships and communicate with other agencies /professionals, in liaison with the teacher, to support achievement and progress of students.</w:t>
      </w:r>
    </w:p>
    <w:p w14:paraId="3214B28E"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take the initiative as appropriate to develop appropriate multi-agency approaches to supporting students.</w:t>
      </w:r>
    </w:p>
    <w:p w14:paraId="5F12CDE5"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recognise own strengths and areas of specialist expertise and use these to lead, advise and support others.</w:t>
      </w:r>
    </w:p>
    <w:p w14:paraId="6F71C200"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deliver out of school learning activities within guidelines established by the school.</w:t>
      </w:r>
    </w:p>
    <w:p w14:paraId="7A2C64D8"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To contribute to the identification and execution of appropriate out of school learning activities, which consolidate and extend work carried out in class.</w:t>
      </w:r>
    </w:p>
    <w:p w14:paraId="1425B393"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Liaise with feeder schools and other relevant bodies during the transition period from Primary to Secondary school.</w:t>
      </w:r>
    </w:p>
    <w:p w14:paraId="0566C0AF" w14:textId="77777777" w:rsidR="00765D31" w:rsidRPr="003823F2" w:rsidRDefault="00765D31" w:rsidP="00765D31">
      <w:pPr>
        <w:pStyle w:val="PL"/>
        <w:numPr>
          <w:ilvl w:val="0"/>
          <w:numId w:val="16"/>
        </w:numPr>
        <w:spacing w:before="0"/>
        <w:jc w:val="both"/>
        <w:rPr>
          <w:rFonts w:ascii="Calibri" w:hAnsi="Calibri" w:cs="Calibri"/>
          <w:szCs w:val="24"/>
        </w:rPr>
      </w:pPr>
      <w:r w:rsidRPr="003823F2">
        <w:rPr>
          <w:rFonts w:ascii="Calibri" w:hAnsi="Calibri" w:cs="Calibri"/>
          <w:szCs w:val="24"/>
        </w:rPr>
        <w:t xml:space="preserve">To have input and, when appropriate, to lead student progress and review meetings. </w:t>
      </w:r>
    </w:p>
    <w:p w14:paraId="51FAA87B" w14:textId="77777777" w:rsidR="00765D31" w:rsidRPr="003823F2" w:rsidRDefault="00765D31" w:rsidP="00765D31">
      <w:pPr>
        <w:pStyle w:val="PS"/>
        <w:tabs>
          <w:tab w:val="left" w:pos="1710"/>
          <w:tab w:val="left" w:pos="5580"/>
          <w:tab w:val="left" w:pos="6660"/>
          <w:tab w:val="right" w:leader="dot" w:pos="10080"/>
        </w:tabs>
        <w:ind w:left="0" w:firstLine="0"/>
        <w:jc w:val="both"/>
        <w:rPr>
          <w:rFonts w:ascii="Calibri" w:hAnsi="Calibri" w:cs="Calibri"/>
          <w:b/>
          <w:sz w:val="22"/>
          <w:szCs w:val="22"/>
        </w:rPr>
      </w:pPr>
    </w:p>
    <w:p w14:paraId="181E4549" w14:textId="77777777" w:rsidR="00765D31" w:rsidRPr="003823F2" w:rsidRDefault="00765D31" w:rsidP="00765D31">
      <w:pPr>
        <w:pStyle w:val="Heading2"/>
        <w:spacing w:before="0" w:line="240" w:lineRule="auto"/>
        <w:rPr>
          <w:rFonts w:cs="Calibri"/>
        </w:rPr>
      </w:pPr>
      <w:r w:rsidRPr="003823F2">
        <w:rPr>
          <w:rFonts w:cs="Calibri"/>
        </w:rPr>
        <w:t>Other Duties</w:t>
      </w:r>
    </w:p>
    <w:p w14:paraId="5C54C9C0" w14:textId="77777777" w:rsidR="00765D31" w:rsidRPr="003823F2" w:rsidRDefault="00765D31" w:rsidP="00765D31">
      <w:pPr>
        <w:pStyle w:val="ListParagraph"/>
        <w:numPr>
          <w:ilvl w:val="0"/>
          <w:numId w:val="17"/>
        </w:numPr>
        <w:autoSpaceDE w:val="0"/>
        <w:autoSpaceDN w:val="0"/>
        <w:adjustRightInd w:val="0"/>
        <w:spacing w:after="0" w:line="240" w:lineRule="auto"/>
        <w:jc w:val="both"/>
        <w:rPr>
          <w:rFonts w:cs="Calibri"/>
          <w:sz w:val="24"/>
        </w:rPr>
      </w:pPr>
      <w:r w:rsidRPr="003823F2">
        <w:rPr>
          <w:rFonts w:cs="Calibri"/>
          <w:sz w:val="24"/>
        </w:rPr>
        <w:t>Whilst every effort has been made to explain the duties and responsibilities of the post each individual task undertaken may not be identified.</w:t>
      </w:r>
    </w:p>
    <w:p w14:paraId="3BCCA87C" w14:textId="77777777" w:rsidR="00765D31" w:rsidRPr="003823F2" w:rsidRDefault="00765D31" w:rsidP="00765D31">
      <w:pPr>
        <w:pStyle w:val="ListParagraph"/>
        <w:numPr>
          <w:ilvl w:val="0"/>
          <w:numId w:val="17"/>
        </w:numPr>
        <w:autoSpaceDE w:val="0"/>
        <w:autoSpaceDN w:val="0"/>
        <w:adjustRightInd w:val="0"/>
        <w:spacing w:after="0" w:line="240" w:lineRule="auto"/>
        <w:rPr>
          <w:rFonts w:cs="Calibri"/>
          <w:sz w:val="24"/>
        </w:rPr>
      </w:pPr>
      <w:r w:rsidRPr="003823F2">
        <w:rPr>
          <w:rFonts w:cs="Calibri"/>
          <w:sz w:val="24"/>
        </w:rPr>
        <w:t>Staff are expected to comply with any reasonable request from the Headmistress to undertake work of a similar level that is not specified in this job description.</w:t>
      </w:r>
    </w:p>
    <w:p w14:paraId="35687FCE" w14:textId="77777777" w:rsidR="00765D31" w:rsidRPr="003823F2" w:rsidRDefault="00765D31" w:rsidP="00765D31">
      <w:pPr>
        <w:pStyle w:val="ListParagraph"/>
        <w:numPr>
          <w:ilvl w:val="0"/>
          <w:numId w:val="17"/>
        </w:numPr>
        <w:autoSpaceDE w:val="0"/>
        <w:autoSpaceDN w:val="0"/>
        <w:adjustRightInd w:val="0"/>
        <w:spacing w:after="0" w:line="240" w:lineRule="auto"/>
        <w:rPr>
          <w:rFonts w:cs="Calibri"/>
          <w:sz w:val="24"/>
        </w:rPr>
      </w:pPr>
      <w:r w:rsidRPr="003823F2">
        <w:rPr>
          <w:rFonts w:cs="Calibri"/>
          <w:sz w:val="24"/>
        </w:rPr>
        <w:t>The school will endeavour to make the necessary adjustments to the job and working environment to enable access to employment opportunities for disabled job applicants or continued employment for any employee who develops a disabling condition.</w:t>
      </w:r>
    </w:p>
    <w:p w14:paraId="04FBC4C0" w14:textId="77777777" w:rsidR="00765D31" w:rsidRPr="003823F2" w:rsidRDefault="00765D31" w:rsidP="00765D31">
      <w:pPr>
        <w:pStyle w:val="ListParagraph"/>
        <w:numPr>
          <w:ilvl w:val="0"/>
          <w:numId w:val="17"/>
        </w:numPr>
        <w:autoSpaceDE w:val="0"/>
        <w:autoSpaceDN w:val="0"/>
        <w:adjustRightInd w:val="0"/>
        <w:spacing w:after="0" w:line="240" w:lineRule="auto"/>
        <w:rPr>
          <w:rFonts w:cs="Calibri"/>
          <w:sz w:val="24"/>
        </w:rPr>
      </w:pPr>
      <w:r w:rsidRPr="003823F2">
        <w:rPr>
          <w:rFonts w:cs="Calibri"/>
          <w:sz w:val="24"/>
        </w:rPr>
        <w:t>All staff at Upton Hall School, teaching and support, have a crucial role to play in setting standards. Through a professional, caring and sensitive approach based on mutual respect, we achieve a great deal. In particular, we expect all staff to be committed to our FCJ ethos as we encourage our pupils to use their talents and gifts in the service of others.</w:t>
      </w:r>
    </w:p>
    <w:p w14:paraId="49B7B518" w14:textId="77777777" w:rsidR="00765D31" w:rsidRPr="003823F2" w:rsidRDefault="00765D31" w:rsidP="00765D31">
      <w:pPr>
        <w:rPr>
          <w:rFonts w:cs="Calibri"/>
          <w:b/>
          <w:bCs/>
        </w:rPr>
      </w:pPr>
    </w:p>
    <w:p w14:paraId="27AB2E2A" w14:textId="77777777" w:rsidR="00765D31" w:rsidRPr="003823F2" w:rsidRDefault="00765D31" w:rsidP="00765D31">
      <w:pPr>
        <w:spacing w:after="0" w:line="240" w:lineRule="auto"/>
        <w:rPr>
          <w:rFonts w:cs="Calibri"/>
          <w:sz w:val="24"/>
        </w:rPr>
      </w:pPr>
      <w:r w:rsidRPr="003823F2">
        <w:rPr>
          <w:rFonts w:cs="Calibri"/>
          <w:b/>
          <w:bCs/>
          <w:sz w:val="24"/>
        </w:rPr>
        <w:t>Date:</w:t>
      </w:r>
      <w:r w:rsidRPr="003823F2">
        <w:rPr>
          <w:rFonts w:cs="Calibri"/>
          <w:sz w:val="24"/>
        </w:rPr>
        <w:t xml:space="preserve"> </w:t>
      </w:r>
      <w:r w:rsidR="002577F6" w:rsidRPr="003823F2">
        <w:rPr>
          <w:rFonts w:cs="Calibri"/>
          <w:sz w:val="24"/>
        </w:rPr>
        <w:t>June 2025</w:t>
      </w:r>
    </w:p>
    <w:sectPr w:rsidR="00765D31" w:rsidRPr="003823F2" w:rsidSect="004B6743">
      <w:footerReference w:type="even" r:id="rId9"/>
      <w:footerReference w:type="default" r:id="rId10"/>
      <w:pgSz w:w="11906" w:h="16838"/>
      <w:pgMar w:top="720" w:right="720" w:bottom="720" w:left="720" w:header="709"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37AD3" w14:textId="77777777" w:rsidR="0059708A" w:rsidRDefault="0059708A" w:rsidP="00A72B87">
      <w:pPr>
        <w:spacing w:after="0" w:line="240" w:lineRule="auto"/>
      </w:pPr>
      <w:r>
        <w:separator/>
      </w:r>
    </w:p>
  </w:endnote>
  <w:endnote w:type="continuationSeparator" w:id="0">
    <w:p w14:paraId="3E52D1F9" w14:textId="77777777" w:rsidR="0059708A" w:rsidRDefault="0059708A" w:rsidP="00A7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E855" w14:textId="77777777" w:rsidR="00E80E94" w:rsidRDefault="00E80E94">
    <w:pPr>
      <w:pStyle w:val="Footer"/>
      <w:jc w:val="center"/>
    </w:pPr>
    <w:r>
      <w:fldChar w:fldCharType="begin"/>
    </w:r>
    <w:r>
      <w:instrText xml:space="preserve"> PAGE   \* MERGEFORMAT </w:instrText>
    </w:r>
    <w:r>
      <w:fldChar w:fldCharType="separate"/>
    </w:r>
    <w:r>
      <w:rPr>
        <w:noProof/>
      </w:rPr>
      <w:t>6</w:t>
    </w:r>
    <w:r>
      <w:fldChar w:fldCharType="end"/>
    </w:r>
  </w:p>
  <w:p w14:paraId="52E303E2" w14:textId="77777777" w:rsidR="00E80E94" w:rsidRDefault="00E80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4CFB" w14:textId="77777777" w:rsidR="00E80E94" w:rsidRDefault="00E80E94">
    <w:pPr>
      <w:pStyle w:val="Footer"/>
      <w:jc w:val="center"/>
    </w:pPr>
    <w:r>
      <w:fldChar w:fldCharType="begin"/>
    </w:r>
    <w:r>
      <w:instrText xml:space="preserve"> PAGE   \* MERGEFORMAT </w:instrText>
    </w:r>
    <w:r>
      <w:fldChar w:fldCharType="separate"/>
    </w:r>
    <w:r w:rsidR="00BC6A4E">
      <w:rPr>
        <w:noProof/>
      </w:rPr>
      <w:t>2</w:t>
    </w:r>
    <w:r>
      <w:fldChar w:fldCharType="end"/>
    </w:r>
  </w:p>
  <w:p w14:paraId="366523A8" w14:textId="77777777" w:rsidR="00E80E94" w:rsidRDefault="00E80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3CC0" w14:textId="77777777" w:rsidR="0059708A" w:rsidRDefault="0059708A" w:rsidP="00A72B87">
      <w:pPr>
        <w:spacing w:after="0" w:line="240" w:lineRule="auto"/>
      </w:pPr>
      <w:r>
        <w:separator/>
      </w:r>
    </w:p>
  </w:footnote>
  <w:footnote w:type="continuationSeparator" w:id="0">
    <w:p w14:paraId="4830864B" w14:textId="77777777" w:rsidR="0059708A" w:rsidRDefault="0059708A" w:rsidP="00A72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D16CF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numPicBullet w:numPicBulletId="1">
    <w:pict>
      <v:shape w14:anchorId="1F33D307" id="_x0000_i1026" type="#_x0000_t75" style="width:6.75pt;height:10.5pt" o:bullet="t">
        <v:imagedata r:id="rId2" o:title=""/>
      </v:shape>
    </w:pict>
  </w:numPicBullet>
  <w:abstractNum w:abstractNumId="0" w15:restartNumberingAfterBreak="0">
    <w:nsid w:val="00000001"/>
    <w:multiLevelType w:val="hybridMultilevel"/>
    <w:tmpl w:val="113C916A"/>
    <w:lvl w:ilvl="0" w:tplc="7DBE4F2A">
      <w:start w:val="1"/>
      <w:numFmt w:val="bullet"/>
      <w:lvlText w:val=""/>
      <w:lvlJc w:val="left"/>
      <w:pPr>
        <w:ind w:left="720" w:hanging="360"/>
      </w:pPr>
      <w:rPr>
        <w:rFonts w:ascii="Wingdings" w:hAnsi="Wingdings" w:hint="default"/>
        <w:color w:val="70AD47"/>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F200DC"/>
    <w:multiLevelType w:val="hybridMultilevel"/>
    <w:tmpl w:val="2B62CA10"/>
    <w:lvl w:ilvl="0" w:tplc="7DBE4F2A">
      <w:start w:val="1"/>
      <w:numFmt w:val="bullet"/>
      <w:lvlText w:val=""/>
      <w:lvlJc w:val="left"/>
      <w:pPr>
        <w:ind w:left="360" w:hanging="360"/>
      </w:pPr>
      <w:rPr>
        <w:rFonts w:ascii="Wingdings" w:hAnsi="Wingdings" w:hint="default"/>
        <w:color w:val="70AD4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E719DA"/>
    <w:multiLevelType w:val="hybridMultilevel"/>
    <w:tmpl w:val="34E25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9D66A2"/>
    <w:multiLevelType w:val="hybridMultilevel"/>
    <w:tmpl w:val="533EFB54"/>
    <w:lvl w:ilvl="0" w:tplc="7DBE4F2A">
      <w:start w:val="1"/>
      <w:numFmt w:val="bullet"/>
      <w:lvlText w:val=""/>
      <w:lvlJc w:val="left"/>
      <w:pPr>
        <w:ind w:left="360" w:hanging="360"/>
      </w:pPr>
      <w:rPr>
        <w:rFonts w:ascii="Wingdings" w:hAnsi="Wingdings" w:hint="default"/>
        <w:color w:val="70AD4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F2355C"/>
    <w:multiLevelType w:val="hybridMultilevel"/>
    <w:tmpl w:val="876840C6"/>
    <w:lvl w:ilvl="0" w:tplc="7DBE4F2A">
      <w:start w:val="1"/>
      <w:numFmt w:val="bullet"/>
      <w:lvlText w:val=""/>
      <w:lvlJc w:val="left"/>
      <w:pPr>
        <w:ind w:left="360" w:hanging="360"/>
      </w:pPr>
      <w:rPr>
        <w:rFonts w:ascii="Wingdings" w:hAnsi="Wingdings" w:hint="default"/>
        <w:color w:val="70AD47"/>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5" w15:restartNumberingAfterBreak="0">
    <w:nsid w:val="25086EF1"/>
    <w:multiLevelType w:val="hybridMultilevel"/>
    <w:tmpl w:val="CF6E5B56"/>
    <w:lvl w:ilvl="0" w:tplc="7DBE4F2A">
      <w:start w:val="1"/>
      <w:numFmt w:val="bullet"/>
      <w:lvlText w:val=""/>
      <w:lvlJc w:val="left"/>
      <w:pPr>
        <w:ind w:left="360" w:hanging="360"/>
      </w:pPr>
      <w:rPr>
        <w:rFonts w:ascii="Wingdings" w:hAnsi="Wingdings" w:hint="default"/>
        <w:color w:val="70AD47"/>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6" w15:restartNumberingAfterBreak="0">
    <w:nsid w:val="25270889"/>
    <w:multiLevelType w:val="multilevel"/>
    <w:tmpl w:val="CD0023E4"/>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0"/>
        <w:szCs w:val="20"/>
      </w:rPr>
    </w:lvl>
    <w:lvl w:ilvl="2">
      <w:start w:val="1"/>
      <w:numFmt w:val="decimal"/>
      <w:pStyle w:val="HD6Level3"/>
      <w:isLgl/>
      <w:lvlText w:val="%1.%2.%3"/>
      <w:lvlJc w:val="left"/>
      <w:pPr>
        <w:tabs>
          <w:tab w:val="num" w:pos="2551"/>
        </w:tabs>
        <w:ind w:left="2551" w:hanging="992"/>
      </w:pPr>
      <w:rPr>
        <w:rFonts w:ascii="Arial" w:hAnsi="Arial" w:cs="Arial"/>
        <w:b w:val="0"/>
        <w:i w:val="0"/>
        <w:caps w:val="0"/>
        <w:sz w:val="20"/>
        <w:szCs w:val="20"/>
      </w:rPr>
    </w:lvl>
    <w:lvl w:ilvl="3">
      <w:start w:val="1"/>
      <w:numFmt w:val="decimal"/>
      <w:pStyle w:val="HD6Level4"/>
      <w:isLgl/>
      <w:lvlText w:val="%1.%2.%3.%4"/>
      <w:lvlJc w:val="left"/>
      <w:pPr>
        <w:tabs>
          <w:tab w:val="num" w:pos="3685"/>
        </w:tabs>
        <w:ind w:left="3685" w:hanging="1134"/>
      </w:pPr>
      <w:rPr>
        <w:rFonts w:ascii="Arial" w:hAnsi="Arial" w:cs="Arial"/>
        <w:b w:val="0"/>
        <w:i w:val="0"/>
        <w:caps w:val="0"/>
        <w:sz w:val="20"/>
        <w:szCs w:val="20"/>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7" w15:restartNumberingAfterBreak="0">
    <w:nsid w:val="2D7170F6"/>
    <w:multiLevelType w:val="hybridMultilevel"/>
    <w:tmpl w:val="B0A42342"/>
    <w:lvl w:ilvl="0" w:tplc="7DBE4F2A">
      <w:start w:val="1"/>
      <w:numFmt w:val="bullet"/>
      <w:lvlText w:val=""/>
      <w:lvlJc w:val="left"/>
      <w:pPr>
        <w:ind w:left="360" w:hanging="360"/>
      </w:pPr>
      <w:rPr>
        <w:rFonts w:ascii="Wingdings" w:hAnsi="Wingdings" w:hint="default"/>
        <w:color w:val="70AD47"/>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8" w15:restartNumberingAfterBreak="0">
    <w:nsid w:val="30253BD2"/>
    <w:multiLevelType w:val="multilevel"/>
    <w:tmpl w:val="3578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AB27F3"/>
    <w:multiLevelType w:val="hybridMultilevel"/>
    <w:tmpl w:val="88882EFC"/>
    <w:lvl w:ilvl="0" w:tplc="7DBE4F2A">
      <w:start w:val="1"/>
      <w:numFmt w:val="bullet"/>
      <w:lvlText w:val=""/>
      <w:lvlJc w:val="left"/>
      <w:pPr>
        <w:ind w:left="360" w:hanging="360"/>
      </w:pPr>
      <w:rPr>
        <w:rFonts w:ascii="Wingdings" w:hAnsi="Wingdings" w:hint="default"/>
        <w:color w:val="70AD47"/>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10" w15:restartNumberingAfterBreak="0">
    <w:nsid w:val="397216F4"/>
    <w:multiLevelType w:val="hybridMultilevel"/>
    <w:tmpl w:val="6346E3BC"/>
    <w:lvl w:ilvl="0" w:tplc="7DBE4F2A">
      <w:start w:val="1"/>
      <w:numFmt w:val="bullet"/>
      <w:lvlText w:val=""/>
      <w:lvlJc w:val="left"/>
      <w:pPr>
        <w:ind w:left="360" w:hanging="360"/>
      </w:pPr>
      <w:rPr>
        <w:rFonts w:ascii="Wingdings" w:hAnsi="Wingdings" w:hint="default"/>
        <w:color w:val="70AD47"/>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11" w15:restartNumberingAfterBreak="0">
    <w:nsid w:val="3C9736C5"/>
    <w:multiLevelType w:val="hybridMultilevel"/>
    <w:tmpl w:val="B036869E"/>
    <w:lvl w:ilvl="0" w:tplc="7DBE4F2A">
      <w:start w:val="1"/>
      <w:numFmt w:val="bullet"/>
      <w:lvlText w:val=""/>
      <w:lvlJc w:val="left"/>
      <w:pPr>
        <w:ind w:left="360" w:hanging="360"/>
      </w:pPr>
      <w:rPr>
        <w:rFonts w:ascii="Wingdings" w:hAnsi="Wingdings" w:hint="default"/>
        <w:color w:val="70AD4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FD4052"/>
    <w:multiLevelType w:val="multilevel"/>
    <w:tmpl w:val="AA58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D07DD2"/>
    <w:multiLevelType w:val="hybridMultilevel"/>
    <w:tmpl w:val="7B2CE62C"/>
    <w:lvl w:ilvl="0" w:tplc="7DBE4F2A">
      <w:start w:val="1"/>
      <w:numFmt w:val="bullet"/>
      <w:lvlText w:val=""/>
      <w:lvlJc w:val="left"/>
      <w:pPr>
        <w:ind w:left="360" w:hanging="360"/>
      </w:pPr>
      <w:rPr>
        <w:rFonts w:ascii="Wingdings" w:hAnsi="Wingdings" w:hint="default"/>
        <w:color w:val="70AD47"/>
        <w:sz w:val="25"/>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14" w15:restartNumberingAfterBreak="0">
    <w:nsid w:val="4E2A7915"/>
    <w:multiLevelType w:val="hybridMultilevel"/>
    <w:tmpl w:val="F3D4BF5E"/>
    <w:lvl w:ilvl="0" w:tplc="7DBE4F2A">
      <w:start w:val="1"/>
      <w:numFmt w:val="bullet"/>
      <w:lvlText w:val=""/>
      <w:lvlJc w:val="left"/>
      <w:pPr>
        <w:ind w:left="360" w:hanging="360"/>
      </w:pPr>
      <w:rPr>
        <w:rFonts w:ascii="Wingdings" w:hAnsi="Wingdings" w:hint="default"/>
        <w:color w:val="70AD4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0318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A9224E"/>
    <w:multiLevelType w:val="hybridMultilevel"/>
    <w:tmpl w:val="8580DE9E"/>
    <w:lvl w:ilvl="0" w:tplc="7DBE4F2A">
      <w:start w:val="1"/>
      <w:numFmt w:val="bullet"/>
      <w:lvlText w:val=""/>
      <w:lvlJc w:val="left"/>
      <w:pPr>
        <w:ind w:left="360" w:hanging="360"/>
      </w:pPr>
      <w:rPr>
        <w:rFonts w:ascii="Wingdings" w:hAnsi="Wingdings" w:hint="default"/>
        <w:color w:val="70AD4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214CFB"/>
    <w:multiLevelType w:val="multilevel"/>
    <w:tmpl w:val="0A36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4A79DA"/>
    <w:multiLevelType w:val="hybridMultilevel"/>
    <w:tmpl w:val="51F6B7F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1343A"/>
    <w:multiLevelType w:val="hybridMultilevel"/>
    <w:tmpl w:val="9FAC3BF4"/>
    <w:lvl w:ilvl="0" w:tplc="7DBE4F2A">
      <w:start w:val="1"/>
      <w:numFmt w:val="bullet"/>
      <w:lvlText w:val=""/>
      <w:lvlJc w:val="left"/>
      <w:pPr>
        <w:ind w:left="360" w:hanging="360"/>
      </w:pPr>
      <w:rPr>
        <w:rFonts w:ascii="Wingdings" w:hAnsi="Wingdings" w:hint="default"/>
        <w:b w:val="0"/>
        <w:bCs w:val="0"/>
        <w:color w:val="70AD47"/>
      </w:r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21" w15:restartNumberingAfterBreak="0">
    <w:nsid w:val="78E36D1F"/>
    <w:multiLevelType w:val="multilevel"/>
    <w:tmpl w:val="F5B2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631983"/>
    <w:multiLevelType w:val="multilevel"/>
    <w:tmpl w:val="CC14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2249146">
    <w:abstractNumId w:val="6"/>
  </w:num>
  <w:num w:numId="2" w16cid:durableId="2099671434">
    <w:abstractNumId w:val="19"/>
  </w:num>
  <w:num w:numId="3" w16cid:durableId="359745842">
    <w:abstractNumId w:val="0"/>
  </w:num>
  <w:num w:numId="4" w16cid:durableId="1466392045">
    <w:abstractNumId w:val="5"/>
  </w:num>
  <w:num w:numId="5" w16cid:durableId="646403043">
    <w:abstractNumId w:val="16"/>
  </w:num>
  <w:num w:numId="6" w16cid:durableId="1774013261">
    <w:abstractNumId w:val="20"/>
  </w:num>
  <w:num w:numId="7" w16cid:durableId="426461903">
    <w:abstractNumId w:val="11"/>
  </w:num>
  <w:num w:numId="8" w16cid:durableId="1037198985">
    <w:abstractNumId w:val="3"/>
  </w:num>
  <w:num w:numId="9" w16cid:durableId="1726949614">
    <w:abstractNumId w:val="4"/>
  </w:num>
  <w:num w:numId="10" w16cid:durableId="2045399548">
    <w:abstractNumId w:val="9"/>
  </w:num>
  <w:num w:numId="11" w16cid:durableId="1685205177">
    <w:abstractNumId w:val="1"/>
  </w:num>
  <w:num w:numId="12" w16cid:durableId="1669869327">
    <w:abstractNumId w:val="14"/>
  </w:num>
  <w:num w:numId="13" w16cid:durableId="83965597">
    <w:abstractNumId w:val="7"/>
  </w:num>
  <w:num w:numId="14" w16cid:durableId="1989169161">
    <w:abstractNumId w:val="10"/>
  </w:num>
  <w:num w:numId="15" w16cid:durableId="962154295">
    <w:abstractNumId w:val="13"/>
  </w:num>
  <w:num w:numId="16" w16cid:durableId="1095903393">
    <w:abstractNumId w:val="15"/>
  </w:num>
  <w:num w:numId="17" w16cid:durableId="15125230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6904687">
    <w:abstractNumId w:val="2"/>
  </w:num>
  <w:num w:numId="19" w16cid:durableId="1117456522">
    <w:abstractNumId w:val="21"/>
  </w:num>
  <w:num w:numId="20" w16cid:durableId="1441803116">
    <w:abstractNumId w:val="8"/>
  </w:num>
  <w:num w:numId="21" w16cid:durableId="227151930">
    <w:abstractNumId w:val="12"/>
  </w:num>
  <w:num w:numId="22" w16cid:durableId="805468649">
    <w:abstractNumId w:val="17"/>
  </w:num>
  <w:num w:numId="23" w16cid:durableId="73793988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F8"/>
    <w:rsid w:val="000060A7"/>
    <w:rsid w:val="000211B3"/>
    <w:rsid w:val="00023581"/>
    <w:rsid w:val="00031235"/>
    <w:rsid w:val="0005388D"/>
    <w:rsid w:val="00062D06"/>
    <w:rsid w:val="00071487"/>
    <w:rsid w:val="00090D68"/>
    <w:rsid w:val="000A57FB"/>
    <w:rsid w:val="000C19AF"/>
    <w:rsid w:val="000C7E1B"/>
    <w:rsid w:val="000D4729"/>
    <w:rsid w:val="000D7B69"/>
    <w:rsid w:val="000E15BA"/>
    <w:rsid w:val="000E2B02"/>
    <w:rsid w:val="000E6B7D"/>
    <w:rsid w:val="000F5A36"/>
    <w:rsid w:val="000F7BA4"/>
    <w:rsid w:val="00100F61"/>
    <w:rsid w:val="00106428"/>
    <w:rsid w:val="00121A9B"/>
    <w:rsid w:val="00171649"/>
    <w:rsid w:val="001A1319"/>
    <w:rsid w:val="001E6255"/>
    <w:rsid w:val="00207719"/>
    <w:rsid w:val="00213B71"/>
    <w:rsid w:val="00217AEF"/>
    <w:rsid w:val="002322B8"/>
    <w:rsid w:val="002402A4"/>
    <w:rsid w:val="00247601"/>
    <w:rsid w:val="002577F6"/>
    <w:rsid w:val="00280883"/>
    <w:rsid w:val="002A4CF9"/>
    <w:rsid w:val="002B5CE7"/>
    <w:rsid w:val="002E3FB9"/>
    <w:rsid w:val="003131C3"/>
    <w:rsid w:val="00325E9A"/>
    <w:rsid w:val="0034528A"/>
    <w:rsid w:val="003709C8"/>
    <w:rsid w:val="003823F2"/>
    <w:rsid w:val="003D1521"/>
    <w:rsid w:val="0041691C"/>
    <w:rsid w:val="004260ED"/>
    <w:rsid w:val="00426A10"/>
    <w:rsid w:val="00445BD0"/>
    <w:rsid w:val="00456062"/>
    <w:rsid w:val="00461CA8"/>
    <w:rsid w:val="004A736B"/>
    <w:rsid w:val="004B3EE1"/>
    <w:rsid w:val="004B5419"/>
    <w:rsid w:val="004B5FAC"/>
    <w:rsid w:val="004B6743"/>
    <w:rsid w:val="004D1AB5"/>
    <w:rsid w:val="004D4981"/>
    <w:rsid w:val="00502D56"/>
    <w:rsid w:val="005105CB"/>
    <w:rsid w:val="00531851"/>
    <w:rsid w:val="00541DC2"/>
    <w:rsid w:val="0054343A"/>
    <w:rsid w:val="005822C5"/>
    <w:rsid w:val="0059708A"/>
    <w:rsid w:val="005A6C34"/>
    <w:rsid w:val="005D7DBF"/>
    <w:rsid w:val="005F65B7"/>
    <w:rsid w:val="0060744C"/>
    <w:rsid w:val="00620FB8"/>
    <w:rsid w:val="006224C1"/>
    <w:rsid w:val="00631F53"/>
    <w:rsid w:val="006462FC"/>
    <w:rsid w:val="00657BFB"/>
    <w:rsid w:val="0066580E"/>
    <w:rsid w:val="006B3B28"/>
    <w:rsid w:val="00711187"/>
    <w:rsid w:val="00720BBC"/>
    <w:rsid w:val="007264B8"/>
    <w:rsid w:val="00750CE9"/>
    <w:rsid w:val="007532EF"/>
    <w:rsid w:val="0075525E"/>
    <w:rsid w:val="00765D31"/>
    <w:rsid w:val="00765DBC"/>
    <w:rsid w:val="007716CF"/>
    <w:rsid w:val="00791688"/>
    <w:rsid w:val="007A3DE5"/>
    <w:rsid w:val="007B3F4E"/>
    <w:rsid w:val="007E38CC"/>
    <w:rsid w:val="0080568C"/>
    <w:rsid w:val="008100F8"/>
    <w:rsid w:val="00811B83"/>
    <w:rsid w:val="00812583"/>
    <w:rsid w:val="008663CB"/>
    <w:rsid w:val="008A6231"/>
    <w:rsid w:val="008B698B"/>
    <w:rsid w:val="00900A98"/>
    <w:rsid w:val="009149B3"/>
    <w:rsid w:val="00920176"/>
    <w:rsid w:val="009423CF"/>
    <w:rsid w:val="00961059"/>
    <w:rsid w:val="00963046"/>
    <w:rsid w:val="0098228E"/>
    <w:rsid w:val="0098523C"/>
    <w:rsid w:val="00985AD8"/>
    <w:rsid w:val="009A1821"/>
    <w:rsid w:val="009D7746"/>
    <w:rsid w:val="009E68A8"/>
    <w:rsid w:val="009F3AE7"/>
    <w:rsid w:val="00A1071A"/>
    <w:rsid w:val="00A422AC"/>
    <w:rsid w:val="00A6267E"/>
    <w:rsid w:val="00A71ADB"/>
    <w:rsid w:val="00A72B87"/>
    <w:rsid w:val="00A9033D"/>
    <w:rsid w:val="00A93708"/>
    <w:rsid w:val="00AC2F15"/>
    <w:rsid w:val="00AE2EB5"/>
    <w:rsid w:val="00B2253E"/>
    <w:rsid w:val="00B26341"/>
    <w:rsid w:val="00B473B7"/>
    <w:rsid w:val="00B61D9E"/>
    <w:rsid w:val="00B80385"/>
    <w:rsid w:val="00B823A4"/>
    <w:rsid w:val="00BA51A8"/>
    <w:rsid w:val="00BA63AC"/>
    <w:rsid w:val="00BC5B5F"/>
    <w:rsid w:val="00BC6A4E"/>
    <w:rsid w:val="00BE3054"/>
    <w:rsid w:val="00BF27BC"/>
    <w:rsid w:val="00C016A7"/>
    <w:rsid w:val="00C051BF"/>
    <w:rsid w:val="00C222F5"/>
    <w:rsid w:val="00C50678"/>
    <w:rsid w:val="00C574B2"/>
    <w:rsid w:val="00C77EFA"/>
    <w:rsid w:val="00C92821"/>
    <w:rsid w:val="00CA0E7B"/>
    <w:rsid w:val="00CA3550"/>
    <w:rsid w:val="00CD268C"/>
    <w:rsid w:val="00CF72C6"/>
    <w:rsid w:val="00D10D2E"/>
    <w:rsid w:val="00D5434C"/>
    <w:rsid w:val="00D55DC3"/>
    <w:rsid w:val="00D660DC"/>
    <w:rsid w:val="00D66EEB"/>
    <w:rsid w:val="00D735E1"/>
    <w:rsid w:val="00D748D1"/>
    <w:rsid w:val="00D86B90"/>
    <w:rsid w:val="00D879CF"/>
    <w:rsid w:val="00D87BF2"/>
    <w:rsid w:val="00DA153F"/>
    <w:rsid w:val="00DA256B"/>
    <w:rsid w:val="00DA2ED8"/>
    <w:rsid w:val="00DB7D2A"/>
    <w:rsid w:val="00DC3C65"/>
    <w:rsid w:val="00DD2AEF"/>
    <w:rsid w:val="00DE3EA1"/>
    <w:rsid w:val="00E1051C"/>
    <w:rsid w:val="00E11EBC"/>
    <w:rsid w:val="00E12C32"/>
    <w:rsid w:val="00E15570"/>
    <w:rsid w:val="00E4033A"/>
    <w:rsid w:val="00E453E7"/>
    <w:rsid w:val="00E46DDB"/>
    <w:rsid w:val="00E80A5F"/>
    <w:rsid w:val="00E80E94"/>
    <w:rsid w:val="00E94E03"/>
    <w:rsid w:val="00ED3AA8"/>
    <w:rsid w:val="00EE0F4A"/>
    <w:rsid w:val="00F172E3"/>
    <w:rsid w:val="00F47B2F"/>
    <w:rsid w:val="00F47BD5"/>
    <w:rsid w:val="00F506BB"/>
    <w:rsid w:val="00F54A13"/>
    <w:rsid w:val="00F90B8D"/>
    <w:rsid w:val="00F97BC5"/>
    <w:rsid w:val="00FD5B58"/>
    <w:rsid w:val="00FE1D81"/>
    <w:rsid w:val="00FE7B12"/>
    <w:rsid w:val="00FE7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B18BD5"/>
  <w15:chartTrackingRefBased/>
  <w15:docId w15:val="{B1FAFE20-46E1-42C9-85F7-31905DCA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4C"/>
    <w:pPr>
      <w:spacing w:after="200" w:line="276" w:lineRule="auto"/>
    </w:pPr>
    <w:rPr>
      <w:sz w:val="22"/>
      <w:szCs w:val="22"/>
      <w:lang w:eastAsia="en-US"/>
    </w:rPr>
  </w:style>
  <w:style w:type="paragraph" w:styleId="Heading1">
    <w:name w:val="heading 1"/>
    <w:basedOn w:val="Normal"/>
    <w:next w:val="Normal"/>
    <w:link w:val="Heading1Char"/>
    <w:uiPriority w:val="9"/>
    <w:qFormat/>
    <w:rsid w:val="00D5434C"/>
    <w:pPr>
      <w:keepNext/>
      <w:keepLines/>
      <w:spacing w:before="480" w:after="0"/>
      <w:outlineLvl w:val="0"/>
    </w:pPr>
    <w:rPr>
      <w:rFonts w:eastAsia="Times New Roman"/>
      <w:b/>
      <w:bCs/>
      <w:color w:val="527D55"/>
      <w:sz w:val="28"/>
      <w:szCs w:val="28"/>
    </w:rPr>
  </w:style>
  <w:style w:type="paragraph" w:styleId="Heading2">
    <w:name w:val="heading 2"/>
    <w:basedOn w:val="Normal"/>
    <w:next w:val="Normal"/>
    <w:link w:val="Heading2Char"/>
    <w:uiPriority w:val="9"/>
    <w:unhideWhenUsed/>
    <w:qFormat/>
    <w:rsid w:val="00D5434C"/>
    <w:pPr>
      <w:keepNext/>
      <w:keepLines/>
      <w:spacing w:before="200" w:after="0"/>
      <w:outlineLvl w:val="1"/>
    </w:pPr>
    <w:rPr>
      <w:rFonts w:eastAsia="Times New Roman"/>
      <w:b/>
      <w:bCs/>
      <w:color w:val="72A376"/>
      <w:sz w:val="26"/>
      <w:szCs w:val="26"/>
    </w:rPr>
  </w:style>
  <w:style w:type="paragraph" w:styleId="Heading3">
    <w:name w:val="heading 3"/>
    <w:basedOn w:val="Normal"/>
    <w:next w:val="Normal"/>
    <w:link w:val="Heading3Char"/>
    <w:uiPriority w:val="9"/>
    <w:unhideWhenUsed/>
    <w:qFormat/>
    <w:rsid w:val="00D5434C"/>
    <w:pPr>
      <w:keepNext/>
      <w:keepLines/>
      <w:spacing w:before="200" w:after="0"/>
      <w:outlineLvl w:val="2"/>
    </w:pPr>
    <w:rPr>
      <w:rFonts w:eastAsia="Times New Roman"/>
      <w:b/>
      <w:bCs/>
      <w:color w:val="72A376"/>
    </w:rPr>
  </w:style>
  <w:style w:type="paragraph" w:styleId="Heading4">
    <w:name w:val="heading 4"/>
    <w:basedOn w:val="Normal"/>
    <w:next w:val="Normal"/>
    <w:link w:val="Heading4Char"/>
    <w:uiPriority w:val="9"/>
    <w:unhideWhenUsed/>
    <w:qFormat/>
    <w:rsid w:val="00D5434C"/>
    <w:pPr>
      <w:keepNext/>
      <w:keepLines/>
      <w:spacing w:before="200" w:after="0"/>
      <w:outlineLvl w:val="3"/>
    </w:pPr>
    <w:rPr>
      <w:rFonts w:eastAsia="Times New Roman"/>
      <w:b/>
      <w:bCs/>
      <w:i/>
      <w:iCs/>
      <w:color w:val="72A3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5434C"/>
    <w:pPr>
      <w:pBdr>
        <w:bottom w:val="single" w:sz="8" w:space="4" w:color="72A376"/>
      </w:pBdr>
      <w:spacing w:after="300" w:line="240" w:lineRule="auto"/>
      <w:contextualSpacing/>
    </w:pPr>
    <w:rPr>
      <w:rFonts w:eastAsia="Times New Roman"/>
      <w:color w:val="4D4F3F"/>
      <w:spacing w:val="5"/>
      <w:kern w:val="28"/>
      <w:sz w:val="52"/>
      <w:szCs w:val="52"/>
    </w:rPr>
  </w:style>
  <w:style w:type="character" w:customStyle="1" w:styleId="TitleChar">
    <w:name w:val="Title Char"/>
    <w:link w:val="Title"/>
    <w:uiPriority w:val="10"/>
    <w:rsid w:val="00D5434C"/>
    <w:rPr>
      <w:rFonts w:ascii="Calibri" w:eastAsia="Times New Roman" w:hAnsi="Calibri" w:cs="Times New Roman"/>
      <w:color w:val="4D4F3F"/>
      <w:spacing w:val="5"/>
      <w:kern w:val="28"/>
      <w:sz w:val="52"/>
      <w:szCs w:val="52"/>
    </w:rPr>
  </w:style>
  <w:style w:type="character" w:customStyle="1" w:styleId="Heading1Char">
    <w:name w:val="Heading 1 Char"/>
    <w:link w:val="Heading1"/>
    <w:uiPriority w:val="9"/>
    <w:rsid w:val="00D5434C"/>
    <w:rPr>
      <w:rFonts w:ascii="Calibri" w:eastAsia="Times New Roman" w:hAnsi="Calibri" w:cs="Times New Roman"/>
      <w:b/>
      <w:bCs/>
      <w:color w:val="527D55"/>
      <w:sz w:val="28"/>
      <w:szCs w:val="28"/>
    </w:rPr>
  </w:style>
  <w:style w:type="paragraph" w:styleId="BalloonText">
    <w:name w:val="Balloon Text"/>
    <w:basedOn w:val="Normal"/>
    <w:link w:val="BalloonTextChar"/>
    <w:uiPriority w:val="99"/>
    <w:semiHidden/>
    <w:unhideWhenUsed/>
    <w:rsid w:val="008100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100F8"/>
    <w:rPr>
      <w:rFonts w:ascii="Tahoma" w:hAnsi="Tahoma" w:cs="Tahoma"/>
      <w:sz w:val="16"/>
      <w:szCs w:val="16"/>
    </w:rPr>
  </w:style>
  <w:style w:type="paragraph" w:styleId="ListParagraph">
    <w:name w:val="List Paragraph"/>
    <w:basedOn w:val="Normal"/>
    <w:uiPriority w:val="34"/>
    <w:qFormat/>
    <w:rsid w:val="00D5434C"/>
    <w:pPr>
      <w:ind w:left="720"/>
      <w:contextualSpacing/>
    </w:pPr>
  </w:style>
  <w:style w:type="character" w:customStyle="1" w:styleId="Heading2Char">
    <w:name w:val="Heading 2 Char"/>
    <w:link w:val="Heading2"/>
    <w:uiPriority w:val="9"/>
    <w:rsid w:val="00D5434C"/>
    <w:rPr>
      <w:rFonts w:ascii="Calibri" w:eastAsia="Times New Roman" w:hAnsi="Calibri" w:cs="Times New Roman"/>
      <w:b/>
      <w:bCs/>
      <w:color w:val="72A376"/>
      <w:sz w:val="26"/>
      <w:szCs w:val="26"/>
    </w:rPr>
  </w:style>
  <w:style w:type="paragraph" w:styleId="NormalWeb">
    <w:name w:val="Normal (Web)"/>
    <w:basedOn w:val="Normal"/>
    <w:uiPriority w:val="99"/>
    <w:unhideWhenUsed/>
    <w:rsid w:val="00C92821"/>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semiHidden/>
    <w:unhideWhenUsed/>
    <w:rsid w:val="00C92821"/>
    <w:rPr>
      <w:color w:val="0000FF"/>
      <w:u w:val="single"/>
    </w:rPr>
  </w:style>
  <w:style w:type="paragraph" w:styleId="Subtitle">
    <w:name w:val="Subtitle"/>
    <w:basedOn w:val="Normal"/>
    <w:next w:val="Normal"/>
    <w:link w:val="SubtitleChar"/>
    <w:uiPriority w:val="11"/>
    <w:qFormat/>
    <w:rsid w:val="00D5434C"/>
    <w:pPr>
      <w:numPr>
        <w:ilvl w:val="1"/>
      </w:numPr>
    </w:pPr>
    <w:rPr>
      <w:rFonts w:eastAsia="Times New Roman"/>
      <w:i/>
      <w:iCs/>
      <w:color w:val="72A376"/>
      <w:spacing w:val="15"/>
      <w:sz w:val="24"/>
      <w:szCs w:val="24"/>
    </w:rPr>
  </w:style>
  <w:style w:type="character" w:customStyle="1" w:styleId="SubtitleChar">
    <w:name w:val="Subtitle Char"/>
    <w:link w:val="Subtitle"/>
    <w:uiPriority w:val="11"/>
    <w:rsid w:val="00D5434C"/>
    <w:rPr>
      <w:rFonts w:ascii="Calibri" w:eastAsia="Times New Roman" w:hAnsi="Calibri" w:cs="Times New Roman"/>
      <w:i/>
      <w:iCs/>
      <w:color w:val="72A376"/>
      <w:spacing w:val="15"/>
      <w:sz w:val="24"/>
      <w:szCs w:val="24"/>
    </w:rPr>
  </w:style>
  <w:style w:type="character" w:customStyle="1" w:styleId="tgc">
    <w:name w:val="_tgc"/>
    <w:basedOn w:val="DefaultParagraphFont"/>
    <w:rsid w:val="00C50678"/>
  </w:style>
  <w:style w:type="table" w:customStyle="1" w:styleId="LightShading-Accent11">
    <w:name w:val="Light Shading - Accent 11"/>
    <w:basedOn w:val="TableNormal"/>
    <w:uiPriority w:val="60"/>
    <w:rsid w:val="0054343A"/>
    <w:rPr>
      <w:color w:val="527D55"/>
    </w:rPr>
    <w:tblPr>
      <w:tblStyleRowBandSize w:val="1"/>
      <w:tblStyleColBandSize w:val="1"/>
      <w:tblBorders>
        <w:top w:val="single" w:sz="8" w:space="0" w:color="72A376"/>
        <w:bottom w:val="single" w:sz="8" w:space="0" w:color="72A376"/>
      </w:tblBorders>
    </w:tblPr>
    <w:tblStylePr w:type="firstRow">
      <w:pPr>
        <w:spacing w:before="0" w:after="0" w:line="240" w:lineRule="auto"/>
      </w:pPr>
      <w:rPr>
        <w:b/>
        <w:bCs/>
      </w:rPr>
      <w:tblPr/>
      <w:tcPr>
        <w:tcBorders>
          <w:top w:val="single" w:sz="8" w:space="0" w:color="72A376"/>
          <w:left w:val="nil"/>
          <w:bottom w:val="single" w:sz="8" w:space="0" w:color="72A376"/>
          <w:right w:val="nil"/>
          <w:insideH w:val="nil"/>
          <w:insideV w:val="nil"/>
        </w:tcBorders>
      </w:tcPr>
    </w:tblStylePr>
    <w:tblStylePr w:type="lastRow">
      <w:pPr>
        <w:spacing w:before="0" w:after="0" w:line="240" w:lineRule="auto"/>
      </w:pPr>
      <w:rPr>
        <w:b/>
        <w:bCs/>
      </w:rPr>
      <w:tblPr/>
      <w:tcPr>
        <w:tcBorders>
          <w:top w:val="single" w:sz="8" w:space="0" w:color="72A376"/>
          <w:left w:val="nil"/>
          <w:bottom w:val="single" w:sz="8" w:space="0" w:color="72A37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8DC"/>
      </w:tcPr>
    </w:tblStylePr>
    <w:tblStylePr w:type="band1Horz">
      <w:tblPr/>
      <w:tcPr>
        <w:tcBorders>
          <w:left w:val="nil"/>
          <w:right w:val="nil"/>
          <w:insideH w:val="nil"/>
          <w:insideV w:val="nil"/>
        </w:tcBorders>
        <w:shd w:val="clear" w:color="auto" w:fill="DCE8DC"/>
      </w:tcPr>
    </w:tblStylePr>
  </w:style>
  <w:style w:type="table" w:styleId="TableGrid">
    <w:name w:val="Table Grid"/>
    <w:basedOn w:val="TableNormal"/>
    <w:uiPriority w:val="59"/>
    <w:rsid w:val="0062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B87"/>
  </w:style>
  <w:style w:type="paragraph" w:styleId="Footer">
    <w:name w:val="footer"/>
    <w:basedOn w:val="Normal"/>
    <w:link w:val="FooterChar"/>
    <w:uiPriority w:val="99"/>
    <w:unhideWhenUsed/>
    <w:rsid w:val="00A72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B87"/>
  </w:style>
  <w:style w:type="character" w:styleId="Emphasis">
    <w:name w:val="Emphasis"/>
    <w:uiPriority w:val="20"/>
    <w:qFormat/>
    <w:rsid w:val="00D5434C"/>
    <w:rPr>
      <w:i/>
      <w:iCs/>
    </w:rPr>
  </w:style>
  <w:style w:type="character" w:styleId="IntenseEmphasis">
    <w:name w:val="Intense Emphasis"/>
    <w:uiPriority w:val="21"/>
    <w:qFormat/>
    <w:rsid w:val="00D5434C"/>
    <w:rPr>
      <w:b/>
      <w:bCs/>
      <w:i/>
      <w:iCs/>
      <w:color w:val="72A376"/>
    </w:rPr>
  </w:style>
  <w:style w:type="character" w:styleId="Strong">
    <w:name w:val="Strong"/>
    <w:uiPriority w:val="22"/>
    <w:qFormat/>
    <w:rsid w:val="00D5434C"/>
    <w:rPr>
      <w:b/>
      <w:bCs/>
    </w:rPr>
  </w:style>
  <w:style w:type="character" w:customStyle="1" w:styleId="Heading3Char">
    <w:name w:val="Heading 3 Char"/>
    <w:link w:val="Heading3"/>
    <w:uiPriority w:val="9"/>
    <w:rsid w:val="00D5434C"/>
    <w:rPr>
      <w:rFonts w:ascii="Calibri" w:eastAsia="Times New Roman" w:hAnsi="Calibri" w:cs="Times New Roman"/>
      <w:b/>
      <w:bCs/>
      <w:color w:val="72A376"/>
    </w:rPr>
  </w:style>
  <w:style w:type="paragraph" w:styleId="NoSpacing">
    <w:name w:val="No Spacing"/>
    <w:uiPriority w:val="1"/>
    <w:qFormat/>
    <w:rsid w:val="00D5434C"/>
    <w:rPr>
      <w:sz w:val="22"/>
      <w:szCs w:val="22"/>
      <w:lang w:eastAsia="en-US"/>
    </w:rPr>
  </w:style>
  <w:style w:type="paragraph" w:styleId="BodyText">
    <w:name w:val="Body Text"/>
    <w:basedOn w:val="Normal"/>
    <w:link w:val="BodyTextChar"/>
    <w:semiHidden/>
    <w:rsid w:val="00CA0E7B"/>
    <w:pPr>
      <w:spacing w:after="0" w:line="240" w:lineRule="auto"/>
    </w:pPr>
    <w:rPr>
      <w:rFonts w:ascii="Lucida Sans" w:eastAsia="Times New Roman" w:hAnsi="Lucida Sans"/>
      <w:sz w:val="24"/>
      <w:szCs w:val="20"/>
    </w:rPr>
  </w:style>
  <w:style w:type="character" w:customStyle="1" w:styleId="BodyTextChar">
    <w:name w:val="Body Text Char"/>
    <w:link w:val="BodyText"/>
    <w:semiHidden/>
    <w:rsid w:val="00CA0E7B"/>
    <w:rPr>
      <w:rFonts w:ascii="Lucida Sans" w:eastAsia="Times New Roman" w:hAnsi="Lucida Sans" w:cs="Times New Roman"/>
      <w:sz w:val="24"/>
      <w:szCs w:val="20"/>
    </w:rPr>
  </w:style>
  <w:style w:type="character" w:styleId="SubtleEmphasis">
    <w:name w:val="Subtle Emphasis"/>
    <w:uiPriority w:val="19"/>
    <w:qFormat/>
    <w:rsid w:val="00D5434C"/>
    <w:rPr>
      <w:i/>
      <w:iCs/>
      <w:color w:val="808080"/>
    </w:rPr>
  </w:style>
  <w:style w:type="character" w:customStyle="1" w:styleId="Heading4Char">
    <w:name w:val="Heading 4 Char"/>
    <w:link w:val="Heading4"/>
    <w:uiPriority w:val="9"/>
    <w:rsid w:val="00D5434C"/>
    <w:rPr>
      <w:rFonts w:ascii="Calibri" w:eastAsia="Times New Roman" w:hAnsi="Calibri" w:cs="Times New Roman"/>
      <w:b/>
      <w:bCs/>
      <w:i/>
      <w:iCs/>
      <w:color w:val="72A376"/>
    </w:rPr>
  </w:style>
  <w:style w:type="paragraph" w:styleId="BodyTextIndent">
    <w:name w:val="Body Text Indent"/>
    <w:basedOn w:val="Normal"/>
    <w:link w:val="BodyTextIndentChar"/>
    <w:uiPriority w:val="99"/>
    <w:unhideWhenUsed/>
    <w:rsid w:val="007A3DE5"/>
    <w:pPr>
      <w:spacing w:after="120"/>
      <w:ind w:left="283"/>
    </w:pPr>
  </w:style>
  <w:style w:type="character" w:customStyle="1" w:styleId="BodyTextIndentChar">
    <w:name w:val="Body Text Indent Char"/>
    <w:basedOn w:val="DefaultParagraphFont"/>
    <w:link w:val="BodyTextIndent"/>
    <w:uiPriority w:val="99"/>
    <w:rsid w:val="007A3DE5"/>
  </w:style>
  <w:style w:type="table" w:customStyle="1" w:styleId="LightList-Accent11">
    <w:name w:val="Light List - Accent 11"/>
    <w:basedOn w:val="TableNormal"/>
    <w:uiPriority w:val="61"/>
    <w:rsid w:val="00FE1D81"/>
    <w:tblPr>
      <w:tblStyleRowBandSize w:val="1"/>
      <w:tblStyleColBandSize w:val="1"/>
      <w:tblBorders>
        <w:top w:val="single" w:sz="8" w:space="0" w:color="72A376"/>
        <w:left w:val="single" w:sz="8" w:space="0" w:color="72A376"/>
        <w:bottom w:val="single" w:sz="8" w:space="0" w:color="72A376"/>
        <w:right w:val="single" w:sz="8" w:space="0" w:color="72A376"/>
      </w:tblBorders>
    </w:tblPr>
    <w:tblStylePr w:type="firstRow">
      <w:pPr>
        <w:spacing w:before="0" w:after="0" w:line="240" w:lineRule="auto"/>
      </w:pPr>
      <w:rPr>
        <w:b/>
        <w:bCs/>
        <w:color w:val="FFFFFF"/>
      </w:rPr>
      <w:tblPr/>
      <w:tcPr>
        <w:shd w:val="clear" w:color="auto" w:fill="72A376"/>
      </w:tcPr>
    </w:tblStylePr>
    <w:tblStylePr w:type="lastRow">
      <w:pPr>
        <w:spacing w:before="0" w:after="0" w:line="240" w:lineRule="auto"/>
      </w:pPr>
      <w:rPr>
        <w:b/>
        <w:bCs/>
      </w:rPr>
      <w:tblPr/>
      <w:tcPr>
        <w:tcBorders>
          <w:top w:val="double" w:sz="6" w:space="0" w:color="72A376"/>
          <w:left w:val="single" w:sz="8" w:space="0" w:color="72A376"/>
          <w:bottom w:val="single" w:sz="8" w:space="0" w:color="72A376"/>
          <w:right w:val="single" w:sz="8" w:space="0" w:color="72A376"/>
        </w:tcBorders>
      </w:tcPr>
    </w:tblStylePr>
    <w:tblStylePr w:type="firstCol">
      <w:rPr>
        <w:b/>
        <w:bCs/>
      </w:rPr>
    </w:tblStylePr>
    <w:tblStylePr w:type="lastCol">
      <w:rPr>
        <w:b/>
        <w:bCs/>
      </w:rPr>
    </w:tblStylePr>
    <w:tblStylePr w:type="band1Vert">
      <w:tblPr/>
      <w:tcPr>
        <w:tcBorders>
          <w:top w:val="single" w:sz="8" w:space="0" w:color="72A376"/>
          <w:left w:val="single" w:sz="8" w:space="0" w:color="72A376"/>
          <w:bottom w:val="single" w:sz="8" w:space="0" w:color="72A376"/>
          <w:right w:val="single" w:sz="8" w:space="0" w:color="72A376"/>
        </w:tcBorders>
      </w:tcPr>
    </w:tblStylePr>
    <w:tblStylePr w:type="band1Horz">
      <w:tblPr/>
      <w:tcPr>
        <w:tcBorders>
          <w:top w:val="single" w:sz="8" w:space="0" w:color="72A376"/>
          <w:left w:val="single" w:sz="8" w:space="0" w:color="72A376"/>
          <w:bottom w:val="single" w:sz="8" w:space="0" w:color="72A376"/>
          <w:right w:val="single" w:sz="8" w:space="0" w:color="72A376"/>
        </w:tcBorders>
      </w:tcPr>
    </w:tblStylePr>
  </w:style>
  <w:style w:type="paragraph" w:styleId="BodyTextIndent2">
    <w:name w:val="Body Text Indent 2"/>
    <w:basedOn w:val="Normal"/>
    <w:link w:val="BodyTextIndent2Char"/>
    <w:uiPriority w:val="99"/>
    <w:semiHidden/>
    <w:unhideWhenUsed/>
    <w:rsid w:val="00D66EEB"/>
    <w:pPr>
      <w:spacing w:after="120" w:line="480" w:lineRule="auto"/>
      <w:ind w:left="283"/>
    </w:pPr>
  </w:style>
  <w:style w:type="character" w:customStyle="1" w:styleId="BodyTextIndent2Char">
    <w:name w:val="Body Text Indent 2 Char"/>
    <w:basedOn w:val="DefaultParagraphFont"/>
    <w:link w:val="BodyTextIndent2"/>
    <w:uiPriority w:val="99"/>
    <w:semiHidden/>
    <w:rsid w:val="00D66EEB"/>
  </w:style>
  <w:style w:type="paragraph" w:customStyle="1" w:styleId="normal0">
    <w:name w:val="normal"/>
    <w:rsid w:val="00456062"/>
    <w:pPr>
      <w:widowControl w:val="0"/>
    </w:pPr>
    <w:rPr>
      <w:rFonts w:ascii="Times New Roman" w:eastAsia="Times New Roman" w:hAnsi="Times New Roman"/>
      <w:color w:val="000000"/>
    </w:rPr>
  </w:style>
  <w:style w:type="table" w:customStyle="1" w:styleId="MediumShading1-Accent11">
    <w:name w:val="Medium Shading 1 - Accent 11"/>
    <w:basedOn w:val="TableNormal"/>
    <w:uiPriority w:val="63"/>
    <w:rsid w:val="00456062"/>
    <w:tblPr>
      <w:tblStyleRowBandSize w:val="1"/>
      <w:tblStyleColBandSize w:val="1"/>
      <w:tblBorders>
        <w:top w:val="single" w:sz="8" w:space="0" w:color="95BA98"/>
        <w:left w:val="single" w:sz="8" w:space="0" w:color="95BA98"/>
        <w:bottom w:val="single" w:sz="8" w:space="0" w:color="95BA98"/>
        <w:right w:val="single" w:sz="8" w:space="0" w:color="95BA98"/>
        <w:insideH w:val="single" w:sz="8" w:space="0" w:color="95BA98"/>
      </w:tblBorders>
    </w:tblPr>
    <w:tblStylePr w:type="firstRow">
      <w:pPr>
        <w:spacing w:before="0" w:after="0" w:line="240" w:lineRule="auto"/>
      </w:pPr>
      <w:rPr>
        <w:b/>
        <w:bCs/>
        <w:color w:val="FFFFFF"/>
      </w:rPr>
      <w:tblPr/>
      <w:tcPr>
        <w:tcBorders>
          <w:top w:val="single" w:sz="8" w:space="0" w:color="95BA98"/>
          <w:left w:val="single" w:sz="8" w:space="0" w:color="95BA98"/>
          <w:bottom w:val="single" w:sz="8" w:space="0" w:color="95BA98"/>
          <w:right w:val="single" w:sz="8" w:space="0" w:color="95BA98"/>
          <w:insideH w:val="nil"/>
          <w:insideV w:val="nil"/>
        </w:tcBorders>
        <w:shd w:val="clear" w:color="auto" w:fill="72A376"/>
      </w:tcPr>
    </w:tblStylePr>
    <w:tblStylePr w:type="lastRow">
      <w:pPr>
        <w:spacing w:before="0" w:after="0" w:line="240" w:lineRule="auto"/>
      </w:pPr>
      <w:rPr>
        <w:b/>
        <w:bCs/>
      </w:rPr>
      <w:tblPr/>
      <w:tcPr>
        <w:tcBorders>
          <w:top w:val="double" w:sz="6" w:space="0" w:color="95BA98"/>
          <w:left w:val="single" w:sz="8" w:space="0" w:color="95BA98"/>
          <w:bottom w:val="single" w:sz="8" w:space="0" w:color="95BA98"/>
          <w:right w:val="single" w:sz="8" w:space="0" w:color="95BA98"/>
          <w:insideH w:val="nil"/>
          <w:insideV w:val="nil"/>
        </w:tcBorders>
      </w:tcPr>
    </w:tblStylePr>
    <w:tblStylePr w:type="firstCol">
      <w:rPr>
        <w:b/>
        <w:bCs/>
      </w:rPr>
    </w:tblStylePr>
    <w:tblStylePr w:type="lastCol">
      <w:rPr>
        <w:b/>
        <w:bCs/>
      </w:rPr>
    </w:tblStylePr>
    <w:tblStylePr w:type="band1Vert">
      <w:tblPr/>
      <w:tcPr>
        <w:shd w:val="clear" w:color="auto" w:fill="DCE8DC"/>
      </w:tcPr>
    </w:tblStylePr>
    <w:tblStylePr w:type="band1Horz">
      <w:tblPr/>
      <w:tcPr>
        <w:tcBorders>
          <w:insideH w:val="nil"/>
          <w:insideV w:val="nil"/>
        </w:tcBorders>
        <w:shd w:val="clear" w:color="auto" w:fill="DCE8DC"/>
      </w:tcPr>
    </w:tblStylePr>
    <w:tblStylePr w:type="band2Horz">
      <w:tblPr/>
      <w:tcPr>
        <w:tcBorders>
          <w:insideH w:val="nil"/>
          <w:insideV w:val="nil"/>
        </w:tcBorders>
      </w:tcPr>
    </w:tblStylePr>
  </w:style>
  <w:style w:type="table" w:styleId="LightList-Accent2">
    <w:name w:val="Light List Accent 2"/>
    <w:basedOn w:val="TableNormal"/>
    <w:uiPriority w:val="61"/>
    <w:rsid w:val="00106428"/>
    <w:tblPr>
      <w:tblStyleRowBandSize w:val="1"/>
      <w:tblStyleColBandSize w:val="1"/>
      <w:tblBorders>
        <w:top w:val="single" w:sz="8" w:space="0" w:color="B0CCB0"/>
        <w:left w:val="single" w:sz="8" w:space="0" w:color="B0CCB0"/>
        <w:bottom w:val="single" w:sz="8" w:space="0" w:color="B0CCB0"/>
        <w:right w:val="single" w:sz="8" w:space="0" w:color="B0CCB0"/>
      </w:tblBorders>
    </w:tblPr>
    <w:tblStylePr w:type="firstRow">
      <w:pPr>
        <w:spacing w:before="0" w:after="0" w:line="240" w:lineRule="auto"/>
      </w:pPr>
      <w:rPr>
        <w:b/>
        <w:bCs/>
        <w:color w:val="FFFFFF"/>
      </w:rPr>
      <w:tblPr/>
      <w:tcPr>
        <w:shd w:val="clear" w:color="auto" w:fill="B0CCB0"/>
      </w:tcPr>
    </w:tblStylePr>
    <w:tblStylePr w:type="lastRow">
      <w:pPr>
        <w:spacing w:before="0" w:after="0" w:line="240" w:lineRule="auto"/>
      </w:pPr>
      <w:rPr>
        <w:b/>
        <w:bCs/>
      </w:rPr>
      <w:tblPr/>
      <w:tcPr>
        <w:tcBorders>
          <w:top w:val="double" w:sz="6" w:space="0" w:color="B0CCB0"/>
          <w:left w:val="single" w:sz="8" w:space="0" w:color="B0CCB0"/>
          <w:bottom w:val="single" w:sz="8" w:space="0" w:color="B0CCB0"/>
          <w:right w:val="single" w:sz="8" w:space="0" w:color="B0CCB0"/>
        </w:tcBorders>
      </w:tcPr>
    </w:tblStylePr>
    <w:tblStylePr w:type="firstCol">
      <w:rPr>
        <w:b/>
        <w:bCs/>
      </w:rPr>
    </w:tblStylePr>
    <w:tblStylePr w:type="lastCol">
      <w:rPr>
        <w:b/>
        <w:bCs/>
      </w:rPr>
    </w:tblStylePr>
    <w:tblStylePr w:type="band1Vert">
      <w:tblPr/>
      <w:tcPr>
        <w:tcBorders>
          <w:top w:val="single" w:sz="8" w:space="0" w:color="B0CCB0"/>
          <w:left w:val="single" w:sz="8" w:space="0" w:color="B0CCB0"/>
          <w:bottom w:val="single" w:sz="8" w:space="0" w:color="B0CCB0"/>
          <w:right w:val="single" w:sz="8" w:space="0" w:color="B0CCB0"/>
        </w:tcBorders>
      </w:tcPr>
    </w:tblStylePr>
    <w:tblStylePr w:type="band1Horz">
      <w:tblPr/>
      <w:tcPr>
        <w:tcBorders>
          <w:top w:val="single" w:sz="8" w:space="0" w:color="B0CCB0"/>
          <w:left w:val="single" w:sz="8" w:space="0" w:color="B0CCB0"/>
          <w:bottom w:val="single" w:sz="8" w:space="0" w:color="B0CCB0"/>
          <w:right w:val="single" w:sz="8" w:space="0" w:color="B0CCB0"/>
        </w:tcBorders>
      </w:tcPr>
    </w:tblStylePr>
  </w:style>
  <w:style w:type="table" w:styleId="MediumGrid1-Accent1">
    <w:name w:val="Medium Grid 1 Accent 1"/>
    <w:basedOn w:val="TableNormal"/>
    <w:uiPriority w:val="67"/>
    <w:rsid w:val="00106428"/>
    <w:tblPr>
      <w:tblStyleRowBandSize w:val="1"/>
      <w:tblStyleColBandSize w:val="1"/>
      <w:tblBorders>
        <w:top w:val="single" w:sz="8" w:space="0" w:color="95BA98"/>
        <w:left w:val="single" w:sz="8" w:space="0" w:color="95BA98"/>
        <w:bottom w:val="single" w:sz="8" w:space="0" w:color="95BA98"/>
        <w:right w:val="single" w:sz="8" w:space="0" w:color="95BA98"/>
        <w:insideH w:val="single" w:sz="8" w:space="0" w:color="95BA98"/>
        <w:insideV w:val="single" w:sz="8" w:space="0" w:color="95BA98"/>
      </w:tblBorders>
    </w:tblPr>
    <w:tcPr>
      <w:shd w:val="clear" w:color="auto" w:fill="DCE8DC"/>
    </w:tcPr>
    <w:tblStylePr w:type="firstRow">
      <w:rPr>
        <w:b/>
        <w:bCs/>
      </w:rPr>
    </w:tblStylePr>
    <w:tblStylePr w:type="lastRow">
      <w:rPr>
        <w:b/>
        <w:bCs/>
      </w:rPr>
      <w:tblPr/>
      <w:tcPr>
        <w:tcBorders>
          <w:top w:val="single" w:sz="18" w:space="0" w:color="95BA98"/>
        </w:tcBorders>
      </w:tcPr>
    </w:tblStylePr>
    <w:tblStylePr w:type="firstCol">
      <w:rPr>
        <w:b/>
        <w:bCs/>
      </w:rPr>
    </w:tblStylePr>
    <w:tblStylePr w:type="lastCol">
      <w:rPr>
        <w:b/>
        <w:bCs/>
      </w:rPr>
    </w:tblStylePr>
    <w:tblStylePr w:type="band1Vert">
      <w:tblPr/>
      <w:tcPr>
        <w:shd w:val="clear" w:color="auto" w:fill="B8D1BA"/>
      </w:tcPr>
    </w:tblStylePr>
    <w:tblStylePr w:type="band1Horz">
      <w:tblPr/>
      <w:tcPr>
        <w:shd w:val="clear" w:color="auto" w:fill="B8D1BA"/>
      </w:tcPr>
    </w:tblStylePr>
  </w:style>
  <w:style w:type="table" w:styleId="MediumGrid1-Accent2">
    <w:name w:val="Medium Grid 1 Accent 2"/>
    <w:basedOn w:val="TableNormal"/>
    <w:uiPriority w:val="67"/>
    <w:rsid w:val="00E80A5F"/>
    <w:tblPr>
      <w:tblStyleRowBandSize w:val="1"/>
      <w:tblStyleColBandSize w:val="1"/>
      <w:tblBorders>
        <w:top w:val="single" w:sz="8" w:space="0" w:color="C3D8C3"/>
        <w:left w:val="single" w:sz="8" w:space="0" w:color="C3D8C3"/>
        <w:bottom w:val="single" w:sz="8" w:space="0" w:color="C3D8C3"/>
        <w:right w:val="single" w:sz="8" w:space="0" w:color="C3D8C3"/>
        <w:insideH w:val="single" w:sz="8" w:space="0" w:color="C3D8C3"/>
        <w:insideV w:val="single" w:sz="8" w:space="0" w:color="C3D8C3"/>
      </w:tblBorders>
    </w:tblPr>
    <w:tcPr>
      <w:shd w:val="clear" w:color="auto" w:fill="EBF2EB"/>
    </w:tcPr>
    <w:tblStylePr w:type="firstRow">
      <w:rPr>
        <w:b/>
        <w:bCs/>
      </w:rPr>
    </w:tblStylePr>
    <w:tblStylePr w:type="lastRow">
      <w:rPr>
        <w:b/>
        <w:bCs/>
      </w:rPr>
      <w:tblPr/>
      <w:tcPr>
        <w:tcBorders>
          <w:top w:val="single" w:sz="18" w:space="0" w:color="C3D8C3"/>
        </w:tcBorders>
      </w:tcPr>
    </w:tblStylePr>
    <w:tblStylePr w:type="firstCol">
      <w:rPr>
        <w:b/>
        <w:bCs/>
      </w:rPr>
    </w:tblStylePr>
    <w:tblStylePr w:type="lastCol">
      <w:rPr>
        <w:b/>
        <w:bCs/>
      </w:rPr>
    </w:tblStylePr>
    <w:tblStylePr w:type="band1Vert">
      <w:tblPr/>
      <w:tcPr>
        <w:shd w:val="clear" w:color="auto" w:fill="D7E5D7"/>
      </w:tcPr>
    </w:tblStylePr>
    <w:tblStylePr w:type="band1Horz">
      <w:tblPr/>
      <w:tcPr>
        <w:shd w:val="clear" w:color="auto" w:fill="D7E5D7"/>
      </w:tcPr>
    </w:tblStylePr>
  </w:style>
  <w:style w:type="paragraph" w:customStyle="1" w:styleId="Clauses">
    <w:name w:val="Clauses"/>
    <w:basedOn w:val="Normal"/>
    <w:link w:val="ClausesChar"/>
    <w:rsid w:val="00D5434C"/>
    <w:pPr>
      <w:keepLines/>
      <w:spacing w:before="360" w:line="360" w:lineRule="auto"/>
      <w:ind w:left="737"/>
      <w:jc w:val="both"/>
    </w:pPr>
    <w:rPr>
      <w:rFonts w:ascii="Arial" w:hAnsi="Arial"/>
      <w:sz w:val="21"/>
      <w:szCs w:val="20"/>
      <w:lang w:val="x-none" w:eastAsia="x-none"/>
    </w:rPr>
  </w:style>
  <w:style w:type="character" w:customStyle="1" w:styleId="ClausesChar">
    <w:name w:val="Clauses Char"/>
    <w:link w:val="Clauses"/>
    <w:rsid w:val="00D5434C"/>
    <w:rPr>
      <w:rFonts w:ascii="Arial" w:hAnsi="Arial"/>
      <w:sz w:val="21"/>
      <w:lang w:val="x-none"/>
    </w:rPr>
  </w:style>
  <w:style w:type="table" w:styleId="LightList-Accent1">
    <w:name w:val="Light List Accent 1"/>
    <w:basedOn w:val="TableNormal"/>
    <w:uiPriority w:val="61"/>
    <w:rsid w:val="00DA2ED8"/>
    <w:tblPr>
      <w:tblStyleRowBandSize w:val="1"/>
      <w:tblStyleColBandSize w:val="1"/>
      <w:tblBorders>
        <w:top w:val="single" w:sz="8" w:space="0" w:color="72A376"/>
        <w:left w:val="single" w:sz="8" w:space="0" w:color="72A376"/>
        <w:bottom w:val="single" w:sz="8" w:space="0" w:color="72A376"/>
        <w:right w:val="single" w:sz="8" w:space="0" w:color="72A376"/>
      </w:tblBorders>
    </w:tblPr>
    <w:tblStylePr w:type="firstRow">
      <w:pPr>
        <w:spacing w:before="0" w:after="0" w:line="240" w:lineRule="auto"/>
      </w:pPr>
      <w:rPr>
        <w:b/>
        <w:bCs/>
        <w:color w:val="FFFFFF"/>
      </w:rPr>
      <w:tblPr/>
      <w:tcPr>
        <w:shd w:val="clear" w:color="auto" w:fill="72A376"/>
      </w:tcPr>
    </w:tblStylePr>
    <w:tblStylePr w:type="lastRow">
      <w:pPr>
        <w:spacing w:before="0" w:after="0" w:line="240" w:lineRule="auto"/>
      </w:pPr>
      <w:rPr>
        <w:b/>
        <w:bCs/>
      </w:rPr>
      <w:tblPr/>
      <w:tcPr>
        <w:tcBorders>
          <w:top w:val="double" w:sz="6" w:space="0" w:color="72A376"/>
          <w:left w:val="single" w:sz="8" w:space="0" w:color="72A376"/>
          <w:bottom w:val="single" w:sz="8" w:space="0" w:color="72A376"/>
          <w:right w:val="single" w:sz="8" w:space="0" w:color="72A376"/>
        </w:tcBorders>
      </w:tcPr>
    </w:tblStylePr>
    <w:tblStylePr w:type="firstCol">
      <w:rPr>
        <w:b/>
        <w:bCs/>
      </w:rPr>
    </w:tblStylePr>
    <w:tblStylePr w:type="lastCol">
      <w:rPr>
        <w:b/>
        <w:bCs/>
      </w:rPr>
    </w:tblStylePr>
    <w:tblStylePr w:type="band1Vert">
      <w:tblPr/>
      <w:tcPr>
        <w:tcBorders>
          <w:top w:val="single" w:sz="8" w:space="0" w:color="72A376"/>
          <w:left w:val="single" w:sz="8" w:space="0" w:color="72A376"/>
          <w:bottom w:val="single" w:sz="8" w:space="0" w:color="72A376"/>
          <w:right w:val="single" w:sz="8" w:space="0" w:color="72A376"/>
        </w:tcBorders>
      </w:tcPr>
    </w:tblStylePr>
    <w:tblStylePr w:type="band1Horz">
      <w:tblPr/>
      <w:tcPr>
        <w:tcBorders>
          <w:top w:val="single" w:sz="8" w:space="0" w:color="72A376"/>
          <w:left w:val="single" w:sz="8" w:space="0" w:color="72A376"/>
          <w:bottom w:val="single" w:sz="8" w:space="0" w:color="72A376"/>
          <w:right w:val="single" w:sz="8" w:space="0" w:color="72A376"/>
        </w:tcBorders>
      </w:tcPr>
    </w:tblStylePr>
  </w:style>
  <w:style w:type="paragraph" w:customStyle="1" w:styleId="HD6Level1">
    <w:name w:val="HD6 Level 1"/>
    <w:basedOn w:val="Normal"/>
    <w:rsid w:val="00E12C32"/>
    <w:pPr>
      <w:numPr>
        <w:numId w:val="1"/>
      </w:numPr>
      <w:spacing w:after="240" w:line="312" w:lineRule="auto"/>
      <w:jc w:val="both"/>
    </w:pPr>
    <w:rPr>
      <w:rFonts w:ascii="Arial" w:eastAsia="Times New Roman" w:hAnsi="Arial"/>
      <w:szCs w:val="20"/>
    </w:rPr>
  </w:style>
  <w:style w:type="paragraph" w:customStyle="1" w:styleId="HD6Level2">
    <w:name w:val="HD6 Level 2"/>
    <w:basedOn w:val="HD6Level1"/>
    <w:rsid w:val="00E12C32"/>
    <w:pPr>
      <w:numPr>
        <w:ilvl w:val="1"/>
      </w:numPr>
    </w:pPr>
  </w:style>
  <w:style w:type="paragraph" w:customStyle="1" w:styleId="HD6Level3">
    <w:name w:val="HD6 Level 3"/>
    <w:basedOn w:val="HD6Level2"/>
    <w:rsid w:val="00E12C32"/>
    <w:pPr>
      <w:numPr>
        <w:ilvl w:val="2"/>
      </w:numPr>
    </w:pPr>
  </w:style>
  <w:style w:type="paragraph" w:customStyle="1" w:styleId="HD6Level4">
    <w:name w:val="HD6 Level 4"/>
    <w:basedOn w:val="HD6Level3"/>
    <w:rsid w:val="00E12C32"/>
    <w:pPr>
      <w:numPr>
        <w:ilvl w:val="3"/>
      </w:numPr>
    </w:pPr>
  </w:style>
  <w:style w:type="paragraph" w:customStyle="1" w:styleId="HD6Level5">
    <w:name w:val="HD6 Level 5"/>
    <w:basedOn w:val="HD6Level4"/>
    <w:rsid w:val="00E12C32"/>
    <w:pPr>
      <w:numPr>
        <w:ilvl w:val="4"/>
      </w:numPr>
    </w:pPr>
  </w:style>
  <w:style w:type="paragraph" w:customStyle="1" w:styleId="HD6Level6">
    <w:name w:val="HD6 Level 6"/>
    <w:basedOn w:val="HD6Level5"/>
    <w:rsid w:val="00E12C32"/>
    <w:pPr>
      <w:numPr>
        <w:ilvl w:val="5"/>
      </w:numPr>
    </w:pPr>
  </w:style>
  <w:style w:type="paragraph" w:customStyle="1" w:styleId="HD6Level7">
    <w:name w:val="HD6 Level 7"/>
    <w:basedOn w:val="HD6Level6"/>
    <w:rsid w:val="00E12C32"/>
    <w:pPr>
      <w:numPr>
        <w:ilvl w:val="6"/>
      </w:numPr>
    </w:pPr>
  </w:style>
  <w:style w:type="paragraph" w:customStyle="1" w:styleId="HD6Level8">
    <w:name w:val="HD6 Level 8"/>
    <w:basedOn w:val="HD6Level7"/>
    <w:rsid w:val="00E12C32"/>
    <w:pPr>
      <w:numPr>
        <w:ilvl w:val="7"/>
      </w:numPr>
    </w:pPr>
  </w:style>
  <w:style w:type="paragraph" w:customStyle="1" w:styleId="HD6Level9">
    <w:name w:val="HD6 Level 9"/>
    <w:basedOn w:val="HD6Level8"/>
    <w:rsid w:val="00E12C32"/>
    <w:pPr>
      <w:numPr>
        <w:ilvl w:val="8"/>
      </w:numPr>
    </w:pPr>
  </w:style>
  <w:style w:type="paragraph" w:customStyle="1" w:styleId="HD6Heading1">
    <w:name w:val="HD6 Heading 1"/>
    <w:basedOn w:val="HD6Level1"/>
    <w:next w:val="HD6Level2"/>
    <w:rsid w:val="00E12C32"/>
    <w:pPr>
      <w:keepNext/>
      <w:jc w:val="left"/>
      <w:outlineLvl w:val="0"/>
    </w:pPr>
    <w:rPr>
      <w:b/>
      <w:caps/>
    </w:rPr>
  </w:style>
  <w:style w:type="paragraph" w:customStyle="1" w:styleId="1bodycopy10pt">
    <w:name w:val="1 body copy 10pt"/>
    <w:basedOn w:val="Normal"/>
    <w:link w:val="1bodycopy10ptChar"/>
    <w:qFormat/>
    <w:rsid w:val="00B823A4"/>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B823A4"/>
    <w:pPr>
      <w:spacing w:after="120" w:line="240" w:lineRule="auto"/>
    </w:pPr>
    <w:rPr>
      <w:rFonts w:ascii="Arial" w:eastAsia="MS Mincho" w:hAnsi="Arial" w:cs="Arial"/>
      <w:sz w:val="20"/>
      <w:szCs w:val="20"/>
      <w:lang w:val="en-US"/>
    </w:rPr>
  </w:style>
  <w:style w:type="paragraph" w:customStyle="1" w:styleId="9Secondbullet">
    <w:name w:val="9 Second bullet"/>
    <w:basedOn w:val="1bodycopy10pt"/>
    <w:rsid w:val="00B823A4"/>
    <w:pPr>
      <w:numPr>
        <w:numId w:val="2"/>
      </w:numPr>
      <w:ind w:left="360" w:right="567" w:hanging="360"/>
    </w:pPr>
  </w:style>
  <w:style w:type="character" w:customStyle="1" w:styleId="1bodycopy10ptChar">
    <w:name w:val="1 body copy 10pt Char"/>
    <w:link w:val="1bodycopy10pt"/>
    <w:rsid w:val="00B823A4"/>
    <w:rPr>
      <w:rFonts w:ascii="Arial" w:eastAsia="MS Mincho" w:hAnsi="Arial"/>
      <w:szCs w:val="24"/>
      <w:lang w:val="en-US" w:eastAsia="en-US"/>
    </w:rPr>
  </w:style>
  <w:style w:type="paragraph" w:customStyle="1" w:styleId="6Abstract">
    <w:name w:val="6 Abstract"/>
    <w:qFormat/>
    <w:rsid w:val="00B823A4"/>
    <w:pPr>
      <w:spacing w:after="240" w:line="259" w:lineRule="auto"/>
    </w:pPr>
    <w:rPr>
      <w:rFonts w:ascii="Arial" w:eastAsia="MS Mincho" w:hAnsi="Arial"/>
      <w:sz w:val="28"/>
      <w:szCs w:val="28"/>
      <w:lang w:val="en-US" w:eastAsia="en-US"/>
    </w:rPr>
  </w:style>
  <w:style w:type="paragraph" w:customStyle="1" w:styleId="1bodycopy11pt">
    <w:name w:val="1 body copy 11pt"/>
    <w:autoRedefine/>
    <w:rsid w:val="00B823A4"/>
    <w:pPr>
      <w:spacing w:after="120"/>
      <w:ind w:right="850"/>
    </w:pPr>
    <w:rPr>
      <w:rFonts w:ascii="Arial" w:eastAsia="MS Mincho" w:hAnsi="Arial" w:cs="Arial"/>
      <w:sz w:val="22"/>
      <w:szCs w:val="24"/>
      <w:lang w:val="en-US" w:eastAsia="en-US"/>
    </w:rPr>
  </w:style>
  <w:style w:type="paragraph" w:styleId="TOCHeading">
    <w:name w:val="TOC Heading"/>
    <w:basedOn w:val="Heading1"/>
    <w:next w:val="Normal"/>
    <w:uiPriority w:val="39"/>
    <w:unhideWhenUsed/>
    <w:rsid w:val="00B823A4"/>
    <w:pPr>
      <w:spacing w:before="240" w:line="259" w:lineRule="auto"/>
      <w:outlineLvl w:val="9"/>
    </w:pPr>
    <w:rPr>
      <w:rFonts w:ascii="Calibri Light" w:hAnsi="Calibri Light"/>
      <w:b w:val="0"/>
      <w:bCs w:val="0"/>
      <w:color w:val="0D1C2F"/>
      <w:sz w:val="32"/>
      <w:szCs w:val="32"/>
      <w:lang w:val="en-US"/>
    </w:rPr>
  </w:style>
  <w:style w:type="paragraph" w:styleId="TOC1">
    <w:name w:val="toc 1"/>
    <w:basedOn w:val="Normal"/>
    <w:next w:val="Normal"/>
    <w:autoRedefine/>
    <w:uiPriority w:val="39"/>
    <w:unhideWhenUsed/>
    <w:rsid w:val="00B823A4"/>
    <w:pPr>
      <w:spacing w:after="100" w:line="240" w:lineRule="auto"/>
    </w:pPr>
    <w:rPr>
      <w:rFonts w:ascii="Arial" w:eastAsia="MS Mincho" w:hAnsi="Arial"/>
      <w:sz w:val="20"/>
      <w:szCs w:val="24"/>
      <w:lang w:val="en-US"/>
    </w:rPr>
  </w:style>
  <w:style w:type="paragraph" w:customStyle="1" w:styleId="3Policytitle">
    <w:name w:val="3 Policy title"/>
    <w:basedOn w:val="Normal"/>
    <w:qFormat/>
    <w:rsid w:val="00B823A4"/>
    <w:pPr>
      <w:spacing w:after="120" w:line="240" w:lineRule="auto"/>
    </w:pPr>
    <w:rPr>
      <w:rFonts w:ascii="Arial" w:eastAsia="MS Mincho" w:hAnsi="Arial"/>
      <w:b/>
      <w:sz w:val="72"/>
      <w:szCs w:val="24"/>
      <w:lang w:val="en-US"/>
    </w:rPr>
  </w:style>
  <w:style w:type="paragraph" w:customStyle="1" w:styleId="Subhead2">
    <w:name w:val="Subhead 2"/>
    <w:basedOn w:val="1bodycopy10pt"/>
    <w:next w:val="1bodycopy10pt"/>
    <w:link w:val="Subhead2Char"/>
    <w:qFormat/>
    <w:rsid w:val="00B823A4"/>
    <w:pPr>
      <w:spacing w:before="240"/>
    </w:pPr>
    <w:rPr>
      <w:b/>
      <w:color w:val="12263F"/>
      <w:sz w:val="24"/>
    </w:rPr>
  </w:style>
  <w:style w:type="character" w:customStyle="1" w:styleId="Subhead2Char">
    <w:name w:val="Subhead 2 Char"/>
    <w:link w:val="Subhead2"/>
    <w:rsid w:val="00B823A4"/>
    <w:rPr>
      <w:rFonts w:ascii="Arial" w:eastAsia="MS Mincho" w:hAnsi="Arial"/>
      <w:b/>
      <w:color w:val="12263F"/>
      <w:sz w:val="24"/>
      <w:szCs w:val="24"/>
      <w:lang w:val="en-US" w:eastAsia="en-US"/>
    </w:rPr>
  </w:style>
  <w:style w:type="paragraph" w:customStyle="1" w:styleId="PS">
    <w:name w:val="PS"/>
    <w:basedOn w:val="Normal"/>
    <w:rsid w:val="00765D31"/>
    <w:pPr>
      <w:spacing w:after="0" w:line="240" w:lineRule="auto"/>
      <w:ind w:left="720" w:hanging="504"/>
    </w:pPr>
    <w:rPr>
      <w:rFonts w:ascii="Arial" w:eastAsia="Times New Roman" w:hAnsi="Arial"/>
      <w:sz w:val="24"/>
      <w:szCs w:val="20"/>
    </w:rPr>
  </w:style>
  <w:style w:type="paragraph" w:customStyle="1" w:styleId="PL">
    <w:name w:val="PL"/>
    <w:basedOn w:val="Normal"/>
    <w:rsid w:val="00765D31"/>
    <w:pPr>
      <w:spacing w:before="120" w:after="0" w:line="240" w:lineRule="auto"/>
    </w:pPr>
    <w:rPr>
      <w:rFonts w:ascii="Arial" w:eastAsia="Times New Roman" w:hAnsi="Arial"/>
      <w:sz w:val="24"/>
      <w:szCs w:val="20"/>
    </w:rPr>
  </w:style>
  <w:style w:type="character" w:customStyle="1" w:styleId="normaltextrun">
    <w:name w:val="normaltextrun"/>
    <w:basedOn w:val="DefaultParagraphFont"/>
    <w:rsid w:val="000060A7"/>
  </w:style>
  <w:style w:type="character" w:customStyle="1" w:styleId="eop">
    <w:name w:val="eop"/>
    <w:basedOn w:val="DefaultParagraphFont"/>
    <w:rsid w:val="000060A7"/>
  </w:style>
  <w:style w:type="paragraph" w:customStyle="1" w:styleId="paragraph">
    <w:name w:val="paragraph"/>
    <w:basedOn w:val="Normal"/>
    <w:rsid w:val="000060A7"/>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8429">
      <w:bodyDiv w:val="1"/>
      <w:marLeft w:val="0"/>
      <w:marRight w:val="0"/>
      <w:marTop w:val="0"/>
      <w:marBottom w:val="0"/>
      <w:divBdr>
        <w:top w:val="none" w:sz="0" w:space="0" w:color="auto"/>
        <w:left w:val="none" w:sz="0" w:space="0" w:color="auto"/>
        <w:bottom w:val="none" w:sz="0" w:space="0" w:color="auto"/>
        <w:right w:val="none" w:sz="0" w:space="0" w:color="auto"/>
      </w:divBdr>
    </w:div>
    <w:div w:id="532815052">
      <w:bodyDiv w:val="1"/>
      <w:marLeft w:val="0"/>
      <w:marRight w:val="0"/>
      <w:marTop w:val="0"/>
      <w:marBottom w:val="0"/>
      <w:divBdr>
        <w:top w:val="none" w:sz="0" w:space="0" w:color="auto"/>
        <w:left w:val="none" w:sz="0" w:space="0" w:color="auto"/>
        <w:bottom w:val="none" w:sz="0" w:space="0" w:color="auto"/>
        <w:right w:val="none" w:sz="0" w:space="0" w:color="auto"/>
      </w:divBdr>
    </w:div>
    <w:div w:id="696925696">
      <w:bodyDiv w:val="1"/>
      <w:marLeft w:val="0"/>
      <w:marRight w:val="0"/>
      <w:marTop w:val="0"/>
      <w:marBottom w:val="0"/>
      <w:divBdr>
        <w:top w:val="none" w:sz="0" w:space="0" w:color="auto"/>
        <w:left w:val="none" w:sz="0" w:space="0" w:color="auto"/>
        <w:bottom w:val="none" w:sz="0" w:space="0" w:color="auto"/>
        <w:right w:val="none" w:sz="0" w:space="0" w:color="auto"/>
      </w:divBdr>
    </w:div>
    <w:div w:id="103130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F074E-6753-42DB-98A0-04FD7692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4419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17shanroge</dc:creator>
  <cp:keywords/>
  <cp:lastModifiedBy>Morton, Louise</cp:lastModifiedBy>
  <cp:revision>2</cp:revision>
  <cp:lastPrinted>2025-06-11T10:29:00Z</cp:lastPrinted>
  <dcterms:created xsi:type="dcterms:W3CDTF">2026-05-13T10:00:00Z</dcterms:created>
  <dcterms:modified xsi:type="dcterms:W3CDTF">2026-05-13T10:00:00Z</dcterms:modified>
</cp:coreProperties>
</file>