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44D9" w14:textId="77777777" w:rsidR="008F2F2F" w:rsidRPr="00266634" w:rsidRDefault="005D6BB3" w:rsidP="00FE4058">
      <w:pPr>
        <w:tabs>
          <w:tab w:val="left" w:pos="567"/>
        </w:tabs>
        <w:ind w:left="2160" w:hanging="2160"/>
        <w:jc w:val="center"/>
        <w:rPr>
          <w:rFonts w:ascii="Arial" w:hAnsi="Arial" w:cstheme="minorBidi"/>
          <w:bCs/>
          <w:sz w:val="28"/>
          <w:szCs w:val="28"/>
          <w:u w:val="single"/>
        </w:rPr>
      </w:pPr>
      <w:r w:rsidRPr="00266634">
        <w:rPr>
          <w:rFonts w:asciiTheme="minorBidi" w:hAnsiTheme="minorBidi" w:cstheme="minorBidi"/>
          <w:b/>
          <w:bCs/>
          <w:sz w:val="28"/>
          <w:szCs w:val="28"/>
          <w:u w:val="single"/>
        </w:rPr>
        <w:t>Job Description</w:t>
      </w:r>
    </w:p>
    <w:p w14:paraId="17D21E65" w14:textId="5BCAC9F3" w:rsidR="00E235BA" w:rsidRPr="00095E09" w:rsidRDefault="00E235BA" w:rsidP="005D6B15">
      <w:pPr>
        <w:pStyle w:val="BodyTextIndent2"/>
        <w:ind w:left="0"/>
        <w:rPr>
          <w:rFonts w:cstheme="minorBidi"/>
          <w:b w:val="0"/>
          <w:szCs w:val="24"/>
        </w:rPr>
      </w:pPr>
    </w:p>
    <w:p w14:paraId="4C7F87A9" w14:textId="4B8B8607" w:rsidR="008F2F2F" w:rsidRPr="008F2F2F" w:rsidRDefault="006407E9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Pr="007B3D56">
        <w:rPr>
          <w:rFonts w:asciiTheme="minorBidi" w:hAnsiTheme="minorBidi" w:cstheme="minorBidi"/>
          <w:szCs w:val="24"/>
        </w:rPr>
        <w:tab/>
      </w:r>
      <w:r w:rsidR="000231CD">
        <w:rPr>
          <w:rFonts w:asciiTheme="minorBidi" w:hAnsiTheme="minorBidi" w:cstheme="minorBidi"/>
          <w:szCs w:val="24"/>
        </w:rPr>
        <w:t>Community Safety Officer</w:t>
      </w:r>
    </w:p>
    <w:p w14:paraId="4F4F6A0C" w14:textId="0B07FCF2" w:rsidR="00E235BA" w:rsidRPr="00095E09" w:rsidRDefault="00E235BA" w:rsidP="005D6B15">
      <w:pPr>
        <w:pStyle w:val="BodyTextIndent2"/>
        <w:ind w:left="0"/>
        <w:rPr>
          <w:rFonts w:cstheme="minorBidi"/>
          <w:b w:val="0"/>
          <w:szCs w:val="24"/>
        </w:rPr>
      </w:pPr>
    </w:p>
    <w:p w14:paraId="133D1E29" w14:textId="7D894293" w:rsidR="008F2F2F" w:rsidRPr="008F2F2F" w:rsidRDefault="00271185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Pay Grade: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ED318D">
        <w:rPr>
          <w:rFonts w:asciiTheme="minorBidi" w:hAnsiTheme="minorBidi" w:cstheme="minorBidi"/>
          <w:szCs w:val="24"/>
        </w:rPr>
        <w:t>W5</w:t>
      </w:r>
    </w:p>
    <w:p w14:paraId="3F8DBE21" w14:textId="53843DA1" w:rsidR="008526EF" w:rsidRPr="00880E4F" w:rsidRDefault="008526EF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</w:p>
    <w:p w14:paraId="5A9BC35F" w14:textId="039BD47A" w:rsidR="008F2F2F" w:rsidRPr="008F2F2F" w:rsidRDefault="00271185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ED318D">
        <w:rPr>
          <w:rFonts w:asciiTheme="minorBidi" w:hAnsiTheme="minorBidi" w:cstheme="minorBidi"/>
          <w:szCs w:val="24"/>
        </w:rPr>
        <w:t xml:space="preserve">People </w:t>
      </w:r>
      <w:r w:rsidR="00BD7ABF">
        <w:rPr>
          <w:rFonts w:asciiTheme="minorBidi" w:hAnsiTheme="minorBidi" w:cstheme="minorBidi"/>
          <w:szCs w:val="24"/>
        </w:rPr>
        <w:t xml:space="preserve">and </w:t>
      </w:r>
      <w:r w:rsidR="00A4062D" w:rsidRPr="000231CD">
        <w:rPr>
          <w:rFonts w:asciiTheme="minorBidi" w:hAnsiTheme="minorBidi" w:cstheme="minorBidi"/>
          <w:szCs w:val="24"/>
        </w:rPr>
        <w:t>Communities</w:t>
      </w:r>
    </w:p>
    <w:p w14:paraId="18F77A95" w14:textId="2ABAC81D" w:rsidR="00E235BA" w:rsidRPr="00880E4F" w:rsidRDefault="00E235BA" w:rsidP="005D6B15">
      <w:pPr>
        <w:pStyle w:val="BodyTextIndent2"/>
        <w:ind w:left="0"/>
        <w:rPr>
          <w:rFonts w:cstheme="minorBidi"/>
          <w:b w:val="0"/>
          <w:szCs w:val="24"/>
        </w:rPr>
      </w:pPr>
    </w:p>
    <w:p w14:paraId="199AE5D1" w14:textId="37F92DB0" w:rsidR="008F2F2F" w:rsidRPr="008F2F2F" w:rsidRDefault="00271185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673175">
        <w:rPr>
          <w:rFonts w:asciiTheme="minorBidi" w:hAnsiTheme="minorBidi" w:cstheme="minorBidi"/>
          <w:szCs w:val="24"/>
        </w:rPr>
        <w:t>Leisure and Communities</w:t>
      </w:r>
    </w:p>
    <w:p w14:paraId="7F2BA245" w14:textId="24A2EE40" w:rsidR="00E235BA" w:rsidRPr="00880E4F" w:rsidRDefault="00E235BA" w:rsidP="005D6B15">
      <w:pPr>
        <w:pStyle w:val="BodyTextIndent2"/>
        <w:ind w:left="0"/>
        <w:rPr>
          <w:rFonts w:cstheme="minorBidi"/>
          <w:b w:val="0"/>
          <w:szCs w:val="24"/>
        </w:rPr>
      </w:pPr>
    </w:p>
    <w:p w14:paraId="578BF0CA" w14:textId="3718BCEB" w:rsidR="008F2F2F" w:rsidRPr="008F2F2F" w:rsidRDefault="00271185" w:rsidP="00FE4058">
      <w:pPr>
        <w:pStyle w:val="BodyTextIndent2"/>
        <w:ind w:left="2160" w:hanging="216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C04F92">
        <w:rPr>
          <w:rFonts w:asciiTheme="minorBidi" w:hAnsiTheme="minorBidi" w:cstheme="minorBidi"/>
          <w:szCs w:val="24"/>
        </w:rPr>
        <w:t>Head of Leisure and Communities</w:t>
      </w:r>
    </w:p>
    <w:p w14:paraId="57B3F1AC" w14:textId="666F5139" w:rsidR="00E235BA" w:rsidRPr="00880E4F" w:rsidRDefault="00E235BA" w:rsidP="0078387B">
      <w:pPr>
        <w:pStyle w:val="BodyTextIndent2"/>
        <w:ind w:left="0"/>
        <w:rPr>
          <w:rFonts w:cstheme="minorBidi"/>
          <w:b w:val="0"/>
          <w:szCs w:val="24"/>
        </w:rPr>
      </w:pPr>
    </w:p>
    <w:p w14:paraId="54AD996F" w14:textId="2A0C4719" w:rsidR="007A1B7F" w:rsidRPr="001E19BF" w:rsidRDefault="007D4EF9" w:rsidP="00104064">
      <w:pPr>
        <w:pStyle w:val="BodyTextIndent2"/>
        <w:ind w:left="0"/>
        <w:rPr>
          <w:rFonts w:asciiTheme="minorBidi" w:hAnsiTheme="minorBidi" w:cstheme="minorBidi"/>
          <w:b w:val="0"/>
          <w:bCs/>
        </w:rPr>
      </w:pPr>
      <w:r>
        <w:rPr>
          <w:rFonts w:asciiTheme="minorBidi" w:hAnsiTheme="minorBidi" w:cstheme="minorBidi"/>
          <w:szCs w:val="24"/>
        </w:rPr>
        <w:t xml:space="preserve">Responsible for: </w:t>
      </w:r>
      <w:r>
        <w:rPr>
          <w:rFonts w:asciiTheme="minorBidi" w:hAnsiTheme="minorBidi" w:cstheme="minorBidi"/>
          <w:szCs w:val="24"/>
        </w:rPr>
        <w:tab/>
      </w:r>
      <w:r w:rsidR="00104064">
        <w:rPr>
          <w:rFonts w:asciiTheme="minorBidi" w:hAnsiTheme="minorBidi" w:cstheme="minorBidi"/>
          <w:szCs w:val="24"/>
        </w:rPr>
        <w:t>Anti</w:t>
      </w:r>
      <w:r w:rsidR="000E5AED">
        <w:rPr>
          <w:rFonts w:asciiTheme="minorBidi" w:hAnsiTheme="minorBidi" w:cstheme="minorBidi"/>
          <w:szCs w:val="24"/>
        </w:rPr>
        <w:t>-</w:t>
      </w:r>
      <w:r w:rsidR="00104064">
        <w:rPr>
          <w:rFonts w:asciiTheme="minorBidi" w:hAnsiTheme="minorBidi" w:cstheme="minorBidi"/>
          <w:szCs w:val="24"/>
        </w:rPr>
        <w:t>Social Behaviour Officer</w:t>
      </w:r>
    </w:p>
    <w:p w14:paraId="069E5399" w14:textId="77777777" w:rsidR="006407E9" w:rsidRPr="00880E4F" w:rsidRDefault="006407E9" w:rsidP="005D6B15">
      <w:pPr>
        <w:pStyle w:val="BodyTextIndent2"/>
        <w:ind w:left="0"/>
        <w:rPr>
          <w:rFonts w:cstheme="minorBidi"/>
          <w:b w:val="0"/>
          <w:szCs w:val="24"/>
        </w:rPr>
      </w:pPr>
    </w:p>
    <w:p w14:paraId="6FAC98E9" w14:textId="7E557610" w:rsidR="0065100C" w:rsidRPr="00880E4F" w:rsidRDefault="0065100C" w:rsidP="001E19BF">
      <w:pPr>
        <w:pStyle w:val="BodyTextIndent2"/>
        <w:ind w:left="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78223F08" w14:textId="41ECC413" w:rsidR="00177DC7" w:rsidRPr="00177DC7" w:rsidRDefault="00177DC7" w:rsidP="00177DC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177DC7">
        <w:rPr>
          <w:rFonts w:asciiTheme="minorBidi" w:hAnsiTheme="minorBidi" w:cstheme="minorBidi"/>
          <w:b w:val="0"/>
          <w:bCs/>
          <w:szCs w:val="24"/>
        </w:rPr>
        <w:t>To facilitate effective partnership working</w:t>
      </w:r>
      <w:r w:rsidR="008526EF">
        <w:rPr>
          <w:rFonts w:asciiTheme="minorBidi" w:hAnsiTheme="minorBidi" w:cstheme="minorBidi"/>
          <w:b w:val="0"/>
          <w:bCs/>
          <w:szCs w:val="24"/>
        </w:rPr>
        <w:t>,</w:t>
      </w:r>
      <w:r w:rsidRPr="00177DC7">
        <w:rPr>
          <w:rFonts w:asciiTheme="minorBidi" w:hAnsiTheme="minorBidi" w:cstheme="minorBidi"/>
          <w:b w:val="0"/>
          <w:bCs/>
          <w:szCs w:val="24"/>
        </w:rPr>
        <w:t xml:space="preserve"> to promote community safety and reduce crime and disorder</w:t>
      </w:r>
      <w:r w:rsidR="000E5AED">
        <w:rPr>
          <w:rFonts w:asciiTheme="minorBidi" w:hAnsiTheme="minorBidi" w:cstheme="minorBidi"/>
          <w:b w:val="0"/>
          <w:bCs/>
          <w:szCs w:val="24"/>
        </w:rPr>
        <w:t xml:space="preserve"> and anti-social behaviour</w:t>
      </w:r>
      <w:r w:rsidRPr="00177DC7">
        <w:rPr>
          <w:rFonts w:asciiTheme="minorBidi" w:hAnsiTheme="minorBidi" w:cstheme="minorBidi"/>
          <w:b w:val="0"/>
          <w:bCs/>
          <w:szCs w:val="24"/>
        </w:rPr>
        <w:t xml:space="preserve">. To implement </w:t>
      </w:r>
      <w:r w:rsidR="008526EF">
        <w:rPr>
          <w:rFonts w:asciiTheme="minorBidi" w:hAnsiTheme="minorBidi" w:cstheme="minorBidi"/>
          <w:b w:val="0"/>
          <w:bCs/>
          <w:szCs w:val="24"/>
        </w:rPr>
        <w:t xml:space="preserve">the </w:t>
      </w:r>
      <w:r w:rsidRPr="00177DC7">
        <w:rPr>
          <w:rFonts w:asciiTheme="minorBidi" w:hAnsiTheme="minorBidi" w:cstheme="minorBidi"/>
          <w:b w:val="0"/>
          <w:bCs/>
          <w:szCs w:val="24"/>
        </w:rPr>
        <w:t>strategies,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77DC7">
        <w:rPr>
          <w:rFonts w:asciiTheme="minorBidi" w:hAnsiTheme="minorBidi" w:cstheme="minorBidi"/>
          <w:b w:val="0"/>
          <w:bCs/>
          <w:szCs w:val="24"/>
        </w:rPr>
        <w:t>policies and initiatives of the Community Safety Partnership, locally the Safer Woking Partnership. To engage with internal and</w:t>
      </w:r>
      <w:r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77DC7">
        <w:rPr>
          <w:rFonts w:asciiTheme="minorBidi" w:hAnsiTheme="minorBidi" w:cstheme="minorBidi"/>
          <w:b w:val="0"/>
          <w:bCs/>
          <w:szCs w:val="24"/>
        </w:rPr>
        <w:t>external stakeholders and use appropriate activities and suitable enforcement powers to reduce crime and anti</w:t>
      </w:r>
      <w:r w:rsidR="008E78A8">
        <w:rPr>
          <w:rFonts w:asciiTheme="minorBidi" w:hAnsiTheme="minorBidi" w:cstheme="minorBidi"/>
          <w:b w:val="0"/>
          <w:bCs/>
          <w:szCs w:val="24"/>
        </w:rPr>
        <w:t>-</w:t>
      </w:r>
      <w:r w:rsidRPr="00177DC7">
        <w:rPr>
          <w:rFonts w:asciiTheme="minorBidi" w:hAnsiTheme="minorBidi" w:cstheme="minorBidi"/>
          <w:b w:val="0"/>
          <w:bCs/>
          <w:szCs w:val="24"/>
        </w:rPr>
        <w:t>social behaviour</w:t>
      </w:r>
      <w:r w:rsidR="008526EF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177DC7">
        <w:rPr>
          <w:rFonts w:asciiTheme="minorBidi" w:hAnsiTheme="minorBidi" w:cstheme="minorBidi"/>
          <w:b w:val="0"/>
          <w:bCs/>
          <w:szCs w:val="24"/>
        </w:rPr>
        <w:t>and to support safer communities.</w:t>
      </w:r>
    </w:p>
    <w:p w14:paraId="6869C546" w14:textId="77777777" w:rsidR="00F552C3" w:rsidRPr="00177DC7" w:rsidRDefault="00F552C3" w:rsidP="00177DC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6E9DB1A4" w14:textId="42BE4AD2" w:rsidR="0065100C" w:rsidRPr="00880E4F" w:rsidRDefault="0065100C" w:rsidP="005D6B15">
      <w:pPr>
        <w:pStyle w:val="BodyTextIndent2"/>
        <w:ind w:left="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5EEC982A" w14:textId="38996215" w:rsidR="0065100C" w:rsidRPr="007B3D56" w:rsidRDefault="00393EA8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393EA8">
        <w:rPr>
          <w:rFonts w:asciiTheme="minorBidi" w:hAnsiTheme="minorBidi" w:cstheme="minorBidi"/>
          <w:b w:val="0"/>
          <w:bCs/>
          <w:szCs w:val="24"/>
        </w:rPr>
        <w:t xml:space="preserve">To be responsible for the drafting, review and delivery of the community safety </w:t>
      </w:r>
      <w:r w:rsidR="000E5AED">
        <w:rPr>
          <w:rFonts w:asciiTheme="minorBidi" w:hAnsiTheme="minorBidi" w:cstheme="minorBidi"/>
          <w:b w:val="0"/>
          <w:bCs/>
          <w:szCs w:val="24"/>
        </w:rPr>
        <w:t xml:space="preserve">partnership plan </w:t>
      </w:r>
      <w:r w:rsidRPr="00393EA8">
        <w:rPr>
          <w:rFonts w:asciiTheme="minorBidi" w:hAnsiTheme="minorBidi" w:cstheme="minorBidi"/>
          <w:b w:val="0"/>
          <w:bCs/>
          <w:szCs w:val="24"/>
        </w:rPr>
        <w:t>with the Community Safety Partnership (CSP).</w:t>
      </w:r>
    </w:p>
    <w:p w14:paraId="2C7A8030" w14:textId="7DE29DCF" w:rsidR="004E4C9D" w:rsidRPr="007B3D56" w:rsidRDefault="00D75423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75423">
        <w:rPr>
          <w:rFonts w:asciiTheme="minorBidi" w:hAnsiTheme="minorBidi" w:cstheme="minorBidi"/>
          <w:b w:val="0"/>
          <w:bCs/>
          <w:szCs w:val="24"/>
        </w:rPr>
        <w:t xml:space="preserve">To prepare reports and briefings for the CSP, committees, member’s working groups and partnership boards. This includes the production of a report on the new </w:t>
      </w:r>
      <w:r w:rsidR="000E5AED">
        <w:rPr>
          <w:rFonts w:asciiTheme="minorBidi" w:hAnsiTheme="minorBidi" w:cstheme="minorBidi"/>
          <w:b w:val="0"/>
          <w:bCs/>
          <w:szCs w:val="24"/>
        </w:rPr>
        <w:t>CSP</w:t>
      </w:r>
      <w:r w:rsidRPr="00D75423">
        <w:rPr>
          <w:rFonts w:asciiTheme="minorBidi" w:hAnsiTheme="minorBidi" w:cstheme="minorBidi"/>
          <w:b w:val="0"/>
          <w:bCs/>
          <w:szCs w:val="24"/>
        </w:rPr>
        <w:t xml:space="preserve"> plan each year to the </w:t>
      </w:r>
      <w:r w:rsidR="000E5AED" w:rsidRPr="000E5AED">
        <w:rPr>
          <w:rFonts w:asciiTheme="minorBidi" w:hAnsiTheme="minorBidi" w:cstheme="minorBidi"/>
          <w:b w:val="0"/>
          <w:bCs/>
          <w:szCs w:val="24"/>
        </w:rPr>
        <w:t>Communities &amp; Housing Scrutiny Committee</w:t>
      </w:r>
      <w:r w:rsidR="000E5AED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5F534797" w14:textId="6F548B61" w:rsidR="004E4C9D" w:rsidRPr="007B3D56" w:rsidRDefault="00771561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71561">
        <w:rPr>
          <w:rFonts w:asciiTheme="minorBidi" w:hAnsiTheme="minorBidi" w:cstheme="minorBidi"/>
          <w:b w:val="0"/>
          <w:bCs/>
          <w:szCs w:val="24"/>
        </w:rPr>
        <w:t xml:space="preserve">To collate </w:t>
      </w:r>
      <w:r w:rsidR="000E5AED">
        <w:rPr>
          <w:rFonts w:asciiTheme="minorBidi" w:hAnsiTheme="minorBidi" w:cstheme="minorBidi"/>
          <w:b w:val="0"/>
          <w:bCs/>
          <w:szCs w:val="24"/>
        </w:rPr>
        <w:t xml:space="preserve">and deliver </w:t>
      </w:r>
      <w:r w:rsidRPr="00771561">
        <w:rPr>
          <w:rFonts w:asciiTheme="minorBidi" w:hAnsiTheme="minorBidi" w:cstheme="minorBidi"/>
          <w:b w:val="0"/>
          <w:bCs/>
          <w:szCs w:val="24"/>
        </w:rPr>
        <w:t xml:space="preserve">the quarterly reports </w:t>
      </w:r>
      <w:r w:rsidR="000E5AED">
        <w:rPr>
          <w:rFonts w:asciiTheme="minorBidi" w:hAnsiTheme="minorBidi" w:cstheme="minorBidi"/>
          <w:b w:val="0"/>
          <w:bCs/>
          <w:szCs w:val="24"/>
        </w:rPr>
        <w:t xml:space="preserve">to </w:t>
      </w:r>
      <w:r w:rsidRPr="00771561">
        <w:rPr>
          <w:rFonts w:asciiTheme="minorBidi" w:hAnsiTheme="minorBidi" w:cstheme="minorBidi"/>
          <w:b w:val="0"/>
          <w:bCs/>
          <w:szCs w:val="24"/>
        </w:rPr>
        <w:t>the CSP</w:t>
      </w:r>
      <w:r w:rsidR="000E5AED">
        <w:rPr>
          <w:rFonts w:asciiTheme="minorBidi" w:hAnsiTheme="minorBidi" w:cstheme="minorBidi"/>
          <w:b w:val="0"/>
          <w:bCs/>
          <w:szCs w:val="24"/>
        </w:rPr>
        <w:t>.</w:t>
      </w:r>
      <w:r w:rsidRPr="00771561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16869A82" w14:textId="40749BFD" w:rsidR="004E4C9D" w:rsidRPr="007B3D56" w:rsidRDefault="00A527FD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A527FD">
        <w:rPr>
          <w:rFonts w:asciiTheme="minorBidi" w:hAnsiTheme="minorBidi" w:cstheme="minorBidi"/>
          <w:b w:val="0"/>
          <w:bCs/>
          <w:szCs w:val="24"/>
        </w:rPr>
        <w:t>To maintain up to date knowledge about community safety issues and relevant legislation and to disseminate advice, information and training to officers, members, groups and organisations on community safety matters.</w:t>
      </w:r>
    </w:p>
    <w:p w14:paraId="4F4C45BA" w14:textId="77777777" w:rsidR="007D1AB9" w:rsidRDefault="008A7151" w:rsidP="00D4144C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D1AB9">
        <w:rPr>
          <w:rFonts w:asciiTheme="minorBidi" w:hAnsiTheme="minorBidi" w:cstheme="minorBidi"/>
          <w:b w:val="0"/>
          <w:bCs/>
          <w:szCs w:val="24"/>
        </w:rPr>
        <w:t>To build effective relationships with key agencies, residents and businesses to improve and promote community safety in the borough.</w:t>
      </w:r>
    </w:p>
    <w:p w14:paraId="492B87A0" w14:textId="2EF6DB6A" w:rsidR="004E4C9D" w:rsidRPr="007D1AB9" w:rsidRDefault="00291FED" w:rsidP="00D4144C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D1AB9">
        <w:rPr>
          <w:rFonts w:asciiTheme="minorBidi" w:hAnsiTheme="minorBidi" w:cstheme="minorBidi"/>
          <w:b w:val="0"/>
          <w:bCs/>
          <w:szCs w:val="24"/>
        </w:rPr>
        <w:t>To implement partnership strategies, policies and initiatives which promote community safety and reduce crime and antisocial behaviour informed by relevant legislation, guidance and best practice.</w:t>
      </w:r>
    </w:p>
    <w:p w14:paraId="77D62507" w14:textId="37DB034B" w:rsidR="004E4C9D" w:rsidRDefault="004D3FA7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4D3FA7">
        <w:rPr>
          <w:rFonts w:asciiTheme="minorBidi" w:hAnsiTheme="minorBidi" w:cstheme="minorBidi"/>
          <w:b w:val="0"/>
          <w:bCs/>
          <w:szCs w:val="24"/>
        </w:rPr>
        <w:t>To represent the borough at public and inter-agency meetings and local events.</w:t>
      </w:r>
    </w:p>
    <w:p w14:paraId="2558F23A" w14:textId="3CEDE8B3" w:rsidR="00D8709A" w:rsidRPr="007B3D56" w:rsidRDefault="00D8709A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8709A">
        <w:rPr>
          <w:rFonts w:asciiTheme="minorBidi" w:hAnsiTheme="minorBidi" w:cstheme="minorBidi"/>
          <w:b w:val="0"/>
          <w:bCs/>
          <w:szCs w:val="24"/>
        </w:rPr>
        <w:lastRenderedPageBreak/>
        <w:t>Ensuring effective governance, risk management and information</w:t>
      </w:r>
      <w:r w:rsidRPr="00D8709A">
        <w:rPr>
          <w:rFonts w:ascii="Cambria Math" w:hAnsi="Cambria Math" w:cs="Cambria Math"/>
          <w:b w:val="0"/>
          <w:bCs/>
          <w:szCs w:val="24"/>
        </w:rPr>
        <w:t>‑</w:t>
      </w:r>
      <w:r w:rsidRPr="00D8709A">
        <w:rPr>
          <w:rFonts w:asciiTheme="minorBidi" w:hAnsiTheme="minorBidi" w:cstheme="minorBidi"/>
          <w:b w:val="0"/>
          <w:bCs/>
          <w:szCs w:val="24"/>
        </w:rPr>
        <w:t>sharing arrangements across partnership forums, including compliance with statutory duties, data protection and safeguarding requirements.</w:t>
      </w:r>
    </w:p>
    <w:p w14:paraId="18EB13D6" w14:textId="2062F359" w:rsidR="004E4C9D" w:rsidRPr="007B3D56" w:rsidRDefault="00F81896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81896">
        <w:rPr>
          <w:rFonts w:asciiTheme="minorBidi" w:hAnsiTheme="minorBidi" w:cstheme="minorBidi"/>
          <w:b w:val="0"/>
          <w:bCs/>
          <w:szCs w:val="24"/>
        </w:rPr>
        <w:t>To chair and manage the Community Harm and Risk Management Meeting (</w:t>
      </w:r>
      <w:proofErr w:type="spellStart"/>
      <w:r w:rsidRPr="00F81896">
        <w:rPr>
          <w:rFonts w:asciiTheme="minorBidi" w:hAnsiTheme="minorBidi" w:cstheme="minorBidi"/>
          <w:b w:val="0"/>
          <w:bCs/>
          <w:szCs w:val="24"/>
        </w:rPr>
        <w:t>CHaRMM</w:t>
      </w:r>
      <w:proofErr w:type="spellEnd"/>
      <w:r w:rsidRPr="00F81896">
        <w:rPr>
          <w:rFonts w:asciiTheme="minorBidi" w:hAnsiTheme="minorBidi" w:cstheme="minorBidi"/>
          <w:b w:val="0"/>
          <w:bCs/>
          <w:szCs w:val="24"/>
        </w:rPr>
        <w:t>) and Joint Action Group (JAG) meeting and their processes.</w:t>
      </w:r>
    </w:p>
    <w:p w14:paraId="1B4D6611" w14:textId="7205D000" w:rsidR="004E4C9D" w:rsidRPr="007B3D56" w:rsidRDefault="005C11D9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5C11D9">
        <w:rPr>
          <w:rFonts w:asciiTheme="minorBidi" w:hAnsiTheme="minorBidi" w:cstheme="minorBidi"/>
          <w:b w:val="0"/>
          <w:bCs/>
          <w:szCs w:val="24"/>
        </w:rPr>
        <w:t xml:space="preserve">Manage </w:t>
      </w:r>
      <w:r w:rsidR="000E5AED">
        <w:rPr>
          <w:rFonts w:asciiTheme="minorBidi" w:hAnsiTheme="minorBidi" w:cstheme="minorBidi"/>
          <w:b w:val="0"/>
          <w:bCs/>
          <w:szCs w:val="24"/>
        </w:rPr>
        <w:t>Anti-Social Behaviour (ASB) Case Review</w:t>
      </w:r>
      <w:r w:rsidRPr="005C11D9">
        <w:rPr>
          <w:rFonts w:asciiTheme="minorBidi" w:hAnsiTheme="minorBidi" w:cstheme="minorBidi"/>
          <w:b w:val="0"/>
          <w:bCs/>
          <w:szCs w:val="24"/>
        </w:rPr>
        <w:t xml:space="preserve"> requests received from individuals or communities by arranging multi-agency meetings, coordinating responses and agreeing actions taken under the review</w:t>
      </w:r>
      <w:r w:rsidR="000E5AED">
        <w:rPr>
          <w:rFonts w:asciiTheme="minorBidi" w:hAnsiTheme="minorBidi" w:cstheme="minorBidi"/>
          <w:b w:val="0"/>
          <w:bCs/>
          <w:szCs w:val="24"/>
        </w:rPr>
        <w:t>, working with the ASB Officer</w:t>
      </w:r>
      <w:r w:rsidRPr="005C11D9">
        <w:rPr>
          <w:rFonts w:asciiTheme="minorBidi" w:hAnsiTheme="minorBidi" w:cstheme="minorBidi"/>
          <w:b w:val="0"/>
          <w:bCs/>
          <w:szCs w:val="24"/>
        </w:rPr>
        <w:t>.</w:t>
      </w:r>
    </w:p>
    <w:p w14:paraId="489A2DB6" w14:textId="1E787E89" w:rsidR="004E4C9D" w:rsidRPr="007B3D56" w:rsidRDefault="00F15834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F15834">
        <w:rPr>
          <w:rFonts w:asciiTheme="minorBidi" w:hAnsiTheme="minorBidi" w:cstheme="minorBidi"/>
          <w:b w:val="0"/>
          <w:bCs/>
          <w:szCs w:val="24"/>
        </w:rPr>
        <w:t>To explore and access funding opportunities available to develop partnership work and community safety initiatives.</w:t>
      </w:r>
    </w:p>
    <w:p w14:paraId="38B61C80" w14:textId="2127FC71" w:rsidR="004E4C9D" w:rsidRPr="007B3D56" w:rsidRDefault="00CA42B3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CA42B3">
        <w:rPr>
          <w:rFonts w:asciiTheme="minorBidi" w:hAnsiTheme="minorBidi" w:cstheme="minorBidi"/>
          <w:b w:val="0"/>
          <w:bCs/>
          <w:szCs w:val="24"/>
        </w:rPr>
        <w:t>To manage allocated budgets and ensure accountability.</w:t>
      </w:r>
    </w:p>
    <w:p w14:paraId="1E68F28C" w14:textId="640982F0" w:rsidR="004E4C9D" w:rsidRDefault="00724D6B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24D6B">
        <w:rPr>
          <w:rFonts w:asciiTheme="minorBidi" w:hAnsiTheme="minorBidi" w:cstheme="minorBidi"/>
          <w:b w:val="0"/>
          <w:bCs/>
          <w:szCs w:val="24"/>
        </w:rPr>
        <w:t xml:space="preserve">Support and arrange activities for county and local campaigns such as domestic abuse, </w:t>
      </w:r>
      <w:r w:rsidR="000E5AED">
        <w:rPr>
          <w:rFonts w:asciiTheme="minorBidi" w:hAnsiTheme="minorBidi" w:cstheme="minorBidi"/>
          <w:b w:val="0"/>
          <w:bCs/>
          <w:szCs w:val="24"/>
        </w:rPr>
        <w:t>hate crime</w:t>
      </w:r>
      <w:r w:rsidRPr="00724D6B">
        <w:rPr>
          <w:rFonts w:asciiTheme="minorBidi" w:hAnsiTheme="minorBidi" w:cstheme="minorBidi"/>
          <w:b w:val="0"/>
          <w:bCs/>
          <w:szCs w:val="24"/>
        </w:rPr>
        <w:t xml:space="preserve"> and ASB awareness weeks.</w:t>
      </w:r>
    </w:p>
    <w:p w14:paraId="69E562B8" w14:textId="3695A013" w:rsidR="00D21DF8" w:rsidRPr="007B3D56" w:rsidRDefault="00D21DF8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D21DF8">
        <w:rPr>
          <w:rFonts w:asciiTheme="minorBidi" w:hAnsiTheme="minorBidi" w:cstheme="minorBidi"/>
          <w:b w:val="0"/>
          <w:bCs/>
          <w:szCs w:val="24"/>
        </w:rPr>
        <w:t>Leading on complex, sensitive or high</w:t>
      </w:r>
      <w:r w:rsidRPr="00D21DF8">
        <w:rPr>
          <w:rFonts w:ascii="Cambria Math" w:hAnsi="Cambria Math" w:cs="Cambria Math"/>
          <w:b w:val="0"/>
          <w:bCs/>
          <w:szCs w:val="24"/>
        </w:rPr>
        <w:t>‑</w:t>
      </w:r>
      <w:r w:rsidRPr="00D21DF8">
        <w:rPr>
          <w:rFonts w:asciiTheme="minorBidi" w:hAnsiTheme="minorBidi" w:cstheme="minorBidi"/>
          <w:b w:val="0"/>
          <w:bCs/>
          <w:szCs w:val="24"/>
        </w:rPr>
        <w:t>risk community safety matters, including cases with reputational, legal or safeguarding implications, escalating to senior management where appropriate</w:t>
      </w:r>
      <w:r>
        <w:rPr>
          <w:rFonts w:asciiTheme="minorBidi" w:hAnsiTheme="minorBidi" w:cstheme="minorBidi"/>
          <w:b w:val="0"/>
          <w:bCs/>
          <w:szCs w:val="24"/>
        </w:rPr>
        <w:t>.</w:t>
      </w:r>
    </w:p>
    <w:p w14:paraId="51C24767" w14:textId="5BF1239A" w:rsidR="004E4C9D" w:rsidRPr="007B3D56" w:rsidRDefault="0013598E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13598E">
        <w:rPr>
          <w:rFonts w:asciiTheme="minorBidi" w:hAnsiTheme="minorBidi" w:cstheme="minorBidi"/>
          <w:b w:val="0"/>
          <w:bCs/>
          <w:szCs w:val="24"/>
        </w:rPr>
        <w:t xml:space="preserve">To be a lead officer for the CSP on all aspects of Domestic </w:t>
      </w:r>
      <w:r w:rsidR="00E23782">
        <w:rPr>
          <w:rFonts w:asciiTheme="minorBidi" w:hAnsiTheme="minorBidi" w:cstheme="minorBidi"/>
          <w:b w:val="0"/>
          <w:bCs/>
          <w:szCs w:val="24"/>
        </w:rPr>
        <w:t>Abuse Related Death</w:t>
      </w:r>
      <w:r w:rsidRPr="0013598E">
        <w:rPr>
          <w:rFonts w:asciiTheme="minorBidi" w:hAnsiTheme="minorBidi" w:cstheme="minorBidi"/>
          <w:b w:val="0"/>
          <w:bCs/>
          <w:szCs w:val="24"/>
        </w:rPr>
        <w:t xml:space="preserve"> Reviews.</w:t>
      </w:r>
    </w:p>
    <w:p w14:paraId="3E356A92" w14:textId="3C7099A1" w:rsidR="004E4C9D" w:rsidRDefault="0030500B" w:rsidP="00FF6C23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To support the Woking Safety Advisory Group work regarding </w:t>
      </w:r>
      <w:r w:rsidR="005F20DE">
        <w:rPr>
          <w:rFonts w:asciiTheme="minorBidi" w:hAnsiTheme="minorBidi" w:cstheme="minorBidi"/>
          <w:b w:val="0"/>
          <w:bCs/>
          <w:szCs w:val="24"/>
        </w:rPr>
        <w:t xml:space="preserve">public </w:t>
      </w:r>
      <w:r>
        <w:rPr>
          <w:rFonts w:asciiTheme="minorBidi" w:hAnsiTheme="minorBidi" w:cstheme="minorBidi"/>
          <w:b w:val="0"/>
          <w:bCs/>
          <w:szCs w:val="24"/>
        </w:rPr>
        <w:t>events in the borough.</w:t>
      </w:r>
    </w:p>
    <w:p w14:paraId="5F5E087D" w14:textId="42065711" w:rsidR="007D5C25" w:rsidRDefault="007D5C25" w:rsidP="007D5C25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D5C25">
        <w:rPr>
          <w:rFonts w:asciiTheme="minorBidi" w:hAnsiTheme="minorBidi" w:cstheme="minorBidi"/>
          <w:b w:val="0"/>
          <w:bCs/>
          <w:szCs w:val="24"/>
        </w:rPr>
        <w:t>Providing specialist professional advice to senior officers and Members to inform strategic decision</w:t>
      </w:r>
      <w:r w:rsidRPr="007D5C25">
        <w:rPr>
          <w:rFonts w:ascii="Cambria Math" w:hAnsi="Cambria Math" w:cs="Cambria Math"/>
          <w:b w:val="0"/>
          <w:bCs/>
          <w:szCs w:val="24"/>
        </w:rPr>
        <w:t>‑</w:t>
      </w:r>
      <w:r w:rsidRPr="007D5C25">
        <w:rPr>
          <w:rFonts w:asciiTheme="minorBidi" w:hAnsiTheme="minorBidi" w:cstheme="minorBidi"/>
          <w:b w:val="0"/>
          <w:bCs/>
          <w:szCs w:val="24"/>
        </w:rPr>
        <w:t>making on community safety and anti</w:t>
      </w:r>
      <w:r w:rsidR="000E5AED">
        <w:rPr>
          <w:rFonts w:asciiTheme="minorBidi" w:hAnsiTheme="minorBidi" w:cstheme="minorBidi"/>
          <w:b w:val="0"/>
          <w:bCs/>
          <w:szCs w:val="24"/>
        </w:rPr>
        <w:t>-</w:t>
      </w:r>
      <w:r w:rsidRPr="007D5C25">
        <w:rPr>
          <w:rFonts w:asciiTheme="minorBidi" w:hAnsiTheme="minorBidi" w:cstheme="minorBidi"/>
          <w:b w:val="0"/>
          <w:bCs/>
          <w:szCs w:val="24"/>
        </w:rPr>
        <w:t>social behaviour.</w:t>
      </w:r>
    </w:p>
    <w:p w14:paraId="1D47F374" w14:textId="305EF662" w:rsidR="007D5C25" w:rsidRPr="007D5C25" w:rsidRDefault="007D5C25" w:rsidP="00EF22AA">
      <w:pPr>
        <w:pStyle w:val="BodyTextIndent2"/>
        <w:numPr>
          <w:ilvl w:val="0"/>
          <w:numId w:val="3"/>
        </w:numPr>
        <w:ind w:left="709" w:hanging="643"/>
        <w:rPr>
          <w:rFonts w:asciiTheme="minorBidi" w:hAnsiTheme="minorBidi" w:cstheme="minorBidi"/>
          <w:b w:val="0"/>
          <w:bCs/>
          <w:szCs w:val="24"/>
        </w:rPr>
      </w:pPr>
      <w:r w:rsidRPr="007D5C25">
        <w:rPr>
          <w:rFonts w:asciiTheme="minorBidi" w:hAnsiTheme="minorBidi" w:cstheme="minorBidi"/>
          <w:b w:val="0"/>
          <w:bCs/>
          <w:szCs w:val="24"/>
        </w:rPr>
        <w:t>Influencing borough</w:t>
      </w:r>
      <w:r w:rsidRPr="007D5C25">
        <w:rPr>
          <w:rFonts w:ascii="Cambria Math" w:hAnsi="Cambria Math" w:cs="Cambria Math"/>
          <w:b w:val="0"/>
          <w:bCs/>
          <w:szCs w:val="24"/>
        </w:rPr>
        <w:t>‑</w:t>
      </w:r>
      <w:r w:rsidRPr="007D5C25">
        <w:rPr>
          <w:rFonts w:asciiTheme="minorBidi" w:hAnsiTheme="minorBidi" w:cstheme="minorBidi"/>
          <w:b w:val="0"/>
          <w:bCs/>
          <w:szCs w:val="24"/>
        </w:rPr>
        <w:t>wide priorities through evidence</w:t>
      </w:r>
      <w:r w:rsidRPr="007D5C25">
        <w:rPr>
          <w:rFonts w:ascii="Cambria Math" w:hAnsi="Cambria Math" w:cs="Cambria Math"/>
          <w:b w:val="0"/>
          <w:bCs/>
          <w:szCs w:val="24"/>
        </w:rPr>
        <w:t>‑</w:t>
      </w:r>
      <w:r w:rsidRPr="007D5C25">
        <w:rPr>
          <w:rFonts w:asciiTheme="minorBidi" w:hAnsiTheme="minorBidi" w:cstheme="minorBidi"/>
          <w:b w:val="0"/>
          <w:bCs/>
          <w:szCs w:val="24"/>
        </w:rPr>
        <w:t>based policy development and partnership intelligence.</w:t>
      </w:r>
    </w:p>
    <w:p w14:paraId="2D4743EC" w14:textId="469471FB" w:rsidR="004E4C9D" w:rsidRPr="007B3D56" w:rsidRDefault="004E4C9D" w:rsidP="00EC3BE9">
      <w:pPr>
        <w:pStyle w:val="BodyTextIndent2"/>
        <w:ind w:left="66"/>
        <w:rPr>
          <w:rFonts w:asciiTheme="minorBidi" w:hAnsiTheme="minorBidi" w:cstheme="minorBidi"/>
          <w:b w:val="0"/>
          <w:bCs/>
          <w:szCs w:val="24"/>
        </w:rPr>
      </w:pPr>
    </w:p>
    <w:p w14:paraId="1B3F5444" w14:textId="0CB1164A" w:rsidR="00B9527E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>People Management:</w:t>
      </w:r>
    </w:p>
    <w:p w14:paraId="32C07784" w14:textId="170BAD3F" w:rsidR="00903620" w:rsidRPr="00903620" w:rsidRDefault="0013598E" w:rsidP="00903620">
      <w:pPr>
        <w:pStyle w:val="BodyTextIndent2"/>
        <w:numPr>
          <w:ilvl w:val="0"/>
          <w:numId w:val="6"/>
        </w:numPr>
        <w:rPr>
          <w:rFonts w:asciiTheme="minorBidi" w:hAnsiTheme="minorBidi" w:cstheme="minorBidi"/>
          <w:bCs/>
        </w:rPr>
      </w:pPr>
      <w:r w:rsidRPr="00B719A5">
        <w:rPr>
          <w:rFonts w:asciiTheme="minorBidi" w:hAnsiTheme="minorBidi" w:cstheme="minorBidi"/>
          <w:b w:val="0"/>
          <w:bCs/>
          <w:szCs w:val="24"/>
        </w:rPr>
        <w:t xml:space="preserve">Manage </w:t>
      </w:r>
      <w:r w:rsidR="00C252D1" w:rsidRPr="00B719A5">
        <w:rPr>
          <w:rFonts w:asciiTheme="minorBidi" w:hAnsiTheme="minorBidi" w:cstheme="minorBidi"/>
          <w:b w:val="0"/>
          <w:bCs/>
          <w:szCs w:val="24"/>
        </w:rPr>
        <w:t>the Anti</w:t>
      </w:r>
      <w:r w:rsidR="00B2264A">
        <w:rPr>
          <w:rFonts w:asciiTheme="minorBidi" w:hAnsiTheme="minorBidi" w:cstheme="minorBidi"/>
          <w:b w:val="0"/>
          <w:bCs/>
          <w:szCs w:val="24"/>
        </w:rPr>
        <w:t>-</w:t>
      </w:r>
      <w:r w:rsidR="00A43C48">
        <w:rPr>
          <w:rFonts w:asciiTheme="minorBidi" w:hAnsiTheme="minorBidi" w:cstheme="minorBidi"/>
          <w:b w:val="0"/>
          <w:bCs/>
          <w:szCs w:val="24"/>
        </w:rPr>
        <w:t>S</w:t>
      </w:r>
      <w:r w:rsidR="00C252D1" w:rsidRPr="00B719A5">
        <w:rPr>
          <w:rFonts w:asciiTheme="minorBidi" w:hAnsiTheme="minorBidi" w:cstheme="minorBidi"/>
          <w:b w:val="0"/>
          <w:bCs/>
          <w:szCs w:val="24"/>
        </w:rPr>
        <w:t>ocial Behaviour Officer</w:t>
      </w:r>
      <w:r w:rsidR="00903620">
        <w:rPr>
          <w:rFonts w:asciiTheme="minorBidi" w:hAnsiTheme="minorBidi" w:cstheme="minorBidi"/>
          <w:b w:val="0"/>
          <w:bCs/>
          <w:szCs w:val="24"/>
        </w:rPr>
        <w:t xml:space="preserve"> - </w:t>
      </w:r>
      <w:r w:rsidR="00903620" w:rsidRPr="00EF22AA">
        <w:rPr>
          <w:rFonts w:asciiTheme="minorBidi" w:hAnsiTheme="minorBidi" w:cstheme="minorBidi"/>
          <w:b w:val="0"/>
        </w:rPr>
        <w:t>Including responsibility for supervision, performance management, development and absence management.</w:t>
      </w:r>
    </w:p>
    <w:p w14:paraId="0A4F65F5" w14:textId="1CB5E2A4" w:rsidR="00B42468" w:rsidRPr="00880E4F" w:rsidRDefault="00B42468" w:rsidP="00EF22AA">
      <w:pPr>
        <w:pStyle w:val="BodyTextIndent2"/>
        <w:ind w:left="720"/>
        <w:rPr>
          <w:rFonts w:cstheme="minorBidi"/>
          <w:b w:val="0"/>
          <w:szCs w:val="24"/>
        </w:rPr>
      </w:pPr>
    </w:p>
    <w:p w14:paraId="13BCAA92" w14:textId="77777777" w:rsidR="00A81E03" w:rsidRPr="00880E4F" w:rsidRDefault="00A81E03" w:rsidP="00A81E03">
      <w:pPr>
        <w:pStyle w:val="BodyTextIndent2"/>
        <w:ind w:left="720"/>
        <w:rPr>
          <w:rFonts w:cstheme="minorBidi"/>
          <w:b w:val="0"/>
          <w:szCs w:val="24"/>
        </w:rPr>
      </w:pPr>
    </w:p>
    <w:p w14:paraId="70405788" w14:textId="77777777" w:rsidR="00A81E03" w:rsidRDefault="00A81E03" w:rsidP="00A81E03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Pr="00EA004A">
        <w:rPr>
          <w:rFonts w:asciiTheme="minorBidi" w:hAnsiTheme="minorBidi" w:cstheme="minorBidi"/>
          <w:szCs w:val="24"/>
        </w:rPr>
        <w:t>N/A</w:t>
      </w:r>
    </w:p>
    <w:p w14:paraId="5EA66572" w14:textId="3CDDDCF3" w:rsidR="003605F0" w:rsidRPr="00EA004A" w:rsidRDefault="003605F0" w:rsidP="00A81E03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>
        <w:rPr>
          <w:rFonts w:asciiTheme="minorBidi" w:hAnsiTheme="minorBidi" w:cstheme="minorBidi"/>
          <w:szCs w:val="24"/>
        </w:rPr>
        <w:t>Financial Responsibility: N/A</w:t>
      </w:r>
    </w:p>
    <w:p w14:paraId="55200849" w14:textId="77777777" w:rsidR="00A81E03" w:rsidRPr="00880E4F" w:rsidRDefault="00A81E03" w:rsidP="00A81E03">
      <w:pPr>
        <w:pStyle w:val="BodyTextIndent2"/>
        <w:ind w:left="0"/>
        <w:rPr>
          <w:rFonts w:cstheme="minorBidi"/>
          <w:b w:val="0"/>
          <w:szCs w:val="24"/>
        </w:rPr>
      </w:pPr>
    </w:p>
    <w:p w14:paraId="0637B29E" w14:textId="627DA88B" w:rsidR="00E836B1" w:rsidRPr="00880E4F" w:rsidRDefault="00E836B1" w:rsidP="00E836B1">
      <w:pPr>
        <w:pStyle w:val="BodyTextIndent2"/>
        <w:ind w:left="0"/>
        <w:rPr>
          <w:rFonts w:cstheme="minorBidi"/>
          <w:b w:val="0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1E2A789A" w14:textId="77777777" w:rsidR="00D157BF" w:rsidRPr="00645AD5" w:rsidRDefault="00D157BF" w:rsidP="00FF6C23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645AD5">
        <w:rPr>
          <w:rFonts w:asciiTheme="minorBidi" w:hAnsiTheme="minorBidi" w:cstheme="minorBidi"/>
          <w:b w:val="0"/>
          <w:bCs/>
          <w:szCs w:val="24"/>
        </w:rPr>
        <w:t>To provide the service in accordance with the Council’s Vision &amp; Values statements</w:t>
      </w:r>
    </w:p>
    <w:p w14:paraId="5E617B71" w14:textId="77777777" w:rsidR="00D157BF" w:rsidRPr="00645AD5" w:rsidRDefault="00D157BF" w:rsidP="00FF6C23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645AD5">
        <w:rPr>
          <w:rFonts w:asciiTheme="minorBidi" w:hAnsiTheme="minorBidi" w:cstheme="minorBidi"/>
          <w:b w:val="0"/>
          <w:bCs/>
          <w:szCs w:val="24"/>
        </w:rPr>
        <w:t>To work effectively with colleagues in delivering a high quality service through excellent team working and good communication</w:t>
      </w:r>
    </w:p>
    <w:p w14:paraId="5CC99389" w14:textId="77777777" w:rsidR="00D157BF" w:rsidRPr="00645AD5" w:rsidRDefault="00D157BF" w:rsidP="00FF6C23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645AD5">
        <w:rPr>
          <w:rFonts w:asciiTheme="minorBidi" w:hAnsiTheme="minorBidi" w:cstheme="minorBidi"/>
          <w:b w:val="0"/>
          <w:bCs/>
          <w:szCs w:val="24"/>
        </w:rPr>
        <w:t>To provide excellent customer service</w:t>
      </w:r>
    </w:p>
    <w:p w14:paraId="3C2DE7C7" w14:textId="77777777" w:rsidR="00D157BF" w:rsidRPr="00EF22AA" w:rsidRDefault="00D157BF" w:rsidP="00FF6C23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EF22AA">
        <w:rPr>
          <w:rFonts w:asciiTheme="minorBidi" w:hAnsiTheme="minorBidi" w:cstheme="minorBidi"/>
          <w:b w:val="0"/>
          <w:bCs/>
          <w:szCs w:val="24"/>
        </w:rPr>
        <w:lastRenderedPageBreak/>
        <w:t>To work in a flexible manner and to be willing to undertake other duties as reasonably requested including outside of office hours</w:t>
      </w:r>
    </w:p>
    <w:p w14:paraId="4821A48B" w14:textId="77777777" w:rsidR="00D157BF" w:rsidRPr="00EF22AA" w:rsidRDefault="00D157BF" w:rsidP="00FF6C23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EF22AA">
        <w:rPr>
          <w:rFonts w:asciiTheme="minorBidi" w:hAnsiTheme="minorBidi" w:cstheme="minorBidi"/>
          <w:b w:val="0"/>
          <w:bCs/>
          <w:szCs w:val="24"/>
        </w:rPr>
        <w:t>Adoption and development of new ways of working</w:t>
      </w:r>
    </w:p>
    <w:p w14:paraId="1F7E457F" w14:textId="77777777" w:rsidR="00104064" w:rsidRPr="00EF22AA" w:rsidRDefault="00DA78E7" w:rsidP="00104064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EF22AA">
        <w:rPr>
          <w:rFonts w:asciiTheme="minorBidi" w:hAnsiTheme="minorBidi" w:cstheme="minorBidi"/>
          <w:b w:val="0"/>
          <w:bCs/>
          <w:szCs w:val="24"/>
        </w:rPr>
        <w:t>To undertake other duties which may arise or as may be delegated from time to time, commensurate with the skills required for this post</w:t>
      </w:r>
      <w:r w:rsidR="00104064" w:rsidRPr="00EF22AA">
        <w:rPr>
          <w:rFonts w:asciiTheme="minorBidi" w:hAnsiTheme="minorBidi" w:cstheme="minorBidi"/>
          <w:b w:val="0"/>
          <w:bCs/>
          <w:szCs w:val="24"/>
        </w:rPr>
        <w:t>.</w:t>
      </w:r>
    </w:p>
    <w:p w14:paraId="0F7301D7" w14:textId="15CFED34" w:rsidR="00471360" w:rsidRPr="00EF22AA" w:rsidRDefault="00471360" w:rsidP="007D1AB9">
      <w:pPr>
        <w:pStyle w:val="BodyTextIndent2"/>
        <w:numPr>
          <w:ilvl w:val="0"/>
          <w:numId w:val="4"/>
        </w:numPr>
        <w:ind w:left="432" w:hanging="432"/>
        <w:rPr>
          <w:rFonts w:asciiTheme="minorBidi" w:hAnsiTheme="minorBidi" w:cstheme="minorBidi"/>
          <w:b w:val="0"/>
          <w:bCs/>
          <w:szCs w:val="24"/>
        </w:rPr>
      </w:pPr>
      <w:r w:rsidRPr="00EF22AA">
        <w:rPr>
          <w:rFonts w:asciiTheme="minorBidi" w:hAnsiTheme="minorBidi" w:cstheme="minorBidi"/>
          <w:b w:val="0"/>
          <w:bCs/>
          <w:szCs w:val="24"/>
        </w:rPr>
        <w:t>To deliver services effectively, the council requires a degree of flexibility from its workforce, whereby staff are required to perform work not specifically</w:t>
      </w:r>
      <w:r w:rsidR="00104064" w:rsidRPr="00EF22AA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Pr="00EF22AA">
        <w:rPr>
          <w:rFonts w:asciiTheme="minorBidi" w:hAnsiTheme="minorBidi" w:cstheme="minorBidi"/>
          <w:b w:val="0"/>
          <w:bCs/>
          <w:szCs w:val="24"/>
        </w:rPr>
        <w:t>specified on their job description to ensure the effective and efficient delivery of services subject to the needs of the business.</w:t>
      </w:r>
    </w:p>
    <w:p w14:paraId="4A1A5252" w14:textId="77777777" w:rsidR="00471360" w:rsidRPr="00471360" w:rsidRDefault="00471360" w:rsidP="00471360">
      <w:pPr>
        <w:spacing w:line="320" w:lineRule="exact"/>
        <w:jc w:val="both"/>
        <w:rPr>
          <w:rFonts w:asciiTheme="minorBidi" w:hAnsiTheme="minorBidi"/>
          <w:color w:val="000000" w:themeColor="text1"/>
          <w:lang w:eastAsia="en-GB"/>
        </w:rPr>
      </w:pPr>
    </w:p>
    <w:p w14:paraId="122264F5" w14:textId="77777777" w:rsidR="007D1AB9" w:rsidRDefault="007D1AB9">
      <w:p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br w:type="page"/>
      </w:r>
    </w:p>
    <w:p w14:paraId="4669AF73" w14:textId="3C1BD0B4" w:rsidR="008F2F2F" w:rsidRPr="0022319F" w:rsidRDefault="009D7E3B" w:rsidP="001E19BF">
      <w:pPr>
        <w:jc w:val="center"/>
        <w:rPr>
          <w:rFonts w:ascii="Arial" w:hAnsi="Arial" w:cstheme="minorBidi"/>
          <w:bCs/>
          <w:sz w:val="28"/>
          <w:szCs w:val="28"/>
          <w:u w:val="single"/>
        </w:rPr>
      </w:pPr>
      <w:r w:rsidRPr="0022319F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Person Specification</w:t>
      </w:r>
    </w:p>
    <w:p w14:paraId="62409769" w14:textId="4CB5AC11" w:rsidR="004D1476" w:rsidRDefault="004D1476" w:rsidP="002738E8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AF7822" w:rsidRPr="00AB050A" w14:paraId="49ECC323" w14:textId="77777777" w:rsidTr="0010159B">
        <w:trPr>
          <w:trHeight w:val="264"/>
        </w:trPr>
        <w:tc>
          <w:tcPr>
            <w:tcW w:w="1671" w:type="dxa"/>
          </w:tcPr>
          <w:p w14:paraId="26387CDC" w14:textId="77777777" w:rsidR="00AF7822" w:rsidRPr="00AB050A" w:rsidRDefault="00AF7822" w:rsidP="0010159B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Criteria</w:t>
            </w:r>
          </w:p>
        </w:tc>
        <w:tc>
          <w:tcPr>
            <w:tcW w:w="5388" w:type="dxa"/>
          </w:tcPr>
          <w:p w14:paraId="601ADBD0" w14:textId="77777777" w:rsidR="00AF7822" w:rsidRPr="00CD6746" w:rsidRDefault="00AF7822" w:rsidP="0010159B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</w:tc>
        <w:tc>
          <w:tcPr>
            <w:tcW w:w="709" w:type="dxa"/>
          </w:tcPr>
          <w:p w14:paraId="016F96E1" w14:textId="77777777" w:rsidR="00AF7822" w:rsidRPr="00AB050A" w:rsidRDefault="00AF7822" w:rsidP="0010159B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0FBE0D3" w14:textId="77777777" w:rsidR="00AF7822" w:rsidRPr="00AB050A" w:rsidRDefault="00AF7822" w:rsidP="0010159B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AF7822" w:rsidRPr="00AB050A" w14:paraId="0BA9ADB7" w14:textId="77777777" w:rsidTr="00AF7822">
        <w:trPr>
          <w:trHeight w:val="499"/>
        </w:trPr>
        <w:tc>
          <w:tcPr>
            <w:tcW w:w="1671" w:type="dxa"/>
          </w:tcPr>
          <w:p w14:paraId="1B06FBCF" w14:textId="77777777" w:rsidR="00AF7822" w:rsidRPr="00AB050A" w:rsidRDefault="00AF7822" w:rsidP="00AF7822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A3748" w14:textId="77777777" w:rsidR="00AF7822" w:rsidRPr="00C17C40" w:rsidRDefault="00AF7822" w:rsidP="00FF6C23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C17C40">
              <w:rPr>
                <w:rFonts w:asciiTheme="minorBidi" w:hAnsiTheme="minorBidi" w:cstheme="minorBidi"/>
              </w:rPr>
              <w:t>GCSE Maths &amp; English or equivalent.</w:t>
            </w:r>
          </w:p>
          <w:p w14:paraId="3A06A2CE" w14:textId="77777777" w:rsidR="00AF7822" w:rsidRDefault="00AF7822" w:rsidP="00FF6C23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C42916">
              <w:rPr>
                <w:rFonts w:asciiTheme="minorBidi" w:hAnsiTheme="minorBidi" w:cstheme="minorBidi"/>
              </w:rPr>
              <w:t>Degree educated or equivalent</w:t>
            </w:r>
            <w:r>
              <w:rPr>
                <w:rFonts w:asciiTheme="minorBidi" w:hAnsiTheme="minorBidi" w:cstheme="minorBidi"/>
              </w:rPr>
              <w:t xml:space="preserve"> relevant experience in</w:t>
            </w:r>
            <w:r w:rsidRPr="00C92F4D">
              <w:rPr>
                <w:rFonts w:asciiTheme="minorBidi" w:hAnsiTheme="minorBidi" w:cstheme="minorBidi"/>
              </w:rPr>
              <w:t xml:space="preserve"> community safety.</w:t>
            </w:r>
          </w:p>
          <w:p w14:paraId="0182986F" w14:textId="377C639F" w:rsidR="00AF7822" w:rsidRPr="00AF7822" w:rsidRDefault="00AF7822" w:rsidP="00FF6C23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AF7822">
              <w:rPr>
                <w:rFonts w:asciiTheme="minorBidi" w:hAnsiTheme="minorBidi" w:cstheme="minorBidi"/>
              </w:rPr>
              <w:t>Diploma or Degree in community safety, social policy or criminology.</w:t>
            </w:r>
          </w:p>
        </w:tc>
        <w:tc>
          <w:tcPr>
            <w:tcW w:w="709" w:type="dxa"/>
          </w:tcPr>
          <w:p w14:paraId="0F70F41F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7B5205F3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4BB406E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A1E9466" w14:textId="6EA366E4" w:rsidR="00AF7822" w:rsidRPr="00AB050A" w:rsidRDefault="00AF7822" w:rsidP="00AF782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F3C1B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16A19447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4FC231AC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22FB7C4" w14:textId="67F87111" w:rsidR="00AF7822" w:rsidRPr="00AB050A" w:rsidRDefault="00AF7822" w:rsidP="00AF782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AF7822" w:rsidRPr="00AB050A" w14:paraId="4BED42D4" w14:textId="77777777" w:rsidTr="00AF7822">
        <w:trPr>
          <w:trHeight w:val="1116"/>
        </w:trPr>
        <w:tc>
          <w:tcPr>
            <w:tcW w:w="1671" w:type="dxa"/>
          </w:tcPr>
          <w:p w14:paraId="0779F6A3" w14:textId="77777777" w:rsidR="00AF7822" w:rsidRPr="00AB050A" w:rsidRDefault="00AF7822" w:rsidP="00AF7822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83B41F" w14:textId="48ED7465" w:rsidR="00D756A6" w:rsidRDefault="006E0E5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Experience of strategic leadership</w:t>
            </w:r>
          </w:p>
          <w:p w14:paraId="6323E7CC" w14:textId="496BA1B4" w:rsidR="0023701F" w:rsidRDefault="0023701F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23701F">
              <w:rPr>
                <w:rFonts w:asciiTheme="minorBidi" w:hAnsiTheme="minorBidi" w:cstheme="minorBidi"/>
              </w:rPr>
              <w:t>Experience of leading or influencing multi</w:t>
            </w:r>
            <w:r w:rsidRPr="0023701F">
              <w:rPr>
                <w:rFonts w:ascii="Cambria Math" w:hAnsi="Cambria Math" w:cs="Cambria Math"/>
              </w:rPr>
              <w:t>‑</w:t>
            </w:r>
            <w:r w:rsidRPr="0023701F">
              <w:rPr>
                <w:rFonts w:asciiTheme="minorBidi" w:hAnsiTheme="minorBidi" w:cstheme="minorBidi"/>
              </w:rPr>
              <w:t>agency strategies or delivery plans in a complex partnership environment.</w:t>
            </w:r>
          </w:p>
          <w:p w14:paraId="2F357653" w14:textId="64B7DC1A" w:rsidR="00AF7822" w:rsidRPr="007B3D56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DB77ED">
              <w:rPr>
                <w:rFonts w:asciiTheme="minorBidi" w:hAnsiTheme="minorBidi" w:cstheme="minorBidi"/>
              </w:rPr>
              <w:t>Experience of working in partnership with a wide range of stakeholders.</w:t>
            </w:r>
          </w:p>
          <w:p w14:paraId="31090A05" w14:textId="77777777" w:rsidR="00AF7822" w:rsidRPr="007B3D56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412491">
              <w:rPr>
                <w:rFonts w:asciiTheme="minorBidi" w:hAnsiTheme="minorBidi" w:cstheme="minorBidi"/>
              </w:rPr>
              <w:t>Worked with the Police or other agencies involved in community safety work.</w:t>
            </w:r>
          </w:p>
          <w:p w14:paraId="42D240AD" w14:textId="77777777" w:rsidR="00AF7822" w:rsidRPr="00A350E7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A350E7">
              <w:rPr>
                <w:rFonts w:asciiTheme="minorBidi" w:hAnsiTheme="minorBidi" w:cstheme="minorBidi"/>
              </w:rPr>
              <w:t>Experience of problem solving.</w:t>
            </w:r>
          </w:p>
          <w:p w14:paraId="1708050B" w14:textId="77777777" w:rsidR="00AF7822" w:rsidRPr="00A350E7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A350E7">
              <w:rPr>
                <w:rFonts w:asciiTheme="minorBidi" w:hAnsiTheme="minorBidi" w:cstheme="minorBidi"/>
              </w:rPr>
              <w:t>Knowledge of Community Safety and the responsibilities of the Council and Community Safety Partnership.</w:t>
            </w:r>
          </w:p>
          <w:p w14:paraId="29B62275" w14:textId="77777777" w:rsid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A350E7">
              <w:rPr>
                <w:rFonts w:asciiTheme="minorBidi" w:hAnsiTheme="minorBidi" w:cstheme="minorBidi"/>
              </w:rPr>
              <w:t>An understanding of the broader national community safety agenda.</w:t>
            </w:r>
          </w:p>
          <w:p w14:paraId="4B54A377" w14:textId="723CC01B" w:rsid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FA7B8F">
              <w:rPr>
                <w:rFonts w:asciiTheme="minorBidi" w:hAnsiTheme="minorBidi" w:cstheme="minorBidi"/>
              </w:rPr>
              <w:t>Understanding of national policy, legislation and best practice relating to community safety, anti</w:t>
            </w:r>
            <w:r w:rsidR="00B2264A">
              <w:rPr>
                <w:rFonts w:asciiTheme="minorBidi" w:hAnsiTheme="minorBidi" w:cstheme="minorBidi"/>
              </w:rPr>
              <w:t>-</w:t>
            </w:r>
            <w:r w:rsidRPr="00FA7B8F">
              <w:rPr>
                <w:rFonts w:asciiTheme="minorBidi" w:hAnsiTheme="minorBidi" w:cstheme="minorBidi"/>
              </w:rPr>
              <w:t>social behaviour, crime and disorder and other relevant areas.</w:t>
            </w:r>
          </w:p>
          <w:p w14:paraId="090FF895" w14:textId="36021172" w:rsidR="00AF7822" w:rsidRPr="00CE2CCC" w:rsidRDefault="00AF7822" w:rsidP="00FF6C23">
            <w:pPr>
              <w:pStyle w:val="ListParagraph"/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CE2CCC">
              <w:rPr>
                <w:rFonts w:asciiTheme="minorBidi" w:hAnsiTheme="minorBidi" w:cstheme="minorBidi"/>
              </w:rPr>
              <w:t>Organising of events and promotion of services.</w:t>
            </w:r>
          </w:p>
          <w:p w14:paraId="44C01244" w14:textId="77777777" w:rsid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4948E5">
              <w:rPr>
                <w:rFonts w:asciiTheme="minorBidi" w:hAnsiTheme="minorBidi" w:cstheme="minorBidi"/>
              </w:rPr>
              <w:t>Experience of project and performance management.</w:t>
            </w:r>
          </w:p>
          <w:p w14:paraId="1789A601" w14:textId="77777777" w:rsidR="00AF7822" w:rsidRPr="007409A0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7409A0">
              <w:rPr>
                <w:rFonts w:asciiTheme="minorBidi" w:hAnsiTheme="minorBidi" w:cstheme="minorBidi"/>
              </w:rPr>
              <w:t>Dealing with members of the public and resolving challenging situations.</w:t>
            </w:r>
          </w:p>
          <w:p w14:paraId="16B22C0A" w14:textId="77777777" w:rsidR="00AF7822" w:rsidRPr="004D7EB1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4D7EB1">
              <w:rPr>
                <w:rFonts w:asciiTheme="minorBidi" w:hAnsiTheme="minorBidi" w:cstheme="minorBidi"/>
              </w:rPr>
              <w:t>Understands the diverse requirements of different community and customer groups.</w:t>
            </w:r>
          </w:p>
          <w:p w14:paraId="4C502D89" w14:textId="77777777" w:rsidR="00AF7822" w:rsidRPr="004D7EB1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4D7EB1">
              <w:rPr>
                <w:rFonts w:asciiTheme="minorBidi" w:hAnsiTheme="minorBidi" w:cstheme="minorBidi"/>
              </w:rPr>
              <w:t>Presents information clearly, concisely, accurately and objectively.</w:t>
            </w:r>
          </w:p>
          <w:p w14:paraId="3AEFB98F" w14:textId="77777777" w:rsid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4D7EB1">
              <w:rPr>
                <w:rFonts w:asciiTheme="minorBidi" w:hAnsiTheme="minorBidi" w:cstheme="minorBidi"/>
              </w:rPr>
              <w:t>Knowledge of handling sensitive information and data in accordance to GDPR.</w:t>
            </w:r>
          </w:p>
          <w:p w14:paraId="19AE8628" w14:textId="77777777" w:rsidR="00AF7822" w:rsidRPr="00EE1A3F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EE1A3F">
              <w:rPr>
                <w:rFonts w:asciiTheme="minorBidi" w:hAnsiTheme="minorBidi" w:cstheme="minorBidi"/>
              </w:rPr>
              <w:t>Excellent and effective written and verbal communication skills including report writing and negotiating.</w:t>
            </w:r>
          </w:p>
          <w:p w14:paraId="19E454E7" w14:textId="77777777" w:rsid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EE1A3F">
              <w:rPr>
                <w:rFonts w:asciiTheme="minorBidi" w:hAnsiTheme="minorBidi" w:cstheme="minorBidi"/>
              </w:rPr>
              <w:t>Competent in the use of IT systems.</w:t>
            </w:r>
          </w:p>
          <w:p w14:paraId="11BECD19" w14:textId="23F8C683" w:rsidR="00AF7822" w:rsidRPr="00AF7822" w:rsidRDefault="00AF7822" w:rsidP="00FF6C23">
            <w:pPr>
              <w:numPr>
                <w:ilvl w:val="0"/>
                <w:numId w:val="1"/>
              </w:numPr>
              <w:spacing w:line="320" w:lineRule="exact"/>
              <w:rPr>
                <w:rFonts w:asciiTheme="minorBidi" w:hAnsiTheme="minorBidi" w:cstheme="minorBidi"/>
              </w:rPr>
            </w:pPr>
            <w:r w:rsidRPr="00AF7822">
              <w:rPr>
                <w:rFonts w:asciiTheme="minorBidi" w:hAnsiTheme="minorBidi" w:cstheme="minorBidi"/>
              </w:rPr>
              <w:lastRenderedPageBreak/>
              <w:t>Excellent planning and time management skills and ability to address multiple demands.</w:t>
            </w:r>
          </w:p>
        </w:tc>
        <w:tc>
          <w:tcPr>
            <w:tcW w:w="709" w:type="dxa"/>
          </w:tcPr>
          <w:p w14:paraId="1DB271D9" w14:textId="07711BED" w:rsidR="00D756A6" w:rsidRDefault="006E0E5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lastRenderedPageBreak/>
              <w:t>E</w:t>
            </w:r>
          </w:p>
          <w:p w14:paraId="7D38E44F" w14:textId="77777777" w:rsidR="0023701F" w:rsidRDefault="0023701F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104B1C3" w14:textId="4FDE2658" w:rsidR="0023701F" w:rsidRDefault="0023701F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3F5D5E5D" w14:textId="77777777" w:rsidR="0023701F" w:rsidRDefault="0023701F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6D4A4E5" w14:textId="527DCE3A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6C69EBC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CC47F51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9552B5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36D0F3C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9EE4E14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46365AF0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E4B84D4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233721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AAD85BF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DF0C79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9264944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CD5AC3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C3D87C9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DC772C1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78A42E8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E35B499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3D5DFDD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9E0EE89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52BE326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FB5F96E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232EB586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1F690DF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B20A7E1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80075C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DA73A66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6CB58C4" w14:textId="1311F40F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2193BC2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D16522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C5B53E0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FCEF55F" w14:textId="66AD95CF" w:rsidR="00AF7822" w:rsidRPr="002C1744" w:rsidRDefault="00AF7822" w:rsidP="00AF7822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65D45" w14:textId="28767583" w:rsidR="00D756A6" w:rsidRDefault="00660E70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33340A3" w14:textId="77777777" w:rsidR="0023701F" w:rsidRDefault="0023701F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FDC79C3" w14:textId="4C27FA9D" w:rsidR="0023701F" w:rsidRDefault="0023701F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93A6D36" w14:textId="77777777" w:rsidR="0023701F" w:rsidRDefault="0023701F" w:rsidP="00EF22AA">
            <w:pPr>
              <w:spacing w:line="320" w:lineRule="exact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C591372" w14:textId="5492A7C1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04BCFCE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7701869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2653051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EFB416E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80A0709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3BC913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41C3750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82B85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6E728B1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D10D987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A75F7F7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AB6BC76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68CCC3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7105794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8FC95A5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D059C5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B4C187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1544D8C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A2FE167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9E71BD7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223BE68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04C5134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AD4254A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81A712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97498A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F3F9BD2" w14:textId="6C4E44B5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649A3AD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218FC43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3927D10" w14:textId="77777777" w:rsidR="00AF7822" w:rsidRDefault="00AF7822" w:rsidP="00AF7822">
            <w:pPr>
              <w:spacing w:line="320" w:lineRule="exact"/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1A82DAE" w14:textId="55D4D023" w:rsidR="00AF7822" w:rsidRPr="002C1744" w:rsidRDefault="00AF7822" w:rsidP="00AF7822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FA1E3F" w:rsidRPr="00AB050A" w14:paraId="258F9B56" w14:textId="77777777" w:rsidTr="00FA1E3F">
        <w:trPr>
          <w:trHeight w:val="22"/>
        </w:trPr>
        <w:tc>
          <w:tcPr>
            <w:tcW w:w="1671" w:type="dxa"/>
          </w:tcPr>
          <w:p w14:paraId="682997F4" w14:textId="77777777" w:rsidR="00FA1E3F" w:rsidRPr="00AB050A" w:rsidRDefault="00FA1E3F" w:rsidP="00FA1E3F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01E11" w14:textId="78C528EC" w:rsidR="00FA1E3F" w:rsidRPr="00FA1E3F" w:rsidRDefault="00FA1E3F" w:rsidP="00FF6C2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FA1E3F">
              <w:rPr>
                <w:rFonts w:asciiTheme="minorBidi" w:hAnsiTheme="minorBidi" w:cstheme="minorBidi"/>
              </w:rPr>
              <w:t>Hours of work are flexible, however flexibility to work some evenings and weekends is necessary</w:t>
            </w:r>
          </w:p>
        </w:tc>
        <w:tc>
          <w:tcPr>
            <w:tcW w:w="709" w:type="dxa"/>
          </w:tcPr>
          <w:p w14:paraId="3EBFD1EE" w14:textId="77777777" w:rsidR="00FA1E3F" w:rsidRDefault="00FA1E3F" w:rsidP="00FA1E3F">
            <w:pPr>
              <w:spacing w:line="320" w:lineRule="exact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732E28F2" w14:textId="77777777" w:rsidR="00FA1E3F" w:rsidRPr="00AB050A" w:rsidRDefault="00FA1E3F" w:rsidP="00FA1E3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E5C3A6" w14:textId="5FE57C63" w:rsidR="00FA1E3F" w:rsidRPr="00AB050A" w:rsidRDefault="00FA1E3F" w:rsidP="00FA1E3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Default="00147748" w:rsidP="00147748">
      <w:pPr>
        <w:rPr>
          <w:rFonts w:asciiTheme="minorBidi" w:hAnsiTheme="minorBidi" w:cstheme="minorBidi"/>
        </w:rPr>
      </w:pPr>
    </w:p>
    <w:p w14:paraId="3205E9FB" w14:textId="77777777" w:rsidR="004463A1" w:rsidRPr="007B3D56" w:rsidRDefault="004463A1" w:rsidP="004463A1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2AD0B6F8" w14:textId="27EE0672" w:rsidR="0022319F" w:rsidRDefault="004463A1" w:rsidP="004463A1">
      <w:pPr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Pr="007B3D56">
        <w:rPr>
          <w:rFonts w:asciiTheme="minorBidi" w:hAnsiTheme="minorBidi" w:cstheme="minorBidi"/>
          <w:lang w:val="en-US"/>
        </w:rPr>
        <w:br/>
        <w:t>A = Application Form, I = Interview, P = Presentation</w:t>
      </w:r>
    </w:p>
    <w:p w14:paraId="0A54B289" w14:textId="77777777" w:rsidR="004463A1" w:rsidRDefault="004463A1" w:rsidP="004463A1">
      <w:pPr>
        <w:rPr>
          <w:rFonts w:asciiTheme="minorBidi" w:hAnsiTheme="minorBidi" w:cstheme="minorBidi"/>
          <w:lang w:val="en-US"/>
        </w:rPr>
      </w:pPr>
    </w:p>
    <w:p w14:paraId="133D5A5A" w14:textId="77777777" w:rsidR="0067017F" w:rsidRPr="00943C1B" w:rsidRDefault="0067017F" w:rsidP="0067017F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43C1B">
        <w:rPr>
          <w:rFonts w:asciiTheme="minorBidi" w:hAnsiTheme="minorBidi" w:cstheme="minorBidi"/>
          <w:b/>
          <w:bCs/>
          <w:sz w:val="28"/>
          <w:szCs w:val="28"/>
          <w:u w:val="single"/>
        </w:rPr>
        <w:t>Candidate Screening</w:t>
      </w:r>
    </w:p>
    <w:p w14:paraId="33BFF31B" w14:textId="77777777" w:rsidR="0067017F" w:rsidRPr="00702EB7" w:rsidRDefault="0067017F" w:rsidP="0067017F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8075"/>
        <w:gridCol w:w="2155"/>
      </w:tblGrid>
      <w:tr w:rsidR="0067017F" w:rsidRPr="00702EB7" w14:paraId="23BD5113" w14:textId="77777777" w:rsidTr="0069061C">
        <w:trPr>
          <w:trHeight w:val="684"/>
          <w:jc w:val="center"/>
        </w:trPr>
        <w:tc>
          <w:tcPr>
            <w:tcW w:w="8075" w:type="dxa"/>
          </w:tcPr>
          <w:p w14:paraId="65DE31EE" w14:textId="77777777" w:rsidR="0067017F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  <w:p w14:paraId="182E54DD" w14:textId="77777777" w:rsidR="0067017F" w:rsidRPr="008D6C63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447A528A" w14:textId="77777777" w:rsidR="0067017F" w:rsidRPr="009B03AD" w:rsidRDefault="0067017F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Yes </w:t>
            </w:r>
          </w:p>
        </w:tc>
      </w:tr>
      <w:tr w:rsidR="0067017F" w:rsidRPr="00702EB7" w14:paraId="394E57B6" w14:textId="77777777" w:rsidTr="0069061C">
        <w:trPr>
          <w:trHeight w:val="670"/>
          <w:jc w:val="center"/>
        </w:trPr>
        <w:tc>
          <w:tcPr>
            <w:tcW w:w="8075" w:type="dxa"/>
          </w:tcPr>
          <w:p w14:paraId="30DC10AF" w14:textId="77777777" w:rsidR="0067017F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</w:t>
            </w:r>
            <w:r>
              <w:rPr>
                <w:rFonts w:asciiTheme="minorBidi" w:hAnsiTheme="minorBidi" w:cstheme="minorBidi"/>
                <w:b/>
                <w:bCs/>
              </w:rPr>
              <w:t xml:space="preserve"> and level</w:t>
            </w:r>
          </w:p>
          <w:p w14:paraId="0578C7B2" w14:textId="77777777" w:rsidR="0067017F" w:rsidRPr="008D6C63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05919B09" w14:textId="77777777" w:rsidR="0067017F" w:rsidRDefault="0067017F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Yes</w:t>
            </w:r>
          </w:p>
          <w:p w14:paraId="3DF5518E" w14:textId="5CD32D22" w:rsidR="0067017F" w:rsidRPr="009B03AD" w:rsidRDefault="002101BC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Basic</w:t>
            </w:r>
          </w:p>
          <w:p w14:paraId="074691A7" w14:textId="77777777" w:rsidR="0067017F" w:rsidRPr="009B03AD" w:rsidRDefault="0067017F" w:rsidP="0069061C">
            <w:pPr>
              <w:rPr>
                <w:rFonts w:asciiTheme="minorBidi" w:hAnsiTheme="minorBidi" w:cstheme="minorBidi"/>
              </w:rPr>
            </w:pPr>
          </w:p>
        </w:tc>
      </w:tr>
      <w:tr w:rsidR="0067017F" w:rsidRPr="00702EB7" w14:paraId="0E8918E5" w14:textId="77777777" w:rsidTr="0069061C">
        <w:trPr>
          <w:trHeight w:val="341"/>
          <w:jc w:val="center"/>
        </w:trPr>
        <w:tc>
          <w:tcPr>
            <w:tcW w:w="8075" w:type="dxa"/>
          </w:tcPr>
          <w:p w14:paraId="0D87A2C2" w14:textId="77777777" w:rsidR="0067017F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  <w:p w14:paraId="277BA473" w14:textId="77777777" w:rsidR="0067017F" w:rsidRPr="008D6C63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4D609D8D" w14:textId="77777777" w:rsidR="0067017F" w:rsidRPr="009B03AD" w:rsidRDefault="0067017F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</w:t>
            </w:r>
          </w:p>
        </w:tc>
      </w:tr>
      <w:tr w:rsidR="0067017F" w:rsidRPr="00702EB7" w14:paraId="5B7CF07D" w14:textId="77777777" w:rsidTr="0069061C">
        <w:trPr>
          <w:trHeight w:val="684"/>
          <w:jc w:val="center"/>
        </w:trPr>
        <w:tc>
          <w:tcPr>
            <w:tcW w:w="8075" w:type="dxa"/>
          </w:tcPr>
          <w:p w14:paraId="3C8CC788" w14:textId="77777777" w:rsidR="0067017F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 have emergency responsibilities?</w:t>
            </w:r>
          </w:p>
          <w:p w14:paraId="7FCF8B0A" w14:textId="77777777" w:rsidR="0067017F" w:rsidRPr="008D6C63" w:rsidRDefault="0067017F" w:rsidP="0069061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5" w:type="dxa"/>
          </w:tcPr>
          <w:p w14:paraId="0CD6B8C8" w14:textId="77777777" w:rsidR="0067017F" w:rsidRDefault="0067017F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Yes</w:t>
            </w:r>
          </w:p>
          <w:p w14:paraId="5815E848" w14:textId="5AF16890" w:rsidR="0067017F" w:rsidRPr="009B03AD" w:rsidRDefault="0067017F" w:rsidP="0069061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Bronze</w:t>
            </w:r>
          </w:p>
        </w:tc>
      </w:tr>
    </w:tbl>
    <w:p w14:paraId="47663D1B" w14:textId="77777777" w:rsidR="00111108" w:rsidRDefault="00111108" w:rsidP="00DC5F6B">
      <w:pPr>
        <w:rPr>
          <w:rFonts w:asciiTheme="minorBidi" w:hAnsiTheme="minorBidi" w:cstheme="minorBidi"/>
        </w:rPr>
        <w:sectPr w:rsidR="00111108" w:rsidSect="008859D0">
          <w:headerReference w:type="default" r:id="rId11"/>
          <w:headerReference w:type="first" r:id="rId12"/>
          <w:pgSz w:w="11906" w:h="16838" w:code="9"/>
          <w:pgMar w:top="907" w:right="1800" w:bottom="1253" w:left="1800" w:header="562" w:footer="288" w:gutter="0"/>
          <w:pgNumType w:chapStyle="1"/>
          <w:cols w:space="708"/>
          <w:titlePg/>
          <w:docGrid w:linePitch="360"/>
        </w:sectPr>
      </w:pPr>
    </w:p>
    <w:p w14:paraId="79D7E169" w14:textId="4675B769" w:rsidR="00303698" w:rsidRPr="00BE66DA" w:rsidRDefault="00303698" w:rsidP="004776CB">
      <w:pPr>
        <w:widowControl w:val="0"/>
        <w:rPr>
          <w:rFonts w:asciiTheme="minorBidi" w:hAnsiTheme="minorBidi" w:cstheme="minorBidi"/>
          <w:sz w:val="2"/>
          <w:szCs w:val="2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6"/>
        <w:tblW w:w="16234" w:type="dxa"/>
        <w:tblLook w:val="04A0" w:firstRow="1" w:lastRow="0" w:firstColumn="1" w:lastColumn="0" w:noHBand="0" w:noVBand="1"/>
      </w:tblPr>
      <w:tblGrid>
        <w:gridCol w:w="2373"/>
        <w:gridCol w:w="2232"/>
        <w:gridCol w:w="2790"/>
        <w:gridCol w:w="3209"/>
        <w:gridCol w:w="2559"/>
        <w:gridCol w:w="3071"/>
      </w:tblGrid>
      <w:tr w:rsidR="00630990" w:rsidRPr="009851A1" w14:paraId="02B0A2C2" w14:textId="77777777" w:rsidTr="00AA09B2">
        <w:trPr>
          <w:trHeight w:val="1955"/>
        </w:trPr>
        <w:tc>
          <w:tcPr>
            <w:tcW w:w="2373" w:type="dxa"/>
            <w:shd w:val="clear" w:color="auto" w:fill="B7CFED" w:themeFill="text2" w:themeFillTint="40"/>
          </w:tcPr>
          <w:p w14:paraId="31C4BAE9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bookmarkStart w:id="0" w:name="_Hlk221118842"/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Teamwork</w:t>
            </w:r>
          </w:p>
          <w:p w14:paraId="634359DA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Working together across teams, partner organisations and communities to achieve shared goals.</w:t>
            </w:r>
          </w:p>
        </w:tc>
        <w:tc>
          <w:tcPr>
            <w:tcW w:w="2232" w:type="dxa"/>
            <w:shd w:val="clear" w:color="auto" w:fill="B7CFED" w:themeFill="text2" w:themeFillTint="40"/>
          </w:tcPr>
          <w:p w14:paraId="29DAFEE7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Honesty</w:t>
            </w:r>
          </w:p>
          <w:p w14:paraId="51719D50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Acting honestly and openly in all communications and decisions.</w:t>
            </w:r>
          </w:p>
        </w:tc>
        <w:tc>
          <w:tcPr>
            <w:tcW w:w="2790" w:type="dxa"/>
            <w:shd w:val="clear" w:color="auto" w:fill="B7CFED" w:themeFill="text2" w:themeFillTint="40"/>
          </w:tcPr>
          <w:p w14:paraId="0EACE526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Respect</w:t>
            </w:r>
          </w:p>
          <w:p w14:paraId="19DFA98A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Valuing diversity, treating everyone with dignity, and ensuring fairness.</w:t>
            </w:r>
          </w:p>
        </w:tc>
        <w:tc>
          <w:tcPr>
            <w:tcW w:w="3209" w:type="dxa"/>
            <w:shd w:val="clear" w:color="auto" w:fill="B7CFED" w:themeFill="text2" w:themeFillTint="40"/>
          </w:tcPr>
          <w:p w14:paraId="3477D898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Innovation</w:t>
            </w:r>
          </w:p>
          <w:p w14:paraId="74BD014D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Encouraging new ideas, continuous improvement, and embracing change with strength, flexibility, and a recognition that being better doesn’t have to cost money.</w:t>
            </w:r>
          </w:p>
        </w:tc>
        <w:tc>
          <w:tcPr>
            <w:tcW w:w="2559" w:type="dxa"/>
            <w:shd w:val="clear" w:color="auto" w:fill="B7CFED" w:themeFill="text2" w:themeFillTint="40"/>
          </w:tcPr>
          <w:p w14:paraId="11E7EF1F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Value-Led</w:t>
            </w:r>
          </w:p>
          <w:p w14:paraId="09CD2D64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Public Service is at our core; putting the needs of residents at the heart of decisions, focusing on meaningful outcomes and striving for excellence.</w:t>
            </w:r>
          </w:p>
        </w:tc>
        <w:tc>
          <w:tcPr>
            <w:tcW w:w="3071" w:type="dxa"/>
            <w:shd w:val="clear" w:color="auto" w:fill="B7CFED" w:themeFill="text2" w:themeFillTint="40"/>
          </w:tcPr>
          <w:p w14:paraId="1F53007D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  <w:t>Empowerment</w:t>
            </w:r>
          </w:p>
          <w:p w14:paraId="4E4686DD" w14:textId="77777777" w:rsidR="00630990" w:rsidRPr="009851A1" w:rsidRDefault="00630990" w:rsidP="00AA09B2">
            <w:pPr>
              <w:pStyle w:val="ListParagraphSecondaryLevel"/>
              <w:numPr>
                <w:ilvl w:val="0"/>
                <w:numId w:val="0"/>
              </w:numPr>
              <w:spacing w:after="0"/>
              <w:jc w:val="center"/>
              <w:rPr>
                <w:rFonts w:asciiTheme="minorBidi" w:hAnsiTheme="minorBidi" w:cstheme="minorBidi"/>
                <w:b/>
                <w:bCs w:val="0"/>
                <w:sz w:val="20"/>
                <w:szCs w:val="20"/>
              </w:rPr>
            </w:pPr>
            <w:r w:rsidRPr="009851A1">
              <w:rPr>
                <w:rFonts w:asciiTheme="minorBidi" w:hAnsiTheme="minorBidi" w:cstheme="minorBidi"/>
                <w:sz w:val="20"/>
                <w:szCs w:val="20"/>
              </w:rPr>
              <w:t>Supporting staff to take initiative and influence their work, maintaining high standards of conduct, competence, and ethics.</w:t>
            </w:r>
          </w:p>
        </w:tc>
      </w:tr>
      <w:tr w:rsidR="00630990" w:rsidRPr="002A4BA4" w14:paraId="24F19F72" w14:textId="77777777" w:rsidTr="00AA09B2">
        <w:trPr>
          <w:trHeight w:val="5568"/>
        </w:trPr>
        <w:tc>
          <w:tcPr>
            <w:tcW w:w="2373" w:type="dxa"/>
          </w:tcPr>
          <w:p w14:paraId="4D60911E" w14:textId="77777777" w:rsidR="00630990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CABFEED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Listen to each other, share knowledge and expertise to achieve our goals. </w:t>
            </w:r>
          </w:p>
          <w:p w14:paraId="3D5F781B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28F6B85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Take responsibility and work proactively. </w:t>
            </w:r>
          </w:p>
          <w:p w14:paraId="231C7A47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68BA8AC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Work collaboratively, building productive relationships, finding common ground and helping each other to achieve shared outcomes. </w:t>
            </w:r>
          </w:p>
          <w:p w14:paraId="06D28EC7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56BC15EC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united across teams, as a single organisation, without silos, to meet our residents’ needs.</w:t>
            </w:r>
          </w:p>
          <w:p w14:paraId="08A1F054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78D8814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ind w:left="567" w:hanging="567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</w:p>
        </w:tc>
        <w:tc>
          <w:tcPr>
            <w:tcW w:w="2232" w:type="dxa"/>
          </w:tcPr>
          <w:p w14:paraId="1BAA3EA2" w14:textId="77777777" w:rsidR="00630990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6D319EBF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sz w:val="19"/>
                <w:szCs w:val="19"/>
              </w:rPr>
              <w:t xml:space="preserve">Be transparent in our decision-making, proactively sharing explanations and building trust between the Council and residents/customers. </w:t>
            </w:r>
          </w:p>
          <w:p w14:paraId="23A3F3AF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eastAsiaTheme="minorHAnsi" w:hAnsiTheme="minorBidi" w:cstheme="minorBidi"/>
                <w:sz w:val="19"/>
                <w:szCs w:val="19"/>
              </w:rPr>
            </w:pPr>
          </w:p>
          <w:p w14:paraId="63C8426F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Communicate openly, showing respect and understanding. </w:t>
            </w:r>
          </w:p>
          <w:p w14:paraId="14A98F91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7F56F17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Exchange reflections and constructive suggestions to improve the way we work, without blame or judgement. </w:t>
            </w:r>
          </w:p>
          <w:p w14:paraId="2DB38EC9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5C798F28" w14:textId="77777777" w:rsidR="00630990" w:rsidRPr="002A4BA4" w:rsidRDefault="00630990" w:rsidP="00AA09B2">
            <w:pPr>
              <w:pStyle w:val="ListParagraphSecondaryLevel"/>
              <w:numPr>
                <w:ilvl w:val="0"/>
                <w:numId w:val="0"/>
              </w:numPr>
              <w:spacing w:before="0" w:after="0"/>
              <w:rPr>
                <w:rFonts w:asciiTheme="minorBidi" w:hAnsiTheme="minorBidi" w:cstheme="minorBidi"/>
                <w:b/>
                <w:bCs w:val="0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Be authentic and our actions match our words: we say what we mean, and we do what we say we will do.</w:t>
            </w:r>
          </w:p>
        </w:tc>
        <w:tc>
          <w:tcPr>
            <w:tcW w:w="2790" w:type="dxa"/>
          </w:tcPr>
          <w:p w14:paraId="3E75DF14" w14:textId="77777777" w:rsidR="00630990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4AFBCB2C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Value new and different ideas and listen actively to all points of view, even if we disagree. </w:t>
            </w:r>
          </w:p>
          <w:p w14:paraId="38AE26B5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0C0FD1C9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Treat everyone (residents, customers, partners and staff) fairly and create an inclusive environment where everyone feels respected and are accountable. </w:t>
            </w:r>
          </w:p>
          <w:p w14:paraId="55EFD24D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6C63BC58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 xml:space="preserve">Embrace diversity, appreciating its benefits and getting the most out of its opportunities, so everyone feels valued and included. </w:t>
            </w:r>
          </w:p>
          <w:p w14:paraId="493D7D25" w14:textId="77777777" w:rsidR="00630990" w:rsidRPr="002A4BA4" w:rsidRDefault="00630990" w:rsidP="00AA09B2">
            <w:pPr>
              <w:spacing w:after="61"/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</w:pPr>
          </w:p>
          <w:p w14:paraId="56F6D3F9" w14:textId="77777777" w:rsidR="00630990" w:rsidRPr="002A4BA4" w:rsidRDefault="00630990" w:rsidP="00AA09B2">
            <w:pPr>
              <w:spacing w:after="61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eastAsiaTheme="minorHAnsi" w:hAnsiTheme="minorBidi" w:cstheme="minorBidi"/>
                <w:color w:val="000000"/>
                <w:sz w:val="19"/>
                <w:szCs w:val="19"/>
                <w14:ligatures w14:val="standardContextual"/>
              </w:rPr>
              <w:t>Take time to recognise, acknowledge and appreciate each other and celebrate successes, so we know our voices are heard and our actions are valued.</w:t>
            </w:r>
          </w:p>
        </w:tc>
        <w:tc>
          <w:tcPr>
            <w:tcW w:w="3209" w:type="dxa"/>
          </w:tcPr>
          <w:p w14:paraId="562EE800" w14:textId="77777777" w:rsidR="00630990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60871B18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Challenge the status quo, embracing change and adapting to meet future demands. </w:t>
            </w:r>
          </w:p>
          <w:p w14:paraId="3A27526B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11919F87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Continuously learn and develop, using data and experience, and listening to residents and customers, to recognise what’s working well and what we can do differently.</w:t>
            </w:r>
          </w:p>
          <w:p w14:paraId="1AA1AA8E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718B904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Maximise opportunities to improve; building on our existing skills, processes, infrastructure, technology and tools to be the best we can be. </w:t>
            </w:r>
          </w:p>
          <w:p w14:paraId="1A7EA778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7EB7858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b/>
                <w:bCs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Encourage and welcome new ideas, discovering new ways of doing things, finding creative solutions to problems and turning uncertainty into opportunities.</w:t>
            </w:r>
          </w:p>
        </w:tc>
        <w:tc>
          <w:tcPr>
            <w:tcW w:w="2559" w:type="dxa"/>
          </w:tcPr>
          <w:p w14:paraId="6F7481F6" w14:textId="77777777" w:rsidR="00630990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63AAAAD5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Always keep our residents and customers in mind and are committed to delivering the best we can, while spending public money wisely.</w:t>
            </w:r>
          </w:p>
          <w:p w14:paraId="25689FF2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9CCD657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Hold ourselves to high standards, acting as a role model. </w:t>
            </w:r>
          </w:p>
          <w:p w14:paraId="02478FC4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0E63029C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Live by our values and are focused on outcomes.</w:t>
            </w:r>
          </w:p>
          <w:p w14:paraId="0767DB31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65099FA" w14:textId="77777777" w:rsidR="00630990" w:rsidRPr="002A4BA4" w:rsidRDefault="00630990" w:rsidP="00AA09B2">
            <w:pPr>
              <w:pStyle w:val="Default"/>
              <w:spacing w:after="58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Prioritise wellbeing, leading with compassion and empathy.</w:t>
            </w:r>
          </w:p>
        </w:tc>
        <w:tc>
          <w:tcPr>
            <w:tcW w:w="3071" w:type="dxa"/>
          </w:tcPr>
          <w:p w14:paraId="4D2FE7FB" w14:textId="77777777" w:rsidR="00630990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1E3720F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 xml:space="preserve">Serve our residents and customers proactively and decisively, confident in our authority, autonomy and areas of expertise, and making courageous decisions. </w:t>
            </w:r>
          </w:p>
          <w:p w14:paraId="4D9B762D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6011762F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Support residents and customers to be as independent as possible, promoting self-service for those who want it, so we can provide greater support to those who need it.</w:t>
            </w:r>
          </w:p>
          <w:p w14:paraId="18EFE11D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59BC890" w14:textId="77777777" w:rsidR="00630990" w:rsidRPr="002A4BA4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2A4BA4">
              <w:rPr>
                <w:rFonts w:asciiTheme="minorBidi" w:hAnsiTheme="minorBidi" w:cstheme="minorBidi"/>
                <w:sz w:val="19"/>
                <w:szCs w:val="19"/>
              </w:rPr>
              <w:t>Trust each other, and challenge unprofessional behaviour.</w:t>
            </w:r>
          </w:p>
          <w:p w14:paraId="046A0A8B" w14:textId="77777777" w:rsidR="00630990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3231BE2" w14:textId="77777777" w:rsidR="00630990" w:rsidRPr="00522DAD" w:rsidRDefault="00630990" w:rsidP="00AA09B2">
            <w:pPr>
              <w:pStyle w:val="Default"/>
              <w:spacing w:after="61"/>
              <w:rPr>
                <w:rFonts w:asciiTheme="minorBidi" w:hAnsiTheme="minorBidi" w:cstheme="minorBidi"/>
                <w:sz w:val="19"/>
                <w:szCs w:val="19"/>
              </w:rPr>
            </w:pPr>
            <w:r w:rsidRPr="00522DAD">
              <w:rPr>
                <w:rFonts w:asciiTheme="minorBidi" w:hAnsiTheme="minorBidi" w:cstheme="minorBidi"/>
                <w:sz w:val="19"/>
                <w:szCs w:val="19"/>
              </w:rPr>
              <w:t>Actively create the environment and opportunities for learning and skills development, and each of us takes responsibility for making the most of them.</w:t>
            </w:r>
          </w:p>
        </w:tc>
      </w:tr>
      <w:bookmarkEnd w:id="0"/>
    </w:tbl>
    <w:p w14:paraId="13BFFD54" w14:textId="77777777" w:rsidR="00630990" w:rsidRPr="00630990" w:rsidRDefault="00630990" w:rsidP="00630990">
      <w:pPr>
        <w:rPr>
          <w:rFonts w:asciiTheme="minorBidi" w:hAnsiTheme="minorBidi" w:cstheme="minorBidi"/>
        </w:rPr>
        <w:sectPr w:rsidR="00630990" w:rsidRPr="00630990" w:rsidSect="00170EEA">
          <w:headerReference w:type="default" r:id="rId13"/>
          <w:headerReference w:type="first" r:id="rId14"/>
          <w:pgSz w:w="16838" w:h="11906" w:orient="landscape"/>
          <w:pgMar w:top="1797" w:right="902" w:bottom="1797" w:left="1259" w:header="567" w:footer="288" w:gutter="0"/>
          <w:pgNumType w:chapStyle="1"/>
          <w:cols w:space="708"/>
          <w:titlePg/>
          <w:docGrid w:linePitch="360"/>
        </w:sectPr>
      </w:pPr>
    </w:p>
    <w:p w14:paraId="489BE85B" w14:textId="14525AF9" w:rsidR="00630990" w:rsidRPr="003B526C" w:rsidRDefault="00630990" w:rsidP="003B526C">
      <w:pPr>
        <w:tabs>
          <w:tab w:val="left" w:pos="1309"/>
        </w:tabs>
        <w:rPr>
          <w:rFonts w:asciiTheme="minorBidi" w:hAnsiTheme="minorBidi" w:cstheme="minorBidi"/>
          <w:sz w:val="2"/>
          <w:szCs w:val="2"/>
          <w:lang w:val="en-US"/>
        </w:rPr>
      </w:pPr>
    </w:p>
    <w:sectPr w:rsidR="00630990" w:rsidRPr="003B526C" w:rsidSect="00170EEA">
      <w:pgSz w:w="16838" w:h="11906" w:orient="landscape"/>
      <w:pgMar w:top="1797" w:right="902" w:bottom="1797" w:left="1259" w:header="567" w:footer="28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58E3" w14:textId="77777777" w:rsidR="001E30BD" w:rsidRDefault="001E30BD" w:rsidP="003917D4">
      <w:r>
        <w:separator/>
      </w:r>
    </w:p>
  </w:endnote>
  <w:endnote w:type="continuationSeparator" w:id="0">
    <w:p w14:paraId="0E2CA0A9" w14:textId="77777777" w:rsidR="001E30BD" w:rsidRDefault="001E30BD" w:rsidP="003917D4">
      <w:r>
        <w:continuationSeparator/>
      </w:r>
    </w:p>
  </w:endnote>
  <w:endnote w:type="continuationNotice" w:id="1">
    <w:p w14:paraId="138A0277" w14:textId="77777777" w:rsidR="001E30BD" w:rsidRDefault="001E3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6565" w14:textId="77777777" w:rsidR="001E30BD" w:rsidRDefault="001E30BD" w:rsidP="003917D4">
      <w:r>
        <w:separator/>
      </w:r>
    </w:p>
  </w:footnote>
  <w:footnote w:type="continuationSeparator" w:id="0">
    <w:p w14:paraId="75A8F42B" w14:textId="77777777" w:rsidR="001E30BD" w:rsidRDefault="001E30BD" w:rsidP="003917D4">
      <w:r>
        <w:continuationSeparator/>
      </w:r>
    </w:p>
  </w:footnote>
  <w:footnote w:type="continuationNotice" w:id="1">
    <w:p w14:paraId="7D2A38D8" w14:textId="77777777" w:rsidR="001E30BD" w:rsidRDefault="001E3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CA1E" w14:textId="77777777" w:rsidR="0022319F" w:rsidRPr="00AB050A" w:rsidRDefault="0022319F" w:rsidP="0022319F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3AB55CDF" w14:textId="766B4301" w:rsidR="008859D0" w:rsidRPr="0022319F" w:rsidRDefault="0022319F" w:rsidP="0022319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</w:t>
    </w:r>
    <w:r>
      <w:rPr>
        <w:rFonts w:asciiTheme="minorBidi" w:hAnsiTheme="minorBidi" w:cstheme="minorBidi"/>
        <w:b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FFF7" w14:textId="77777777" w:rsidR="008859D0" w:rsidRPr="00AB050A" w:rsidRDefault="008859D0" w:rsidP="008859D0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39FBB81" wp14:editId="31E92918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643953233" name="Picture 643953233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793A7B79" w14:textId="77777777" w:rsidR="008859D0" w:rsidRDefault="008859D0" w:rsidP="008859D0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0229CD" w14:textId="60ABB2E6" w:rsidR="00733C50" w:rsidRDefault="00733C50" w:rsidP="008859D0">
    <w:pPr>
      <w:pStyle w:val="Header"/>
    </w:pPr>
  </w:p>
  <w:p w14:paraId="2B2A6D0F" w14:textId="77777777" w:rsidR="008859D0" w:rsidRPr="008859D0" w:rsidRDefault="008859D0" w:rsidP="00885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7F1E" w14:textId="77777777" w:rsidR="00D71762" w:rsidRPr="00873A70" w:rsidRDefault="00D71762" w:rsidP="00D71762">
    <w:pPr>
      <w:pStyle w:val="ListParagraphSecondaryLevel"/>
      <w:numPr>
        <w:ilvl w:val="0"/>
        <w:numId w:val="0"/>
      </w:numPr>
      <w:ind w:left="567" w:hanging="567"/>
      <w:jc w:val="center"/>
      <w:rPr>
        <w:rFonts w:asciiTheme="minorBidi" w:hAnsiTheme="minorBidi" w:cstheme="minorBidi"/>
        <w:b/>
        <w:bCs w:val="0"/>
        <w:sz w:val="28"/>
        <w:szCs w:val="28"/>
      </w:rPr>
    </w:pPr>
    <w:r w:rsidRPr="00873A70">
      <w:rPr>
        <w:rFonts w:asciiTheme="minorBidi" w:hAnsiTheme="minorBidi" w:cstheme="minorBidi"/>
        <w:b/>
        <w:bCs w:val="0"/>
        <w:sz w:val="28"/>
        <w:szCs w:val="28"/>
      </w:rPr>
      <w:t>Values and Behaviours</w:t>
    </w:r>
  </w:p>
  <w:p w14:paraId="433DFBB5" w14:textId="4E200EBE" w:rsidR="00303698" w:rsidRPr="00D71762" w:rsidRDefault="00303698" w:rsidP="00D717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CFE2" w14:textId="77777777" w:rsidR="00712638" w:rsidRPr="00AB050A" w:rsidRDefault="00712638" w:rsidP="00712638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65CDFB3" wp14:editId="23FE9CB0">
          <wp:simplePos x="0" y="0"/>
          <wp:positionH relativeFrom="column">
            <wp:posOffset>8732520</wp:posOffset>
          </wp:positionH>
          <wp:positionV relativeFrom="paragraph">
            <wp:posOffset>-255905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874371485" name="Picture 87437148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1BF0DA16" w14:textId="77777777" w:rsidR="00712638" w:rsidRDefault="00712638" w:rsidP="00712638">
    <w:pPr>
      <w:pStyle w:val="Header"/>
      <w:jc w:val="center"/>
      <w:rPr>
        <w:rFonts w:asciiTheme="minorBidi" w:hAnsiTheme="minorBidi" w:cstheme="minorBidi"/>
        <w:b/>
      </w:rPr>
    </w:pPr>
  </w:p>
  <w:p w14:paraId="01EB2E53" w14:textId="0D420AC9" w:rsidR="00712638" w:rsidRPr="00096152" w:rsidRDefault="00630990" w:rsidP="00712638">
    <w:pPr>
      <w:pStyle w:val="Header"/>
      <w:jc w:val="center"/>
      <w:rPr>
        <w:rFonts w:asciiTheme="minorBidi" w:hAnsiTheme="minorBidi" w:cstheme="minorBidi"/>
        <w:b/>
      </w:rPr>
    </w:pPr>
    <w:r>
      <w:rPr>
        <w:rFonts w:asciiTheme="minorBidi" w:hAnsiTheme="minorBidi" w:cstheme="minorBidi"/>
        <w:b/>
      </w:rPr>
      <w:t>VALUES AND BEHAVIOURS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B0E"/>
    <w:multiLevelType w:val="hybridMultilevel"/>
    <w:tmpl w:val="32962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C6C8F"/>
    <w:multiLevelType w:val="hybridMultilevel"/>
    <w:tmpl w:val="FCBA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" w15:restartNumberingAfterBreak="0">
    <w:nsid w:val="65245FCA"/>
    <w:multiLevelType w:val="multilevel"/>
    <w:tmpl w:val="3FC49922"/>
    <w:lvl w:ilvl="0">
      <w:start w:val="1"/>
      <w:numFmt w:val="decimal"/>
      <w:pStyle w:val="ListParagraphPrimaryLeve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ParagraphSecondaryLevel"/>
      <w:lvlText w:val="%1.%2"/>
      <w:lvlJc w:val="left"/>
      <w:pPr>
        <w:ind w:left="567" w:hanging="567"/>
      </w:pPr>
      <w:rPr>
        <w:rFonts w:ascii="Arial" w:hAnsi="Arial" w:cs="Arial" w:hint="default"/>
        <w:b/>
        <w:bCs w:val="0"/>
      </w:rPr>
    </w:lvl>
    <w:lvl w:ilvl="2">
      <w:start w:val="1"/>
      <w:numFmt w:val="lowerRoman"/>
      <w:pStyle w:val="ListParagraphTertiaryLevel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Letter"/>
      <w:pStyle w:val="ListParagraphQuaternaryLevel"/>
      <w:lvlText w:val="%4."/>
      <w:lvlJc w:val="left"/>
      <w:pPr>
        <w:ind w:left="1418" w:hanging="426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0C8B"/>
    <w:multiLevelType w:val="hybridMultilevel"/>
    <w:tmpl w:val="AFEC7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6"/>
  </w:num>
  <w:num w:numId="2" w16cid:durableId="1526745227">
    <w:abstractNumId w:val="2"/>
  </w:num>
  <w:num w:numId="3" w16cid:durableId="852189895">
    <w:abstractNumId w:val="5"/>
  </w:num>
  <w:num w:numId="4" w16cid:durableId="877474665">
    <w:abstractNumId w:val="4"/>
  </w:num>
  <w:num w:numId="5" w16cid:durableId="388306405">
    <w:abstractNumId w:val="0"/>
  </w:num>
  <w:num w:numId="6" w16cid:durableId="905189062">
    <w:abstractNumId w:val="1"/>
  </w:num>
  <w:num w:numId="7" w16cid:durableId="145871926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231CD"/>
    <w:rsid w:val="00030D2C"/>
    <w:rsid w:val="0003298F"/>
    <w:rsid w:val="000339FA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4136"/>
    <w:rsid w:val="00064732"/>
    <w:rsid w:val="0006510E"/>
    <w:rsid w:val="00070D9D"/>
    <w:rsid w:val="00072590"/>
    <w:rsid w:val="00073D1E"/>
    <w:rsid w:val="0008019B"/>
    <w:rsid w:val="00081D88"/>
    <w:rsid w:val="00082F3B"/>
    <w:rsid w:val="00093465"/>
    <w:rsid w:val="000949D9"/>
    <w:rsid w:val="00095E09"/>
    <w:rsid w:val="000A01C6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E5AED"/>
    <w:rsid w:val="000F0392"/>
    <w:rsid w:val="000F2676"/>
    <w:rsid w:val="000F27CA"/>
    <w:rsid w:val="000F7095"/>
    <w:rsid w:val="0010201F"/>
    <w:rsid w:val="00104064"/>
    <w:rsid w:val="00110FF7"/>
    <w:rsid w:val="00111108"/>
    <w:rsid w:val="00112B1B"/>
    <w:rsid w:val="001172DD"/>
    <w:rsid w:val="00120671"/>
    <w:rsid w:val="001215C5"/>
    <w:rsid w:val="00125E33"/>
    <w:rsid w:val="00127807"/>
    <w:rsid w:val="00131B74"/>
    <w:rsid w:val="0013598E"/>
    <w:rsid w:val="00140D4A"/>
    <w:rsid w:val="00146410"/>
    <w:rsid w:val="0014759D"/>
    <w:rsid w:val="00147748"/>
    <w:rsid w:val="00153AF6"/>
    <w:rsid w:val="00160427"/>
    <w:rsid w:val="00161B6E"/>
    <w:rsid w:val="001648BD"/>
    <w:rsid w:val="00167C8A"/>
    <w:rsid w:val="0017074C"/>
    <w:rsid w:val="00170CA5"/>
    <w:rsid w:val="00170EEA"/>
    <w:rsid w:val="00172CDC"/>
    <w:rsid w:val="001753F0"/>
    <w:rsid w:val="00177DC7"/>
    <w:rsid w:val="00190B33"/>
    <w:rsid w:val="001A70A2"/>
    <w:rsid w:val="001B2318"/>
    <w:rsid w:val="001B4BB2"/>
    <w:rsid w:val="001D2F93"/>
    <w:rsid w:val="001D4EBE"/>
    <w:rsid w:val="001D6F31"/>
    <w:rsid w:val="001E1729"/>
    <w:rsid w:val="001E19BF"/>
    <w:rsid w:val="001E30BD"/>
    <w:rsid w:val="001E3DCF"/>
    <w:rsid w:val="00207F28"/>
    <w:rsid w:val="002101BC"/>
    <w:rsid w:val="0021348B"/>
    <w:rsid w:val="00213E0F"/>
    <w:rsid w:val="0021647C"/>
    <w:rsid w:val="00220EF9"/>
    <w:rsid w:val="0022319F"/>
    <w:rsid w:val="002300F6"/>
    <w:rsid w:val="002328D9"/>
    <w:rsid w:val="00233BAC"/>
    <w:rsid w:val="002346E2"/>
    <w:rsid w:val="00234B7C"/>
    <w:rsid w:val="0023701F"/>
    <w:rsid w:val="00242C7C"/>
    <w:rsid w:val="0025414C"/>
    <w:rsid w:val="002562F1"/>
    <w:rsid w:val="00257F08"/>
    <w:rsid w:val="00266634"/>
    <w:rsid w:val="00267C91"/>
    <w:rsid w:val="00271185"/>
    <w:rsid w:val="0027364E"/>
    <w:rsid w:val="002738E8"/>
    <w:rsid w:val="00277195"/>
    <w:rsid w:val="00283624"/>
    <w:rsid w:val="00287B82"/>
    <w:rsid w:val="00291FED"/>
    <w:rsid w:val="00294EA9"/>
    <w:rsid w:val="00297CF1"/>
    <w:rsid w:val="002A2411"/>
    <w:rsid w:val="002A47D3"/>
    <w:rsid w:val="002A6DA1"/>
    <w:rsid w:val="002A7585"/>
    <w:rsid w:val="002B2A19"/>
    <w:rsid w:val="002B4060"/>
    <w:rsid w:val="002B6F7B"/>
    <w:rsid w:val="002C1744"/>
    <w:rsid w:val="002C1E7F"/>
    <w:rsid w:val="002C5F93"/>
    <w:rsid w:val="002D28B6"/>
    <w:rsid w:val="002D550B"/>
    <w:rsid w:val="002E7447"/>
    <w:rsid w:val="00302CF4"/>
    <w:rsid w:val="00303698"/>
    <w:rsid w:val="0030500B"/>
    <w:rsid w:val="003105B1"/>
    <w:rsid w:val="00312487"/>
    <w:rsid w:val="00321DE6"/>
    <w:rsid w:val="003238E8"/>
    <w:rsid w:val="003272DF"/>
    <w:rsid w:val="003335FC"/>
    <w:rsid w:val="00334F89"/>
    <w:rsid w:val="00336451"/>
    <w:rsid w:val="00336633"/>
    <w:rsid w:val="00344F4C"/>
    <w:rsid w:val="00345554"/>
    <w:rsid w:val="00345AF6"/>
    <w:rsid w:val="00351947"/>
    <w:rsid w:val="0035215D"/>
    <w:rsid w:val="003538C0"/>
    <w:rsid w:val="003605F0"/>
    <w:rsid w:val="0036463D"/>
    <w:rsid w:val="00370637"/>
    <w:rsid w:val="00370A5C"/>
    <w:rsid w:val="00373EA3"/>
    <w:rsid w:val="00387650"/>
    <w:rsid w:val="0039006C"/>
    <w:rsid w:val="003917D4"/>
    <w:rsid w:val="00392113"/>
    <w:rsid w:val="00393EA8"/>
    <w:rsid w:val="00394431"/>
    <w:rsid w:val="003A0E9D"/>
    <w:rsid w:val="003A1366"/>
    <w:rsid w:val="003A2634"/>
    <w:rsid w:val="003A268F"/>
    <w:rsid w:val="003A2E89"/>
    <w:rsid w:val="003A3FDD"/>
    <w:rsid w:val="003A4956"/>
    <w:rsid w:val="003A5816"/>
    <w:rsid w:val="003B3804"/>
    <w:rsid w:val="003B3B73"/>
    <w:rsid w:val="003B526C"/>
    <w:rsid w:val="003C130F"/>
    <w:rsid w:val="003C1D39"/>
    <w:rsid w:val="003D2D99"/>
    <w:rsid w:val="003D4C45"/>
    <w:rsid w:val="003D639F"/>
    <w:rsid w:val="003E6A76"/>
    <w:rsid w:val="003F311C"/>
    <w:rsid w:val="003F3585"/>
    <w:rsid w:val="003F4BAC"/>
    <w:rsid w:val="003F4BC7"/>
    <w:rsid w:val="003F634D"/>
    <w:rsid w:val="004005AC"/>
    <w:rsid w:val="00400786"/>
    <w:rsid w:val="00412491"/>
    <w:rsid w:val="00412B46"/>
    <w:rsid w:val="00414496"/>
    <w:rsid w:val="00414A33"/>
    <w:rsid w:val="00425C35"/>
    <w:rsid w:val="00427A93"/>
    <w:rsid w:val="0043669F"/>
    <w:rsid w:val="00441A4E"/>
    <w:rsid w:val="00442523"/>
    <w:rsid w:val="004463A1"/>
    <w:rsid w:val="004535BE"/>
    <w:rsid w:val="00453FC7"/>
    <w:rsid w:val="00454ACF"/>
    <w:rsid w:val="004557E5"/>
    <w:rsid w:val="00460C32"/>
    <w:rsid w:val="004622D6"/>
    <w:rsid w:val="004654F4"/>
    <w:rsid w:val="00465ECA"/>
    <w:rsid w:val="00466205"/>
    <w:rsid w:val="00471360"/>
    <w:rsid w:val="004714BD"/>
    <w:rsid w:val="004718EA"/>
    <w:rsid w:val="004776CB"/>
    <w:rsid w:val="00483F21"/>
    <w:rsid w:val="00483FED"/>
    <w:rsid w:val="004911D9"/>
    <w:rsid w:val="004943EE"/>
    <w:rsid w:val="004948E5"/>
    <w:rsid w:val="00497A43"/>
    <w:rsid w:val="004A03C5"/>
    <w:rsid w:val="004A3D73"/>
    <w:rsid w:val="004A490D"/>
    <w:rsid w:val="004A4DF2"/>
    <w:rsid w:val="004B16B1"/>
    <w:rsid w:val="004B6391"/>
    <w:rsid w:val="004B6714"/>
    <w:rsid w:val="004B7CF6"/>
    <w:rsid w:val="004B7F72"/>
    <w:rsid w:val="004C3580"/>
    <w:rsid w:val="004D1476"/>
    <w:rsid w:val="004D19F1"/>
    <w:rsid w:val="004D26A0"/>
    <w:rsid w:val="004D3FA7"/>
    <w:rsid w:val="004D5EA6"/>
    <w:rsid w:val="004D7EB1"/>
    <w:rsid w:val="004E18EC"/>
    <w:rsid w:val="004E4C9D"/>
    <w:rsid w:val="004F1B16"/>
    <w:rsid w:val="004F2B41"/>
    <w:rsid w:val="004F7413"/>
    <w:rsid w:val="00502EA3"/>
    <w:rsid w:val="00503F41"/>
    <w:rsid w:val="005040B1"/>
    <w:rsid w:val="005057C3"/>
    <w:rsid w:val="0051058D"/>
    <w:rsid w:val="00515842"/>
    <w:rsid w:val="00520CC9"/>
    <w:rsid w:val="00521BB5"/>
    <w:rsid w:val="00524477"/>
    <w:rsid w:val="00531CFF"/>
    <w:rsid w:val="005335F4"/>
    <w:rsid w:val="00533E3C"/>
    <w:rsid w:val="00546F0F"/>
    <w:rsid w:val="005574C5"/>
    <w:rsid w:val="005603A9"/>
    <w:rsid w:val="00562F79"/>
    <w:rsid w:val="00572BCD"/>
    <w:rsid w:val="00575134"/>
    <w:rsid w:val="00576192"/>
    <w:rsid w:val="00585528"/>
    <w:rsid w:val="00590C28"/>
    <w:rsid w:val="00594999"/>
    <w:rsid w:val="005955CD"/>
    <w:rsid w:val="00597B88"/>
    <w:rsid w:val="005A2EAE"/>
    <w:rsid w:val="005B15DA"/>
    <w:rsid w:val="005B4795"/>
    <w:rsid w:val="005B4DE3"/>
    <w:rsid w:val="005B5B1E"/>
    <w:rsid w:val="005B6456"/>
    <w:rsid w:val="005B7BCC"/>
    <w:rsid w:val="005C11D9"/>
    <w:rsid w:val="005C183D"/>
    <w:rsid w:val="005C36FA"/>
    <w:rsid w:val="005C5A13"/>
    <w:rsid w:val="005D221F"/>
    <w:rsid w:val="005D3FAC"/>
    <w:rsid w:val="005D587A"/>
    <w:rsid w:val="005D6B15"/>
    <w:rsid w:val="005D6BB3"/>
    <w:rsid w:val="005E3F2F"/>
    <w:rsid w:val="005E6630"/>
    <w:rsid w:val="005F0D2A"/>
    <w:rsid w:val="005F20DE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990"/>
    <w:rsid w:val="00630D5F"/>
    <w:rsid w:val="006312C3"/>
    <w:rsid w:val="006404C1"/>
    <w:rsid w:val="006407E9"/>
    <w:rsid w:val="00645255"/>
    <w:rsid w:val="006459AC"/>
    <w:rsid w:val="00645AD5"/>
    <w:rsid w:val="0065100C"/>
    <w:rsid w:val="00653BE3"/>
    <w:rsid w:val="00654689"/>
    <w:rsid w:val="00655157"/>
    <w:rsid w:val="0065665D"/>
    <w:rsid w:val="00657196"/>
    <w:rsid w:val="00660E70"/>
    <w:rsid w:val="0067017F"/>
    <w:rsid w:val="00673064"/>
    <w:rsid w:val="00673175"/>
    <w:rsid w:val="0067576D"/>
    <w:rsid w:val="00677DF9"/>
    <w:rsid w:val="006914A3"/>
    <w:rsid w:val="00693982"/>
    <w:rsid w:val="006A30B5"/>
    <w:rsid w:val="006C0A18"/>
    <w:rsid w:val="006D177E"/>
    <w:rsid w:val="006D3F4E"/>
    <w:rsid w:val="006D58C8"/>
    <w:rsid w:val="006D6A14"/>
    <w:rsid w:val="006E0E52"/>
    <w:rsid w:val="006E1B04"/>
    <w:rsid w:val="006E4AEA"/>
    <w:rsid w:val="006F1F89"/>
    <w:rsid w:val="006F3878"/>
    <w:rsid w:val="006F5C11"/>
    <w:rsid w:val="00702EB7"/>
    <w:rsid w:val="0070529A"/>
    <w:rsid w:val="00705797"/>
    <w:rsid w:val="00706108"/>
    <w:rsid w:val="00706501"/>
    <w:rsid w:val="00707B78"/>
    <w:rsid w:val="00712638"/>
    <w:rsid w:val="00716555"/>
    <w:rsid w:val="00717C67"/>
    <w:rsid w:val="00720836"/>
    <w:rsid w:val="00720CEB"/>
    <w:rsid w:val="00720F37"/>
    <w:rsid w:val="007232F5"/>
    <w:rsid w:val="00724D6B"/>
    <w:rsid w:val="00727E0B"/>
    <w:rsid w:val="007304CF"/>
    <w:rsid w:val="00733C50"/>
    <w:rsid w:val="007374DB"/>
    <w:rsid w:val="007409A0"/>
    <w:rsid w:val="00742B71"/>
    <w:rsid w:val="00743153"/>
    <w:rsid w:val="00744B1C"/>
    <w:rsid w:val="00744BE7"/>
    <w:rsid w:val="007452BE"/>
    <w:rsid w:val="00745A3B"/>
    <w:rsid w:val="00750B26"/>
    <w:rsid w:val="00760E14"/>
    <w:rsid w:val="007624E6"/>
    <w:rsid w:val="0076683F"/>
    <w:rsid w:val="00771561"/>
    <w:rsid w:val="007725C2"/>
    <w:rsid w:val="00775914"/>
    <w:rsid w:val="00780AD9"/>
    <w:rsid w:val="00780B4C"/>
    <w:rsid w:val="0078387B"/>
    <w:rsid w:val="0079134F"/>
    <w:rsid w:val="007A1B7F"/>
    <w:rsid w:val="007B1BD4"/>
    <w:rsid w:val="007B3D56"/>
    <w:rsid w:val="007C2B48"/>
    <w:rsid w:val="007C4BBF"/>
    <w:rsid w:val="007D1AB9"/>
    <w:rsid w:val="007D3CD3"/>
    <w:rsid w:val="007D4609"/>
    <w:rsid w:val="007D4EF9"/>
    <w:rsid w:val="007D563F"/>
    <w:rsid w:val="007D593A"/>
    <w:rsid w:val="007D5C25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5DFC"/>
    <w:rsid w:val="00817609"/>
    <w:rsid w:val="00817AD3"/>
    <w:rsid w:val="008243E3"/>
    <w:rsid w:val="008248B0"/>
    <w:rsid w:val="0082574C"/>
    <w:rsid w:val="00831622"/>
    <w:rsid w:val="00831A6B"/>
    <w:rsid w:val="008323CB"/>
    <w:rsid w:val="00832FD7"/>
    <w:rsid w:val="008335C6"/>
    <w:rsid w:val="0083684E"/>
    <w:rsid w:val="00837B85"/>
    <w:rsid w:val="008526EF"/>
    <w:rsid w:val="00861780"/>
    <w:rsid w:val="008638A6"/>
    <w:rsid w:val="00864D5E"/>
    <w:rsid w:val="008726B9"/>
    <w:rsid w:val="00876C37"/>
    <w:rsid w:val="00880E4F"/>
    <w:rsid w:val="008838BF"/>
    <w:rsid w:val="008859D0"/>
    <w:rsid w:val="00885AD4"/>
    <w:rsid w:val="008A0E0A"/>
    <w:rsid w:val="008A2814"/>
    <w:rsid w:val="008A5C8F"/>
    <w:rsid w:val="008A7151"/>
    <w:rsid w:val="008B36A2"/>
    <w:rsid w:val="008B6BDB"/>
    <w:rsid w:val="008B7D62"/>
    <w:rsid w:val="008C1110"/>
    <w:rsid w:val="008C59E5"/>
    <w:rsid w:val="008D14A2"/>
    <w:rsid w:val="008D5C2F"/>
    <w:rsid w:val="008D6C63"/>
    <w:rsid w:val="008E78A8"/>
    <w:rsid w:val="008F2F2F"/>
    <w:rsid w:val="00903620"/>
    <w:rsid w:val="00904F74"/>
    <w:rsid w:val="0090774B"/>
    <w:rsid w:val="00910502"/>
    <w:rsid w:val="00920C93"/>
    <w:rsid w:val="00923C80"/>
    <w:rsid w:val="00923F40"/>
    <w:rsid w:val="0092528F"/>
    <w:rsid w:val="00927CD0"/>
    <w:rsid w:val="009322A0"/>
    <w:rsid w:val="0093464D"/>
    <w:rsid w:val="009352E4"/>
    <w:rsid w:val="009374B9"/>
    <w:rsid w:val="00940E46"/>
    <w:rsid w:val="0095060A"/>
    <w:rsid w:val="00961457"/>
    <w:rsid w:val="0096255A"/>
    <w:rsid w:val="00962CE3"/>
    <w:rsid w:val="00971D06"/>
    <w:rsid w:val="00972B8E"/>
    <w:rsid w:val="0097552D"/>
    <w:rsid w:val="00975C53"/>
    <w:rsid w:val="009837F0"/>
    <w:rsid w:val="00985824"/>
    <w:rsid w:val="009879C6"/>
    <w:rsid w:val="0099038B"/>
    <w:rsid w:val="00991922"/>
    <w:rsid w:val="00991FD6"/>
    <w:rsid w:val="0099314A"/>
    <w:rsid w:val="00995459"/>
    <w:rsid w:val="00995D97"/>
    <w:rsid w:val="009A7873"/>
    <w:rsid w:val="009B03AD"/>
    <w:rsid w:val="009B4570"/>
    <w:rsid w:val="009B4F05"/>
    <w:rsid w:val="009B6E0C"/>
    <w:rsid w:val="009B75A6"/>
    <w:rsid w:val="009C008C"/>
    <w:rsid w:val="009C0D57"/>
    <w:rsid w:val="009C1BD7"/>
    <w:rsid w:val="009C357D"/>
    <w:rsid w:val="009C3A3E"/>
    <w:rsid w:val="009D0F1D"/>
    <w:rsid w:val="009D1CE9"/>
    <w:rsid w:val="009D4DEC"/>
    <w:rsid w:val="009D6DDD"/>
    <w:rsid w:val="009D732B"/>
    <w:rsid w:val="009D7E3B"/>
    <w:rsid w:val="009E0A7F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23362"/>
    <w:rsid w:val="00A250BD"/>
    <w:rsid w:val="00A273CA"/>
    <w:rsid w:val="00A350E7"/>
    <w:rsid w:val="00A36C72"/>
    <w:rsid w:val="00A4062D"/>
    <w:rsid w:val="00A43C48"/>
    <w:rsid w:val="00A44AA3"/>
    <w:rsid w:val="00A4573B"/>
    <w:rsid w:val="00A527FD"/>
    <w:rsid w:val="00A53E6E"/>
    <w:rsid w:val="00A54FA5"/>
    <w:rsid w:val="00A65C13"/>
    <w:rsid w:val="00A65FE7"/>
    <w:rsid w:val="00A81E03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19EB"/>
    <w:rsid w:val="00AB3C4B"/>
    <w:rsid w:val="00AB7FF7"/>
    <w:rsid w:val="00AC261D"/>
    <w:rsid w:val="00AE389C"/>
    <w:rsid w:val="00AE39DD"/>
    <w:rsid w:val="00AE4EC6"/>
    <w:rsid w:val="00AE643D"/>
    <w:rsid w:val="00AE6AC6"/>
    <w:rsid w:val="00AF08C2"/>
    <w:rsid w:val="00AF402A"/>
    <w:rsid w:val="00AF4D30"/>
    <w:rsid w:val="00AF64DA"/>
    <w:rsid w:val="00AF7822"/>
    <w:rsid w:val="00AF7A95"/>
    <w:rsid w:val="00B0058E"/>
    <w:rsid w:val="00B02010"/>
    <w:rsid w:val="00B07A58"/>
    <w:rsid w:val="00B13568"/>
    <w:rsid w:val="00B16045"/>
    <w:rsid w:val="00B178F8"/>
    <w:rsid w:val="00B22060"/>
    <w:rsid w:val="00B2264A"/>
    <w:rsid w:val="00B2519D"/>
    <w:rsid w:val="00B31006"/>
    <w:rsid w:val="00B37CEE"/>
    <w:rsid w:val="00B400E0"/>
    <w:rsid w:val="00B4027C"/>
    <w:rsid w:val="00B42468"/>
    <w:rsid w:val="00B42D52"/>
    <w:rsid w:val="00B460DD"/>
    <w:rsid w:val="00B470EE"/>
    <w:rsid w:val="00B51616"/>
    <w:rsid w:val="00B52D50"/>
    <w:rsid w:val="00B57A9D"/>
    <w:rsid w:val="00B60B68"/>
    <w:rsid w:val="00B657B3"/>
    <w:rsid w:val="00B719A5"/>
    <w:rsid w:val="00B72E8D"/>
    <w:rsid w:val="00B82025"/>
    <w:rsid w:val="00B8257B"/>
    <w:rsid w:val="00B87A47"/>
    <w:rsid w:val="00B9527E"/>
    <w:rsid w:val="00B97186"/>
    <w:rsid w:val="00BA2948"/>
    <w:rsid w:val="00BB3000"/>
    <w:rsid w:val="00BB5A46"/>
    <w:rsid w:val="00BC5B77"/>
    <w:rsid w:val="00BD7ABF"/>
    <w:rsid w:val="00BE397A"/>
    <w:rsid w:val="00BE66DA"/>
    <w:rsid w:val="00BE7537"/>
    <w:rsid w:val="00BE75B1"/>
    <w:rsid w:val="00BF0E8D"/>
    <w:rsid w:val="00C04F92"/>
    <w:rsid w:val="00C06A88"/>
    <w:rsid w:val="00C11740"/>
    <w:rsid w:val="00C165D2"/>
    <w:rsid w:val="00C175D5"/>
    <w:rsid w:val="00C17C40"/>
    <w:rsid w:val="00C252D1"/>
    <w:rsid w:val="00C33F2F"/>
    <w:rsid w:val="00C36B2B"/>
    <w:rsid w:val="00C41CF7"/>
    <w:rsid w:val="00C42916"/>
    <w:rsid w:val="00C50D1B"/>
    <w:rsid w:val="00C5569D"/>
    <w:rsid w:val="00C61A20"/>
    <w:rsid w:val="00C6264C"/>
    <w:rsid w:val="00C676AF"/>
    <w:rsid w:val="00C716CD"/>
    <w:rsid w:val="00C7320D"/>
    <w:rsid w:val="00C92EA2"/>
    <w:rsid w:val="00C92F4D"/>
    <w:rsid w:val="00C9523C"/>
    <w:rsid w:val="00C9609A"/>
    <w:rsid w:val="00CA02B1"/>
    <w:rsid w:val="00CA11A9"/>
    <w:rsid w:val="00CA42B3"/>
    <w:rsid w:val="00CB001A"/>
    <w:rsid w:val="00CB4918"/>
    <w:rsid w:val="00CB55C3"/>
    <w:rsid w:val="00CC2474"/>
    <w:rsid w:val="00CC2674"/>
    <w:rsid w:val="00CC47D5"/>
    <w:rsid w:val="00CC4BC6"/>
    <w:rsid w:val="00CC7077"/>
    <w:rsid w:val="00CD1FC3"/>
    <w:rsid w:val="00CD66C1"/>
    <w:rsid w:val="00CE2CCC"/>
    <w:rsid w:val="00CF261E"/>
    <w:rsid w:val="00CF2C42"/>
    <w:rsid w:val="00CF78DB"/>
    <w:rsid w:val="00D03030"/>
    <w:rsid w:val="00D055D7"/>
    <w:rsid w:val="00D05F59"/>
    <w:rsid w:val="00D1006B"/>
    <w:rsid w:val="00D104EC"/>
    <w:rsid w:val="00D13A4E"/>
    <w:rsid w:val="00D14DE1"/>
    <w:rsid w:val="00D157BF"/>
    <w:rsid w:val="00D2098D"/>
    <w:rsid w:val="00D21DF8"/>
    <w:rsid w:val="00D261FE"/>
    <w:rsid w:val="00D44E42"/>
    <w:rsid w:val="00D53FB5"/>
    <w:rsid w:val="00D54E9A"/>
    <w:rsid w:val="00D639F8"/>
    <w:rsid w:val="00D71762"/>
    <w:rsid w:val="00D75423"/>
    <w:rsid w:val="00D756A6"/>
    <w:rsid w:val="00D75B22"/>
    <w:rsid w:val="00D80DE9"/>
    <w:rsid w:val="00D81346"/>
    <w:rsid w:val="00D8363F"/>
    <w:rsid w:val="00D84E02"/>
    <w:rsid w:val="00D8709A"/>
    <w:rsid w:val="00D87E8F"/>
    <w:rsid w:val="00D91B05"/>
    <w:rsid w:val="00D97612"/>
    <w:rsid w:val="00DA12CE"/>
    <w:rsid w:val="00DA4356"/>
    <w:rsid w:val="00DA49D5"/>
    <w:rsid w:val="00DA78E7"/>
    <w:rsid w:val="00DB3C2F"/>
    <w:rsid w:val="00DB77ED"/>
    <w:rsid w:val="00DC137E"/>
    <w:rsid w:val="00DC1E3B"/>
    <w:rsid w:val="00DC1E56"/>
    <w:rsid w:val="00DC4CEC"/>
    <w:rsid w:val="00DC4D94"/>
    <w:rsid w:val="00DC5F6B"/>
    <w:rsid w:val="00DC604F"/>
    <w:rsid w:val="00DD568D"/>
    <w:rsid w:val="00DE5564"/>
    <w:rsid w:val="00DE6391"/>
    <w:rsid w:val="00DF09EA"/>
    <w:rsid w:val="00DF5E63"/>
    <w:rsid w:val="00E02442"/>
    <w:rsid w:val="00E034F1"/>
    <w:rsid w:val="00E050A1"/>
    <w:rsid w:val="00E064A9"/>
    <w:rsid w:val="00E076C5"/>
    <w:rsid w:val="00E10B40"/>
    <w:rsid w:val="00E14C91"/>
    <w:rsid w:val="00E21949"/>
    <w:rsid w:val="00E235BA"/>
    <w:rsid w:val="00E23782"/>
    <w:rsid w:val="00E31C26"/>
    <w:rsid w:val="00E406BA"/>
    <w:rsid w:val="00E41BD1"/>
    <w:rsid w:val="00E4695B"/>
    <w:rsid w:val="00E47745"/>
    <w:rsid w:val="00E52E0E"/>
    <w:rsid w:val="00E57C3E"/>
    <w:rsid w:val="00E60398"/>
    <w:rsid w:val="00E65455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40A8"/>
    <w:rsid w:val="00EB53D1"/>
    <w:rsid w:val="00EC3BE9"/>
    <w:rsid w:val="00EC4525"/>
    <w:rsid w:val="00EC4F36"/>
    <w:rsid w:val="00EC5D68"/>
    <w:rsid w:val="00ED318D"/>
    <w:rsid w:val="00ED559E"/>
    <w:rsid w:val="00ED5EFD"/>
    <w:rsid w:val="00ED6366"/>
    <w:rsid w:val="00ED70F3"/>
    <w:rsid w:val="00ED77D7"/>
    <w:rsid w:val="00EE1252"/>
    <w:rsid w:val="00EE1A3F"/>
    <w:rsid w:val="00EE28B0"/>
    <w:rsid w:val="00EE2B60"/>
    <w:rsid w:val="00EE77FF"/>
    <w:rsid w:val="00EF1CAD"/>
    <w:rsid w:val="00EF1D75"/>
    <w:rsid w:val="00EF22AA"/>
    <w:rsid w:val="00EF36DC"/>
    <w:rsid w:val="00EF437D"/>
    <w:rsid w:val="00F00785"/>
    <w:rsid w:val="00F02ACF"/>
    <w:rsid w:val="00F15834"/>
    <w:rsid w:val="00F42FB1"/>
    <w:rsid w:val="00F46302"/>
    <w:rsid w:val="00F47593"/>
    <w:rsid w:val="00F552C3"/>
    <w:rsid w:val="00F652AC"/>
    <w:rsid w:val="00F659F7"/>
    <w:rsid w:val="00F672ED"/>
    <w:rsid w:val="00F71DF9"/>
    <w:rsid w:val="00F73170"/>
    <w:rsid w:val="00F74ACD"/>
    <w:rsid w:val="00F74B8E"/>
    <w:rsid w:val="00F777B8"/>
    <w:rsid w:val="00F81896"/>
    <w:rsid w:val="00F81A4F"/>
    <w:rsid w:val="00F824AA"/>
    <w:rsid w:val="00F82C08"/>
    <w:rsid w:val="00F96BD0"/>
    <w:rsid w:val="00F975F5"/>
    <w:rsid w:val="00FA031D"/>
    <w:rsid w:val="00FA0668"/>
    <w:rsid w:val="00FA1E3F"/>
    <w:rsid w:val="00FA3B92"/>
    <w:rsid w:val="00FA3FD0"/>
    <w:rsid w:val="00FA51A5"/>
    <w:rsid w:val="00FA718B"/>
    <w:rsid w:val="00FA7A7D"/>
    <w:rsid w:val="00FA7B8F"/>
    <w:rsid w:val="00FB07B7"/>
    <w:rsid w:val="00FB5F5C"/>
    <w:rsid w:val="00FC29FC"/>
    <w:rsid w:val="00FC5FA6"/>
    <w:rsid w:val="00FC6CD5"/>
    <w:rsid w:val="00FC7879"/>
    <w:rsid w:val="00FD03F4"/>
    <w:rsid w:val="00FD0656"/>
    <w:rsid w:val="00FD198F"/>
    <w:rsid w:val="00FD3245"/>
    <w:rsid w:val="00FE3A01"/>
    <w:rsid w:val="00FE4058"/>
    <w:rsid w:val="00FE4438"/>
    <w:rsid w:val="00FF1459"/>
    <w:rsid w:val="00FF6C23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paragraph" w:customStyle="1" w:styleId="paragraph">
    <w:name w:val="paragraph"/>
    <w:basedOn w:val="Normal"/>
    <w:rsid w:val="00A273CA"/>
    <w:pPr>
      <w:spacing w:before="100" w:beforeAutospacing="1" w:after="100" w:afterAutospacing="1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A81E03"/>
    <w:rPr>
      <w:rFonts w:ascii="Arial" w:hAnsi="Arial"/>
      <w:b/>
      <w:sz w:val="24"/>
      <w:lang w:eastAsia="en-US"/>
    </w:rPr>
  </w:style>
  <w:style w:type="paragraph" w:customStyle="1" w:styleId="ListParagraphPrimaryLevel">
    <w:name w:val="List Paragraph Primary Level"/>
    <w:basedOn w:val="ListParagraph"/>
    <w:next w:val="ListParagraphSecondaryLevel"/>
    <w:qFormat/>
    <w:rsid w:val="00D71762"/>
    <w:pPr>
      <w:keepNext/>
      <w:numPr>
        <w:numId w:val="7"/>
      </w:numPr>
      <w:spacing w:before="240" w:after="240"/>
      <w:contextualSpacing w:val="0"/>
      <w:jc w:val="both"/>
    </w:pPr>
    <w:rPr>
      <w:rFonts w:ascii="Arial" w:hAnsi="Arial"/>
      <w:b/>
      <w:color w:val="000000" w:themeColor="text1"/>
    </w:rPr>
  </w:style>
  <w:style w:type="paragraph" w:customStyle="1" w:styleId="ListParagraphSecondaryLevel">
    <w:name w:val="List Paragraph Secondary Level"/>
    <w:basedOn w:val="ListParagraphPrimaryLevel"/>
    <w:qFormat/>
    <w:rsid w:val="00D71762"/>
    <w:pPr>
      <w:keepNext w:val="0"/>
      <w:numPr>
        <w:ilvl w:val="1"/>
      </w:numPr>
      <w:jc w:val="left"/>
    </w:pPr>
    <w:rPr>
      <w:b w:val="0"/>
      <w:bCs/>
    </w:rPr>
  </w:style>
  <w:style w:type="paragraph" w:customStyle="1" w:styleId="ListParagraphTertiaryLevel">
    <w:name w:val="List Paragraph Tertiary Level"/>
    <w:basedOn w:val="ListParagraphSecondaryLevel"/>
    <w:qFormat/>
    <w:rsid w:val="00D71762"/>
    <w:pPr>
      <w:numPr>
        <w:ilvl w:val="2"/>
      </w:numPr>
    </w:pPr>
  </w:style>
  <w:style w:type="paragraph" w:customStyle="1" w:styleId="ListParagraphQuaternaryLevel">
    <w:name w:val="List Paragraph Quaternary Level"/>
    <w:basedOn w:val="ListParagraphTertiaryLevel"/>
    <w:qFormat/>
    <w:rsid w:val="00D71762"/>
    <w:pPr>
      <w:numPr>
        <w:ilvl w:val="3"/>
      </w:numPr>
    </w:pPr>
    <w:rPr>
      <w:color w:val="auto"/>
    </w:rPr>
  </w:style>
  <w:style w:type="paragraph" w:customStyle="1" w:styleId="Default">
    <w:name w:val="Default"/>
    <w:rsid w:val="00A43C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C5F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7A94F05015144B9181B9C9359347B" ma:contentTypeVersion="15" ma:contentTypeDescription="Create a new document." ma:contentTypeScope="" ma:versionID="ae363da8a13e6af1db7099834c08537f">
  <xsd:schema xmlns:xsd="http://www.w3.org/2001/XMLSchema" xmlns:xs="http://www.w3.org/2001/XMLSchema" xmlns:p="http://schemas.microsoft.com/office/2006/metadata/properties" xmlns:ns3="74df1b8f-d4a5-4462-8ba7-04e80e0c925c" xmlns:ns4="601db59a-c558-41d0-97ae-cf15e9a67915" targetNamespace="http://schemas.microsoft.com/office/2006/metadata/properties" ma:root="true" ma:fieldsID="30c82bae07f7f92e1e336af8bc06eec5" ns3:_="" ns4:_="">
    <xsd:import namespace="74df1b8f-d4a5-4462-8ba7-04e80e0c925c"/>
    <xsd:import namespace="601db59a-c558-41d0-97ae-cf15e9a67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f1b8f-d4a5-4462-8ba7-04e80e0c9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b59a-c558-41d0-97ae-cf15e9a67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f1b8f-d4a5-4462-8ba7-04e80e0c92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F8F3B-2AD4-498E-BD9F-413C9C6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f1b8f-d4a5-4462-8ba7-04e80e0c925c"/>
    <ds:schemaRef ds:uri="601db59a-c558-41d0-97ae-cf15e9a67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74df1b8f-d4a5-4462-8ba7-04e80e0c925c"/>
  </ds:schemaRefs>
</ds:datastoreItem>
</file>

<file path=customXml/itemProps4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1432</Words>
  <Characters>8472</Characters>
  <Application>Microsoft Office Word</Application>
  <DocSecurity>0</DocSecurity>
  <Lines>430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2006-11-16T14:03:00Z</cp:lastPrinted>
  <dcterms:created xsi:type="dcterms:W3CDTF">2026-05-29T14:53:00Z</dcterms:created>
  <dcterms:modified xsi:type="dcterms:W3CDTF">2026-05-29T14:53:00Z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0x01010043C7A94F05015144B9181B9C9359347B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2ca36c36-5113-4ddb-82ca-2a41a311bdd9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649;#Communities – Leisure and Community|a8f15c4e-48df-4dec-9bfb-936ef492f1da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  <property fmtid="{D5CDD505-2E9C-101B-9397-08002B2CF9AE}" pid="56" name="xd_Signature">
    <vt:bool>false</vt:bool>
  </property>
  <property fmtid="{D5CDD505-2E9C-101B-9397-08002B2CF9AE}" pid="57" name="SharedWithUsers">
    <vt:lpwstr>1870;#Nigel Wilson;#1703;#Barbara Batchelor;#1873;#Tammy Sherwood;#179;#Dawn George;#150;#Hilary Lobb;#949;#Barbara Perrett;#1959;#Colin Street;#1973;#Natasha Ferguson;#235;#Nikki Gurung;#38;#Amanda Jeffrey</vt:lpwstr>
  </property>
  <property fmtid="{D5CDD505-2E9C-101B-9397-08002B2CF9AE}" pid="58" name="docLang">
    <vt:lpwstr>en</vt:lpwstr>
  </property>
</Properties>
</file>