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EB5C" w14:textId="77777777" w:rsidR="008B1EFA" w:rsidRPr="001E64AD" w:rsidRDefault="00522B7F" w:rsidP="00522B7F">
      <w:pPr>
        <w:autoSpaceDE w:val="0"/>
        <w:autoSpaceDN w:val="0"/>
        <w:adjustRightInd w:val="0"/>
        <w:jc w:val="center"/>
        <w:rPr>
          <w:rFonts w:ascii="Helvetica-Bold" w:hAnsi="Helvetica-Bold" w:cs="Helvetica-Bold"/>
          <w:b/>
          <w:bCs/>
          <w:sz w:val="25"/>
          <w:szCs w:val="25"/>
        </w:rPr>
      </w:pPr>
      <w:r w:rsidRPr="001E64AD">
        <w:rPr>
          <w:rFonts w:ascii="Helvetica-Bold" w:hAnsi="Helvetica-Bold" w:cs="Helvetica-Bold"/>
          <w:b/>
          <w:bCs/>
          <w:sz w:val="25"/>
          <w:szCs w:val="25"/>
        </w:rPr>
        <w:t xml:space="preserve">GORSEWOOD PRIMARY SCHOOL – JOB </w:t>
      </w:r>
      <w:r w:rsidR="008373E0" w:rsidRPr="001E64AD">
        <w:rPr>
          <w:rFonts w:ascii="Helvetica-Bold" w:hAnsi="Helvetica-Bold" w:cs="Helvetica-Bold"/>
          <w:b/>
          <w:bCs/>
          <w:sz w:val="25"/>
          <w:szCs w:val="25"/>
        </w:rPr>
        <w:t xml:space="preserve">DESCRIPTION </w:t>
      </w:r>
    </w:p>
    <w:p w14:paraId="416A5879" w14:textId="77777777" w:rsidR="001E64AD" w:rsidRPr="001E64AD" w:rsidRDefault="001E64AD" w:rsidP="00522B7F">
      <w:pPr>
        <w:autoSpaceDE w:val="0"/>
        <w:autoSpaceDN w:val="0"/>
        <w:adjustRightInd w:val="0"/>
        <w:jc w:val="center"/>
        <w:rPr>
          <w:rFonts w:ascii="Helvetica-Bold" w:hAnsi="Helvetica-Bold" w:cs="Helvetica-Bold"/>
          <w:b/>
          <w:bCs/>
          <w:sz w:val="12"/>
          <w:szCs w:val="12"/>
        </w:rPr>
      </w:pPr>
    </w:p>
    <w:p w14:paraId="7960DFF1" w14:textId="27D0E5DC" w:rsidR="00A44401" w:rsidRPr="001E64AD" w:rsidRDefault="00D57D5D" w:rsidP="00522B7F">
      <w:pPr>
        <w:autoSpaceDE w:val="0"/>
        <w:autoSpaceDN w:val="0"/>
        <w:adjustRightInd w:val="0"/>
        <w:jc w:val="center"/>
        <w:rPr>
          <w:rFonts w:ascii="Helvetica-Bold" w:hAnsi="Helvetica-Bold" w:cs="Helvetica-Bold"/>
          <w:b/>
          <w:bCs/>
          <w:sz w:val="25"/>
          <w:szCs w:val="25"/>
        </w:rPr>
      </w:pPr>
      <w:r w:rsidRPr="001E64AD">
        <w:rPr>
          <w:rFonts w:ascii="Helvetica-Bold" w:hAnsi="Helvetica-Bold" w:cs="Helvetica-Bold"/>
          <w:b/>
          <w:bCs/>
          <w:sz w:val="25"/>
          <w:szCs w:val="25"/>
        </w:rPr>
        <w:t>INC</w:t>
      </w:r>
      <w:r w:rsidR="001E64AD">
        <w:rPr>
          <w:rFonts w:ascii="Helvetica-Bold" w:hAnsi="Helvetica-Bold" w:cs="Helvetica-Bold"/>
          <w:b/>
          <w:bCs/>
          <w:sz w:val="25"/>
          <w:szCs w:val="25"/>
        </w:rPr>
        <w:t>L</w:t>
      </w:r>
      <w:r w:rsidRPr="001E64AD">
        <w:rPr>
          <w:rFonts w:ascii="Helvetica-Bold" w:hAnsi="Helvetica-Bold" w:cs="Helvetica-Bold"/>
          <w:b/>
          <w:bCs/>
          <w:sz w:val="25"/>
          <w:szCs w:val="25"/>
        </w:rPr>
        <w:t xml:space="preserve">USION BASE </w:t>
      </w:r>
      <w:r w:rsidR="008373E0" w:rsidRPr="001E64AD">
        <w:rPr>
          <w:rFonts w:ascii="Helvetica-Bold" w:hAnsi="Helvetica-Bold" w:cs="Helvetica-Bold"/>
          <w:b/>
          <w:bCs/>
          <w:sz w:val="25"/>
          <w:szCs w:val="25"/>
        </w:rPr>
        <w:t>TEACHER</w:t>
      </w:r>
      <w:r w:rsidR="00E118A8" w:rsidRPr="001E64AD">
        <w:rPr>
          <w:rFonts w:ascii="Helvetica-Bold" w:hAnsi="Helvetica-Bold" w:cs="Helvetica-Bold"/>
          <w:b/>
          <w:bCs/>
          <w:sz w:val="25"/>
          <w:szCs w:val="25"/>
        </w:rPr>
        <w:t xml:space="preserve"> &amp; SENCO</w:t>
      </w:r>
    </w:p>
    <w:p w14:paraId="147C25A0" w14:textId="77777777" w:rsidR="00522B7F" w:rsidRPr="001E64AD" w:rsidRDefault="00522B7F" w:rsidP="00522B7F">
      <w:pPr>
        <w:autoSpaceDE w:val="0"/>
        <w:autoSpaceDN w:val="0"/>
        <w:adjustRightInd w:val="0"/>
        <w:jc w:val="center"/>
      </w:pPr>
    </w:p>
    <w:tbl>
      <w:tblPr>
        <w:tblW w:w="10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8040"/>
      </w:tblGrid>
      <w:tr w:rsidR="008373E0" w:rsidRPr="001E64AD" w14:paraId="17A404B4" w14:textId="77777777" w:rsidTr="001E64AD">
        <w:trPr>
          <w:cantSplit/>
          <w:trHeight w:val="20"/>
        </w:trPr>
        <w:tc>
          <w:tcPr>
            <w:tcW w:w="2040" w:type="dxa"/>
            <w:shd w:val="clear" w:color="auto" w:fill="C0C0C0"/>
          </w:tcPr>
          <w:p w14:paraId="79BC3560" w14:textId="77777777" w:rsidR="008373E0" w:rsidRPr="001E64AD" w:rsidRDefault="008373E0" w:rsidP="001E64AD">
            <w:pPr>
              <w:spacing w:before="60" w:after="60"/>
              <w:rPr>
                <w:rFonts w:ascii="Arial" w:hAnsi="Arial" w:cs="Arial"/>
                <w:b/>
                <w:sz w:val="22"/>
                <w:szCs w:val="22"/>
                <w:lang w:val="en-GB"/>
              </w:rPr>
            </w:pPr>
            <w:r w:rsidRPr="001E64AD">
              <w:rPr>
                <w:rFonts w:ascii="Arial" w:hAnsi="Arial" w:cs="Arial"/>
                <w:b/>
                <w:sz w:val="22"/>
                <w:szCs w:val="22"/>
                <w:lang w:val="en-GB"/>
              </w:rPr>
              <w:t xml:space="preserve">School:  </w:t>
            </w:r>
          </w:p>
        </w:tc>
        <w:tc>
          <w:tcPr>
            <w:tcW w:w="8040" w:type="dxa"/>
          </w:tcPr>
          <w:p w14:paraId="4458A44D" w14:textId="77777777" w:rsidR="008373E0" w:rsidRPr="001E64AD" w:rsidRDefault="008373E0" w:rsidP="001E64AD">
            <w:pPr>
              <w:spacing w:before="60" w:after="60"/>
              <w:rPr>
                <w:rFonts w:ascii="Arial" w:hAnsi="Arial" w:cs="Arial"/>
                <w:b/>
                <w:sz w:val="22"/>
                <w:szCs w:val="22"/>
                <w:lang w:val="en-GB"/>
              </w:rPr>
            </w:pPr>
            <w:r w:rsidRPr="001E64AD">
              <w:rPr>
                <w:rFonts w:ascii="Arial" w:hAnsi="Arial" w:cs="Arial"/>
                <w:b/>
                <w:sz w:val="22"/>
                <w:szCs w:val="22"/>
                <w:lang w:val="en-GB"/>
              </w:rPr>
              <w:t>GORSEWOOD PRIMARY SCHOOL</w:t>
            </w:r>
          </w:p>
        </w:tc>
      </w:tr>
      <w:tr w:rsidR="008373E0" w:rsidRPr="001E64AD" w14:paraId="1DB1758A" w14:textId="77777777" w:rsidTr="001E64AD">
        <w:trPr>
          <w:cantSplit/>
          <w:trHeight w:val="20"/>
        </w:trPr>
        <w:tc>
          <w:tcPr>
            <w:tcW w:w="2040" w:type="dxa"/>
            <w:shd w:val="clear" w:color="auto" w:fill="C0C0C0"/>
          </w:tcPr>
          <w:p w14:paraId="0A5521FE" w14:textId="77777777" w:rsidR="008373E0" w:rsidRPr="001E64AD" w:rsidRDefault="008373E0" w:rsidP="001E64AD">
            <w:pPr>
              <w:spacing w:before="60" w:after="60"/>
              <w:rPr>
                <w:rFonts w:ascii="Arial" w:hAnsi="Arial" w:cs="Arial"/>
                <w:sz w:val="22"/>
                <w:szCs w:val="22"/>
                <w:lang w:val="en-GB"/>
              </w:rPr>
            </w:pPr>
            <w:r w:rsidRPr="001E64AD">
              <w:rPr>
                <w:rFonts w:ascii="Arial" w:hAnsi="Arial" w:cs="Arial"/>
                <w:b/>
                <w:sz w:val="22"/>
                <w:szCs w:val="22"/>
                <w:lang w:val="en-GB"/>
              </w:rPr>
              <w:t>Job title:</w:t>
            </w:r>
          </w:p>
        </w:tc>
        <w:tc>
          <w:tcPr>
            <w:tcW w:w="8040" w:type="dxa"/>
          </w:tcPr>
          <w:p w14:paraId="7F05D460" w14:textId="6AEE202D" w:rsidR="008373E0" w:rsidRPr="001E64AD" w:rsidRDefault="0008216B" w:rsidP="001E64AD">
            <w:pPr>
              <w:spacing w:before="60" w:after="60"/>
              <w:rPr>
                <w:rFonts w:ascii="Arial" w:hAnsi="Arial" w:cs="Arial"/>
                <w:sz w:val="22"/>
                <w:szCs w:val="22"/>
                <w:lang w:val="en-GB"/>
              </w:rPr>
            </w:pPr>
            <w:r w:rsidRPr="001E64AD">
              <w:rPr>
                <w:rFonts w:ascii="Arial" w:hAnsi="Arial" w:cs="Arial"/>
                <w:b/>
                <w:sz w:val="22"/>
                <w:szCs w:val="22"/>
                <w:lang w:val="en-GB"/>
              </w:rPr>
              <w:t>INCLUSION BASE</w:t>
            </w:r>
            <w:r w:rsidR="008373E0" w:rsidRPr="001E64AD">
              <w:rPr>
                <w:rFonts w:ascii="Arial" w:hAnsi="Arial" w:cs="Arial"/>
                <w:b/>
                <w:sz w:val="22"/>
                <w:szCs w:val="22"/>
                <w:lang w:val="en-GB"/>
              </w:rPr>
              <w:t xml:space="preserve"> TEACHER</w:t>
            </w:r>
            <w:r w:rsidR="00E118A8" w:rsidRPr="001E64AD">
              <w:rPr>
                <w:rFonts w:ascii="Arial" w:hAnsi="Arial" w:cs="Arial"/>
                <w:b/>
                <w:sz w:val="22"/>
                <w:szCs w:val="22"/>
                <w:lang w:val="en-GB"/>
              </w:rPr>
              <w:t xml:space="preserve"> &amp; SENCO</w:t>
            </w:r>
          </w:p>
        </w:tc>
      </w:tr>
      <w:tr w:rsidR="008373E0" w:rsidRPr="001E64AD" w14:paraId="6530561F" w14:textId="77777777" w:rsidTr="001E64AD">
        <w:trPr>
          <w:cantSplit/>
          <w:trHeight w:val="20"/>
        </w:trPr>
        <w:tc>
          <w:tcPr>
            <w:tcW w:w="2040" w:type="dxa"/>
            <w:shd w:val="clear" w:color="auto" w:fill="C0C0C0"/>
          </w:tcPr>
          <w:p w14:paraId="3BF702FA" w14:textId="77777777" w:rsidR="008373E0" w:rsidRPr="001E64AD" w:rsidRDefault="008373E0" w:rsidP="001E64AD">
            <w:pPr>
              <w:spacing w:before="60" w:after="60"/>
              <w:rPr>
                <w:rFonts w:ascii="Arial" w:hAnsi="Arial" w:cs="Arial"/>
                <w:b/>
                <w:sz w:val="22"/>
                <w:szCs w:val="22"/>
                <w:lang w:val="en-GB"/>
              </w:rPr>
            </w:pPr>
            <w:r w:rsidRPr="001E64AD">
              <w:rPr>
                <w:rFonts w:ascii="Arial" w:hAnsi="Arial" w:cs="Arial"/>
                <w:b/>
                <w:sz w:val="22"/>
                <w:szCs w:val="22"/>
                <w:lang w:val="en-GB"/>
              </w:rPr>
              <w:t>Salary Range:</w:t>
            </w:r>
          </w:p>
        </w:tc>
        <w:tc>
          <w:tcPr>
            <w:tcW w:w="8040" w:type="dxa"/>
          </w:tcPr>
          <w:p w14:paraId="0E3A147A" w14:textId="7DD51FFA" w:rsidR="008373E0" w:rsidRPr="001E64AD" w:rsidRDefault="0008216B" w:rsidP="001E64AD">
            <w:pPr>
              <w:spacing w:before="60" w:after="60"/>
              <w:rPr>
                <w:rFonts w:ascii="Arial" w:hAnsi="Arial" w:cs="Arial"/>
                <w:b/>
                <w:sz w:val="22"/>
                <w:szCs w:val="22"/>
                <w:lang w:val="en-GB"/>
              </w:rPr>
            </w:pPr>
            <w:r w:rsidRPr="001E64AD">
              <w:rPr>
                <w:rFonts w:ascii="Arial" w:hAnsi="Arial" w:cs="Arial"/>
                <w:b/>
                <w:sz w:val="22"/>
                <w:szCs w:val="22"/>
                <w:lang w:val="en-GB"/>
              </w:rPr>
              <w:t>L1</w:t>
            </w:r>
            <w:r w:rsidR="008373E0" w:rsidRPr="001E64AD">
              <w:rPr>
                <w:rFonts w:ascii="Arial" w:hAnsi="Arial" w:cs="Arial"/>
                <w:b/>
                <w:sz w:val="22"/>
                <w:szCs w:val="22"/>
                <w:lang w:val="en-GB"/>
              </w:rPr>
              <w:t xml:space="preserve"> – </w:t>
            </w:r>
            <w:r w:rsidRPr="001E64AD">
              <w:rPr>
                <w:rFonts w:ascii="Arial" w:hAnsi="Arial" w:cs="Arial"/>
                <w:b/>
                <w:sz w:val="22"/>
                <w:szCs w:val="22"/>
                <w:lang w:val="en-GB"/>
              </w:rPr>
              <w:t>L</w:t>
            </w:r>
            <w:r w:rsidR="00A33B33" w:rsidRPr="001E64AD">
              <w:rPr>
                <w:rFonts w:ascii="Arial" w:hAnsi="Arial" w:cs="Arial"/>
                <w:b/>
                <w:sz w:val="22"/>
                <w:szCs w:val="22"/>
                <w:lang w:val="en-GB"/>
              </w:rPr>
              <w:t>4</w:t>
            </w:r>
          </w:p>
        </w:tc>
      </w:tr>
    </w:tbl>
    <w:p w14:paraId="0A64E03F" w14:textId="77777777" w:rsidR="008373E0" w:rsidRPr="00A116D4" w:rsidRDefault="008373E0" w:rsidP="008373E0">
      <w:pPr>
        <w:rPr>
          <w:rFonts w:ascii="Arial" w:hAnsi="Arial" w:cs="Arial"/>
          <w:sz w:val="22"/>
          <w:szCs w:val="22"/>
          <w:lang w:val="en-GB"/>
        </w:rPr>
      </w:pPr>
    </w:p>
    <w:p w14:paraId="5AFB8376" w14:textId="77777777" w:rsidR="008373E0" w:rsidRPr="00A116D4" w:rsidRDefault="008373E0" w:rsidP="001E64AD">
      <w:pPr>
        <w:ind w:right="-95"/>
        <w:jc w:val="both"/>
        <w:rPr>
          <w:rFonts w:ascii="Arial" w:hAnsi="Arial" w:cs="Arial"/>
          <w:sz w:val="22"/>
          <w:szCs w:val="22"/>
          <w:lang w:val="en-GB"/>
        </w:rPr>
      </w:pPr>
      <w:r w:rsidRPr="00A116D4">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duties set out in that document.</w:t>
      </w:r>
    </w:p>
    <w:p w14:paraId="59ED1D18" w14:textId="68C08E18" w:rsidR="009D56F5" w:rsidRPr="008373E0" w:rsidRDefault="009D56F5" w:rsidP="008373E0">
      <w:pPr>
        <w:rPr>
          <w:rFonts w:ascii="Arial" w:hAnsi="Arial" w:cs="Arial"/>
          <w:sz w:val="21"/>
          <w:szCs w:val="21"/>
          <w:lang w:val="en-GB"/>
        </w:rPr>
      </w:pPr>
    </w:p>
    <w:tbl>
      <w:tblPr>
        <w:tblW w:w="10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8373E0" w:rsidRPr="001E64AD" w14:paraId="6992B70E" w14:textId="77777777" w:rsidTr="008373E0">
        <w:tc>
          <w:tcPr>
            <w:tcW w:w="10080" w:type="dxa"/>
            <w:shd w:val="clear" w:color="auto" w:fill="C0C0C0"/>
          </w:tcPr>
          <w:p w14:paraId="5D1E2C34" w14:textId="77777777" w:rsidR="008373E0" w:rsidRPr="001E64AD" w:rsidRDefault="008373E0" w:rsidP="00EA25FB">
            <w:pPr>
              <w:spacing w:before="60" w:after="60"/>
              <w:rPr>
                <w:rFonts w:ascii="Arial Bold" w:hAnsi="Arial Bold" w:cs="Arial"/>
                <w:b/>
                <w:caps/>
                <w:sz w:val="22"/>
                <w:szCs w:val="22"/>
                <w:lang w:val="en-GB"/>
              </w:rPr>
            </w:pPr>
            <w:r w:rsidRPr="001E64AD">
              <w:rPr>
                <w:rFonts w:ascii="Arial Bold" w:hAnsi="Arial Bold" w:cs="Arial"/>
                <w:b/>
                <w:caps/>
                <w:sz w:val="22"/>
                <w:szCs w:val="22"/>
                <w:lang w:val="en-GB"/>
              </w:rPr>
              <w:t>Job Purpose</w:t>
            </w:r>
          </w:p>
        </w:tc>
      </w:tr>
      <w:tr w:rsidR="008373E0" w:rsidRPr="00A116D4" w14:paraId="494DB7FC" w14:textId="77777777" w:rsidTr="008373E0">
        <w:tc>
          <w:tcPr>
            <w:tcW w:w="10080" w:type="dxa"/>
          </w:tcPr>
          <w:p w14:paraId="0A43B5BC" w14:textId="5169BF16" w:rsidR="009D56F5" w:rsidRPr="00A116D4" w:rsidRDefault="009D56F5" w:rsidP="009D56F5">
            <w:pPr>
              <w:pStyle w:val="ListParagraph"/>
              <w:numPr>
                <w:ilvl w:val="0"/>
                <w:numId w:val="12"/>
              </w:numPr>
              <w:spacing w:before="40" w:after="120"/>
              <w:ind w:left="360" w:right="-95"/>
              <w:contextualSpacing w:val="0"/>
              <w:jc w:val="both"/>
              <w:rPr>
                <w:rFonts w:ascii="Arial" w:hAnsi="Arial" w:cs="Arial"/>
                <w:b/>
                <w:bCs/>
                <w:sz w:val="22"/>
                <w:szCs w:val="22"/>
                <w:lang w:val="en-GB"/>
              </w:rPr>
            </w:pPr>
            <w:r w:rsidRPr="00A116D4">
              <w:rPr>
                <w:rFonts w:ascii="Arial" w:hAnsi="Arial" w:cs="Arial"/>
                <w:b/>
                <w:bCs/>
                <w:sz w:val="22"/>
                <w:szCs w:val="22"/>
                <w:lang w:val="en-GB"/>
              </w:rPr>
              <w:t>This is a class based role with designated non contact time for SENCO</w:t>
            </w:r>
            <w:r w:rsidR="003C3282" w:rsidRPr="00A116D4">
              <w:rPr>
                <w:rFonts w:ascii="Arial" w:hAnsi="Arial" w:cs="Arial"/>
                <w:b/>
                <w:bCs/>
                <w:sz w:val="22"/>
                <w:szCs w:val="22"/>
                <w:lang w:val="en-GB"/>
              </w:rPr>
              <w:t xml:space="preserve"> and leadership</w:t>
            </w:r>
            <w:r w:rsidRPr="00A116D4">
              <w:rPr>
                <w:rFonts w:ascii="Arial" w:hAnsi="Arial" w:cs="Arial"/>
                <w:b/>
                <w:bCs/>
                <w:sz w:val="22"/>
                <w:szCs w:val="22"/>
                <w:lang w:val="en-GB"/>
              </w:rPr>
              <w:t xml:space="preserve"> responsibilities.</w:t>
            </w:r>
          </w:p>
          <w:p w14:paraId="233AA2D5" w14:textId="73D1C72C" w:rsidR="009D56F5" w:rsidRPr="00A116D4" w:rsidRDefault="009D56F5" w:rsidP="009D56F5">
            <w:pPr>
              <w:pStyle w:val="ListParagraph"/>
              <w:numPr>
                <w:ilvl w:val="0"/>
                <w:numId w:val="12"/>
              </w:numPr>
              <w:spacing w:before="40" w:after="120"/>
              <w:ind w:left="360" w:right="-95"/>
              <w:contextualSpacing w:val="0"/>
              <w:jc w:val="both"/>
              <w:rPr>
                <w:rFonts w:ascii="Arial" w:hAnsi="Arial" w:cs="Arial"/>
                <w:b/>
                <w:bCs/>
                <w:sz w:val="22"/>
                <w:szCs w:val="22"/>
                <w:lang w:val="en-GB"/>
              </w:rPr>
            </w:pPr>
            <w:r w:rsidRPr="00A116D4">
              <w:rPr>
                <w:rFonts w:ascii="Arial" w:hAnsi="Arial" w:cs="Arial"/>
                <w:b/>
                <w:bCs/>
                <w:sz w:val="22"/>
                <w:szCs w:val="22"/>
                <w:lang w:val="en-GB"/>
              </w:rPr>
              <w:t>SEN duties are shared with a co-SENCO, requiring strong teamwork and communication.</w:t>
            </w:r>
          </w:p>
          <w:p w14:paraId="39874390" w14:textId="6EAA4FF4" w:rsidR="00E643A5" w:rsidRPr="00A116D4" w:rsidRDefault="008373E0" w:rsidP="009D56F5">
            <w:pPr>
              <w:numPr>
                <w:ilvl w:val="0"/>
                <w:numId w:val="11"/>
              </w:numPr>
              <w:spacing w:before="40" w:after="120"/>
              <w:jc w:val="both"/>
              <w:rPr>
                <w:rFonts w:ascii="Arial" w:hAnsi="Arial" w:cs="Arial"/>
                <w:sz w:val="22"/>
                <w:szCs w:val="22"/>
                <w:lang w:val="en-GB"/>
              </w:rPr>
            </w:pPr>
            <w:r w:rsidRPr="00A116D4">
              <w:rPr>
                <w:rFonts w:ascii="Arial" w:hAnsi="Arial" w:cs="Arial"/>
                <w:sz w:val="22"/>
                <w:szCs w:val="22"/>
                <w:lang w:val="en-GB"/>
              </w:rPr>
              <w:t xml:space="preserve">To </w:t>
            </w:r>
            <w:r w:rsidR="008E375D" w:rsidRPr="00A116D4">
              <w:rPr>
                <w:rFonts w:ascii="Arial" w:hAnsi="Arial" w:cs="Arial"/>
                <w:sz w:val="22"/>
                <w:szCs w:val="22"/>
                <w:lang w:val="en-GB"/>
              </w:rPr>
              <w:t xml:space="preserve">fulfil the </w:t>
            </w:r>
            <w:r w:rsidRPr="00A116D4">
              <w:rPr>
                <w:rFonts w:ascii="Arial" w:hAnsi="Arial" w:cs="Arial"/>
                <w:sz w:val="22"/>
                <w:szCs w:val="22"/>
                <w:lang w:val="en-GB"/>
              </w:rPr>
              <w:t xml:space="preserve">professional duties </w:t>
            </w:r>
            <w:r w:rsidR="008E375D" w:rsidRPr="00A116D4">
              <w:rPr>
                <w:rFonts w:ascii="Arial" w:hAnsi="Arial" w:cs="Arial"/>
                <w:sz w:val="22"/>
                <w:szCs w:val="22"/>
                <w:lang w:val="en-GB"/>
              </w:rPr>
              <w:t>of a teache</w:t>
            </w:r>
            <w:r w:rsidR="00DD02AA" w:rsidRPr="00A116D4">
              <w:rPr>
                <w:rFonts w:ascii="Arial" w:hAnsi="Arial" w:cs="Arial"/>
                <w:sz w:val="22"/>
                <w:szCs w:val="22"/>
                <w:lang w:val="en-GB"/>
              </w:rPr>
              <w:t xml:space="preserve">r and </w:t>
            </w:r>
            <w:r w:rsidR="00D34D3A" w:rsidRPr="00A116D4">
              <w:rPr>
                <w:rFonts w:ascii="Arial" w:hAnsi="Arial" w:cs="Arial"/>
                <w:sz w:val="22"/>
                <w:szCs w:val="22"/>
                <w:lang w:val="en-GB"/>
              </w:rPr>
              <w:t xml:space="preserve">be </w:t>
            </w:r>
            <w:r w:rsidR="00E643A5" w:rsidRPr="00A116D4">
              <w:rPr>
                <w:rFonts w:ascii="Arial" w:hAnsi="Arial" w:cs="Arial"/>
                <w:sz w:val="22"/>
                <w:szCs w:val="22"/>
                <w:lang w:val="en-GB"/>
              </w:rPr>
              <w:t>responsible for a class within the Inclusion Base</w:t>
            </w:r>
            <w:r w:rsidR="00735944" w:rsidRPr="00A116D4">
              <w:rPr>
                <w:rFonts w:ascii="Arial" w:hAnsi="Arial" w:cs="Arial"/>
                <w:sz w:val="22"/>
                <w:szCs w:val="22"/>
                <w:lang w:val="en-GB"/>
              </w:rPr>
              <w:t>, ensuring high quality teaching, learning, and pastoral support for pupils with SEND.</w:t>
            </w:r>
          </w:p>
          <w:p w14:paraId="27C87959" w14:textId="62803C55" w:rsidR="00735944" w:rsidRPr="00A116D4" w:rsidRDefault="00C25E02" w:rsidP="009D56F5">
            <w:pPr>
              <w:numPr>
                <w:ilvl w:val="0"/>
                <w:numId w:val="11"/>
              </w:numPr>
              <w:spacing w:before="40" w:after="120"/>
              <w:jc w:val="both"/>
              <w:rPr>
                <w:rFonts w:ascii="Arial" w:hAnsi="Arial" w:cs="Arial"/>
                <w:sz w:val="22"/>
                <w:szCs w:val="22"/>
                <w:lang w:val="en-GB"/>
              </w:rPr>
            </w:pPr>
            <w:r w:rsidRPr="00A116D4">
              <w:rPr>
                <w:rFonts w:ascii="Arial" w:hAnsi="Arial" w:cs="Arial"/>
                <w:sz w:val="22"/>
                <w:szCs w:val="22"/>
                <w:lang w:val="en-GB"/>
              </w:rPr>
              <w:t xml:space="preserve">To lead and coordinate </w:t>
            </w:r>
            <w:r w:rsidR="006A2D22" w:rsidRPr="00A116D4">
              <w:rPr>
                <w:rFonts w:ascii="Arial" w:hAnsi="Arial" w:cs="Arial"/>
                <w:sz w:val="22"/>
                <w:szCs w:val="22"/>
                <w:lang w:val="en-GB"/>
              </w:rPr>
              <w:t>SEND provision</w:t>
            </w:r>
            <w:r w:rsidR="0010647B" w:rsidRPr="00A116D4">
              <w:rPr>
                <w:rFonts w:ascii="Arial" w:hAnsi="Arial" w:cs="Arial"/>
                <w:sz w:val="22"/>
                <w:szCs w:val="22"/>
                <w:lang w:val="en-GB"/>
              </w:rPr>
              <w:t xml:space="preserve"> </w:t>
            </w:r>
            <w:r w:rsidR="00666E80" w:rsidRPr="00A116D4">
              <w:rPr>
                <w:rFonts w:ascii="Arial" w:hAnsi="Arial" w:cs="Arial"/>
                <w:sz w:val="22"/>
                <w:szCs w:val="22"/>
                <w:lang w:val="en-GB"/>
              </w:rPr>
              <w:t xml:space="preserve">across the school </w:t>
            </w:r>
            <w:r w:rsidR="008E0BB8" w:rsidRPr="00A116D4">
              <w:rPr>
                <w:rFonts w:ascii="Arial" w:hAnsi="Arial" w:cs="Arial"/>
                <w:sz w:val="22"/>
                <w:szCs w:val="22"/>
                <w:lang w:val="en-GB"/>
              </w:rPr>
              <w:t xml:space="preserve">alongside the co-SENCO, ensuring statutory duties </w:t>
            </w:r>
            <w:r w:rsidR="006A3A9D" w:rsidRPr="00A116D4">
              <w:rPr>
                <w:rFonts w:ascii="Arial" w:hAnsi="Arial" w:cs="Arial"/>
                <w:sz w:val="22"/>
                <w:szCs w:val="22"/>
                <w:lang w:val="en-GB"/>
              </w:rPr>
              <w:t>are met and provision is effective, inclusive and aspirational.</w:t>
            </w:r>
          </w:p>
          <w:p w14:paraId="03CF787B" w14:textId="34386091" w:rsidR="008373E0" w:rsidRPr="00A116D4" w:rsidRDefault="006A3A9D" w:rsidP="003C3282">
            <w:pPr>
              <w:numPr>
                <w:ilvl w:val="0"/>
                <w:numId w:val="11"/>
              </w:numPr>
              <w:spacing w:before="40" w:after="120"/>
              <w:jc w:val="both"/>
              <w:rPr>
                <w:rFonts w:ascii="Arial" w:hAnsi="Arial" w:cs="Arial"/>
                <w:sz w:val="22"/>
                <w:szCs w:val="22"/>
                <w:lang w:val="en-GB"/>
              </w:rPr>
            </w:pPr>
            <w:r w:rsidRPr="00A116D4">
              <w:rPr>
                <w:rFonts w:ascii="Arial" w:hAnsi="Arial" w:cs="Arial"/>
                <w:sz w:val="22"/>
                <w:szCs w:val="22"/>
                <w:lang w:val="en-GB"/>
              </w:rPr>
              <w:t xml:space="preserve">To ensure all pupils, particularly those with additional needs, can achieve, being and thrive within an inclusive </w:t>
            </w:r>
          </w:p>
        </w:tc>
      </w:tr>
    </w:tbl>
    <w:p w14:paraId="45982C51" w14:textId="77777777" w:rsidR="008373E0" w:rsidRDefault="008373E0" w:rsidP="008373E0">
      <w:pPr>
        <w:rPr>
          <w:rFonts w:ascii="Arial" w:hAnsi="Arial" w:cs="Arial"/>
          <w:sz w:val="25"/>
          <w:szCs w:val="25"/>
          <w:lang w:val="en-GB"/>
        </w:rPr>
      </w:pPr>
    </w:p>
    <w:p w14:paraId="2C8C841C" w14:textId="77777777" w:rsidR="00A116D4" w:rsidRPr="001E64AD" w:rsidRDefault="00A116D4" w:rsidP="008373E0">
      <w:pPr>
        <w:rPr>
          <w:rFonts w:ascii="Arial" w:hAnsi="Arial" w:cs="Arial"/>
          <w:sz w:val="25"/>
          <w:szCs w:val="25"/>
          <w:lang w:val="en-GB"/>
        </w:rPr>
      </w:pPr>
    </w:p>
    <w:tbl>
      <w:tblPr>
        <w:tblW w:w="10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3C3282" w:rsidRPr="001E64AD" w14:paraId="41DC042B" w14:textId="77777777" w:rsidTr="004506A6">
        <w:tc>
          <w:tcPr>
            <w:tcW w:w="10080" w:type="dxa"/>
            <w:shd w:val="clear" w:color="auto" w:fill="C0C0C0"/>
          </w:tcPr>
          <w:p w14:paraId="1026F6F0" w14:textId="77777777" w:rsidR="003C3282" w:rsidRPr="001E64AD" w:rsidRDefault="003C3282" w:rsidP="004506A6">
            <w:pPr>
              <w:spacing w:before="60" w:after="60"/>
              <w:rPr>
                <w:rFonts w:ascii="Arial Bold" w:hAnsi="Arial Bold" w:cs="Arial"/>
                <w:b/>
                <w:caps/>
                <w:sz w:val="22"/>
                <w:szCs w:val="22"/>
                <w:lang w:val="en-GB"/>
              </w:rPr>
            </w:pPr>
            <w:r w:rsidRPr="001E64AD">
              <w:rPr>
                <w:rFonts w:ascii="Arial Bold" w:hAnsi="Arial Bold" w:cs="Arial"/>
                <w:b/>
                <w:caps/>
                <w:sz w:val="22"/>
                <w:szCs w:val="22"/>
                <w:lang w:val="en-GB"/>
              </w:rPr>
              <w:t>Main duties and responsibilities</w:t>
            </w:r>
          </w:p>
        </w:tc>
      </w:tr>
      <w:tr w:rsidR="008373E0" w:rsidRPr="003C3282" w14:paraId="7A47D084" w14:textId="77777777" w:rsidTr="008373E0">
        <w:tc>
          <w:tcPr>
            <w:tcW w:w="10080" w:type="dxa"/>
            <w:shd w:val="clear" w:color="auto" w:fill="C0C0C0"/>
          </w:tcPr>
          <w:p w14:paraId="79E8FD3C" w14:textId="13A321E9" w:rsidR="008373E0" w:rsidRPr="003C3282" w:rsidRDefault="003C3282" w:rsidP="00EA25FB">
            <w:pPr>
              <w:spacing w:before="60" w:after="60"/>
              <w:rPr>
                <w:rFonts w:ascii="Arial Bold" w:hAnsi="Arial Bold" w:cs="Arial"/>
                <w:b/>
                <w:bCs/>
                <w:caps/>
                <w:sz w:val="22"/>
                <w:szCs w:val="22"/>
                <w:lang w:val="en-GB"/>
              </w:rPr>
            </w:pPr>
            <w:r w:rsidRPr="003C3282">
              <w:rPr>
                <w:rFonts w:ascii="Arial" w:hAnsi="Arial" w:cs="Arial"/>
                <w:b/>
                <w:bCs/>
                <w:sz w:val="22"/>
                <w:szCs w:val="22"/>
                <w:lang w:val="en-GB"/>
              </w:rPr>
              <w:t>Teaching &amp; Learning</w:t>
            </w:r>
          </w:p>
        </w:tc>
      </w:tr>
      <w:tr w:rsidR="00EE0AD9" w:rsidRPr="001E64AD" w14:paraId="4E2BBB04" w14:textId="77777777" w:rsidTr="004506A6">
        <w:tc>
          <w:tcPr>
            <w:tcW w:w="10080" w:type="dxa"/>
          </w:tcPr>
          <w:p w14:paraId="4CE51D1F" w14:textId="77777777" w:rsidR="00EE0AD9" w:rsidRPr="001E64AD" w:rsidRDefault="00EE0AD9"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Plan and deliver high quality, adaptive teaching tailored to the needs of pupils with SEND, including those with EHCPs.</w:t>
            </w:r>
          </w:p>
          <w:p w14:paraId="0C9B1D02" w14:textId="77777777" w:rsidR="00EE0AD9" w:rsidRPr="001E64AD" w:rsidRDefault="00EE0AD9"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Design and implement a bespoke, inclusive curriculum that supports academic, social, emotional and communication development.</w:t>
            </w:r>
          </w:p>
          <w:p w14:paraId="35B49B09" w14:textId="77777777" w:rsidR="00EE0AD9" w:rsidRPr="001E64AD" w:rsidRDefault="00EE0AD9"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Establish a safe, structured and nurturing learning environment with clear routine and expectations.</w:t>
            </w:r>
          </w:p>
          <w:p w14:paraId="6CAC82C8" w14:textId="77777777" w:rsidR="00EE0AD9" w:rsidRPr="001E64AD" w:rsidRDefault="00EE0AD9"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 xml:space="preserve">Use assessment effectively to track progress, identify gaps and inform next steps. </w:t>
            </w:r>
          </w:p>
          <w:p w14:paraId="4F9CD1DC" w14:textId="280232E4" w:rsidR="00EE0AD9" w:rsidRPr="00EE0AD9" w:rsidRDefault="00EE0AD9" w:rsidP="00EE0AD9">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Promote pupils’ independence, resilience and readiness for reintegration where appropriate.</w:t>
            </w:r>
          </w:p>
        </w:tc>
      </w:tr>
      <w:tr w:rsidR="00193F23" w:rsidRPr="003C3282" w14:paraId="22DFE1DB" w14:textId="77777777" w:rsidTr="004506A6">
        <w:tc>
          <w:tcPr>
            <w:tcW w:w="10080" w:type="dxa"/>
            <w:shd w:val="clear" w:color="auto" w:fill="C0C0C0"/>
          </w:tcPr>
          <w:p w14:paraId="67BB98C0" w14:textId="35026EA9" w:rsidR="00193F23" w:rsidRPr="003C3282" w:rsidRDefault="00193F23" w:rsidP="004506A6">
            <w:pPr>
              <w:spacing w:before="60" w:after="60"/>
              <w:rPr>
                <w:rFonts w:ascii="Arial Bold" w:hAnsi="Arial Bold" w:cs="Arial"/>
                <w:b/>
                <w:bCs/>
                <w:caps/>
                <w:sz w:val="22"/>
                <w:szCs w:val="22"/>
                <w:lang w:val="en-GB"/>
              </w:rPr>
            </w:pPr>
            <w:r>
              <w:rPr>
                <w:rFonts w:ascii="Arial" w:hAnsi="Arial" w:cs="Arial"/>
                <w:b/>
                <w:bCs/>
                <w:sz w:val="22"/>
                <w:szCs w:val="22"/>
                <w:lang w:val="en-GB"/>
              </w:rPr>
              <w:t xml:space="preserve">SENCO Leadership </w:t>
            </w:r>
            <w:r w:rsidRPr="003C3282">
              <w:rPr>
                <w:rFonts w:ascii="Arial" w:hAnsi="Arial" w:cs="Arial"/>
                <w:b/>
                <w:bCs/>
                <w:sz w:val="22"/>
                <w:szCs w:val="22"/>
                <w:lang w:val="en-GB"/>
              </w:rPr>
              <w:t xml:space="preserve">&amp; </w:t>
            </w:r>
            <w:r>
              <w:rPr>
                <w:rFonts w:ascii="Arial" w:hAnsi="Arial" w:cs="Arial"/>
                <w:b/>
                <w:bCs/>
                <w:sz w:val="22"/>
                <w:szCs w:val="22"/>
                <w:lang w:val="en-GB"/>
              </w:rPr>
              <w:t>Strategic Role</w:t>
            </w:r>
          </w:p>
        </w:tc>
      </w:tr>
      <w:tr w:rsidR="00DE295F" w:rsidRPr="001E64AD" w14:paraId="59396F42" w14:textId="77777777" w:rsidTr="004506A6">
        <w:tc>
          <w:tcPr>
            <w:tcW w:w="10080" w:type="dxa"/>
          </w:tcPr>
          <w:p w14:paraId="6A6D9B2E" w14:textId="77777777" w:rsidR="00DE295F" w:rsidRPr="001E64AD" w:rsidRDefault="00DE295F"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Share responsibility for leading SEND provision across the school, ensuring compliance with the SEND Code of Practice.</w:t>
            </w:r>
          </w:p>
          <w:p w14:paraId="09E71D23" w14:textId="77777777" w:rsidR="00DE295F" w:rsidRPr="001E64AD" w:rsidRDefault="00DE295F"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Oversee the graduated approach (Assess-Plan-Do-Review) for pupils with SEND.</w:t>
            </w:r>
          </w:p>
          <w:p w14:paraId="02559100" w14:textId="77777777" w:rsidR="00DE295F" w:rsidRDefault="00DE295F"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Lead and contribute to EHCP processes, including writing, reviews and liaison with local authorities.</w:t>
            </w:r>
          </w:p>
          <w:p w14:paraId="27A852D7" w14:textId="77777777" w:rsidR="00DE295F" w:rsidRPr="001E64AD" w:rsidRDefault="00DE295F" w:rsidP="004506A6">
            <w:pPr>
              <w:numPr>
                <w:ilvl w:val="0"/>
                <w:numId w:val="10"/>
              </w:numPr>
              <w:spacing w:before="40" w:after="120"/>
              <w:jc w:val="both"/>
              <w:rPr>
                <w:rFonts w:ascii="Arial" w:hAnsi="Arial" w:cs="Arial"/>
                <w:sz w:val="22"/>
                <w:szCs w:val="22"/>
                <w:lang w:val="en-GB"/>
              </w:rPr>
            </w:pPr>
            <w:r>
              <w:rPr>
                <w:rFonts w:ascii="Arial" w:hAnsi="Arial" w:cs="Arial"/>
                <w:sz w:val="22"/>
                <w:szCs w:val="22"/>
                <w:lang w:val="en-GB"/>
              </w:rPr>
              <w:t>Support staff identifying and meeting SEND needs through coaching, modelling and CPD.</w:t>
            </w:r>
          </w:p>
          <w:p w14:paraId="7F7ED187" w14:textId="77777777" w:rsidR="00DE295F" w:rsidRDefault="00DE295F"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Monitor the quality of SEND provision across classrooms, providing support and challenge where needed.</w:t>
            </w:r>
          </w:p>
          <w:p w14:paraId="3F592050" w14:textId="763C90CA" w:rsidR="00DE295F" w:rsidRPr="00DE295F" w:rsidRDefault="00DE295F" w:rsidP="00DE295F">
            <w:pPr>
              <w:numPr>
                <w:ilvl w:val="0"/>
                <w:numId w:val="10"/>
              </w:numPr>
              <w:spacing w:before="40" w:after="120"/>
              <w:jc w:val="both"/>
              <w:rPr>
                <w:rFonts w:ascii="Arial" w:hAnsi="Arial" w:cs="Arial"/>
                <w:sz w:val="22"/>
                <w:szCs w:val="22"/>
                <w:lang w:val="en-GB"/>
              </w:rPr>
            </w:pPr>
            <w:r>
              <w:rPr>
                <w:rFonts w:ascii="Arial" w:hAnsi="Arial" w:cs="Arial"/>
                <w:sz w:val="22"/>
                <w:szCs w:val="22"/>
                <w:lang w:val="en-GB"/>
              </w:rPr>
              <w:t>Analyse SEND data to inform school improvement priorities.</w:t>
            </w:r>
          </w:p>
        </w:tc>
      </w:tr>
    </w:tbl>
    <w:p w14:paraId="7CDBFB5C" w14:textId="77777777" w:rsidR="00DE295F" w:rsidRDefault="00DE295F">
      <w:r>
        <w:br w:type="page"/>
      </w:r>
    </w:p>
    <w:p w14:paraId="2B4FCA74" w14:textId="77777777" w:rsidR="00A116D4" w:rsidRDefault="00A116D4"/>
    <w:p w14:paraId="1013CABE" w14:textId="77777777" w:rsidR="00A116D4" w:rsidRDefault="00A116D4"/>
    <w:tbl>
      <w:tblPr>
        <w:tblW w:w="10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DE295F" w:rsidRPr="00DE295F" w14:paraId="21EE18C5" w14:textId="77777777" w:rsidTr="00DE295F">
        <w:tc>
          <w:tcPr>
            <w:tcW w:w="10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46EC90" w14:textId="768C1F9F" w:rsidR="00DE295F" w:rsidRPr="00DE295F" w:rsidRDefault="00DE295F" w:rsidP="00DE295F">
            <w:pPr>
              <w:tabs>
                <w:tab w:val="num" w:pos="284"/>
              </w:tabs>
              <w:spacing w:before="40" w:after="120"/>
              <w:ind w:left="284" w:hanging="284"/>
              <w:jc w:val="both"/>
              <w:rPr>
                <w:rFonts w:ascii="Arial" w:hAnsi="Arial" w:cs="Arial"/>
                <w:b/>
                <w:bCs/>
                <w:sz w:val="22"/>
                <w:szCs w:val="22"/>
                <w:lang w:val="en-GB"/>
              </w:rPr>
            </w:pPr>
            <w:r>
              <w:rPr>
                <w:rFonts w:ascii="Arial" w:hAnsi="Arial" w:cs="Arial"/>
                <w:b/>
                <w:bCs/>
                <w:sz w:val="22"/>
                <w:szCs w:val="22"/>
                <w:lang w:val="en-GB"/>
              </w:rPr>
              <w:t xml:space="preserve">Partnership &amp; </w:t>
            </w:r>
            <w:r w:rsidR="00D95130">
              <w:rPr>
                <w:rFonts w:ascii="Arial" w:hAnsi="Arial" w:cs="Arial"/>
                <w:b/>
                <w:bCs/>
                <w:sz w:val="22"/>
                <w:szCs w:val="22"/>
                <w:lang w:val="en-GB"/>
              </w:rPr>
              <w:t>Multi-Agency Working</w:t>
            </w:r>
          </w:p>
        </w:tc>
      </w:tr>
      <w:tr w:rsidR="00D95130" w:rsidRPr="001E64AD" w14:paraId="24ED176F" w14:textId="77777777" w:rsidTr="004506A6">
        <w:tc>
          <w:tcPr>
            <w:tcW w:w="10080" w:type="dxa"/>
          </w:tcPr>
          <w:p w14:paraId="20352923" w14:textId="77777777" w:rsidR="00D95130" w:rsidRPr="001E64AD" w:rsidRDefault="00D95130"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Liaise effectively with parents/carers, ensuring strong communication and collaborative planning.</w:t>
            </w:r>
          </w:p>
          <w:p w14:paraId="3277E79A" w14:textId="77777777" w:rsidR="00D95130" w:rsidRPr="001E64AD" w:rsidRDefault="00D95130"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Work closely with external agencies (e.g. Educational Psychologists, Speech &amp; Language Therapist, CAMHS, outreach services etc).</w:t>
            </w:r>
          </w:p>
          <w:p w14:paraId="34470DE7" w14:textId="311EB123" w:rsidR="00D95130" w:rsidRPr="00D95130" w:rsidRDefault="00D95130" w:rsidP="00D95130">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Lead and contribute to multi-agency meetings and reviews, ensuring positive outcomes for pupils.</w:t>
            </w:r>
          </w:p>
        </w:tc>
      </w:tr>
      <w:tr w:rsidR="00D95130" w:rsidRPr="00D95130" w14:paraId="7BD85498" w14:textId="77777777" w:rsidTr="00D95130">
        <w:tc>
          <w:tcPr>
            <w:tcW w:w="10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1C6E8" w14:textId="605A9D77" w:rsidR="00D95130" w:rsidRPr="00D95130" w:rsidRDefault="00D95130" w:rsidP="00D95130">
            <w:pPr>
              <w:tabs>
                <w:tab w:val="num" w:pos="284"/>
              </w:tabs>
              <w:spacing w:before="40" w:after="120"/>
              <w:ind w:left="284" w:hanging="284"/>
              <w:jc w:val="both"/>
              <w:rPr>
                <w:rFonts w:ascii="Arial" w:hAnsi="Arial" w:cs="Arial"/>
                <w:b/>
                <w:bCs/>
                <w:sz w:val="22"/>
                <w:szCs w:val="22"/>
                <w:lang w:val="en-GB"/>
              </w:rPr>
            </w:pPr>
            <w:r w:rsidRPr="00D95130">
              <w:rPr>
                <w:rFonts w:ascii="Arial" w:hAnsi="Arial" w:cs="Arial"/>
                <w:b/>
                <w:bCs/>
                <w:sz w:val="22"/>
                <w:szCs w:val="22"/>
              </w:rPr>
              <w:t>Staff Leadership &amp; Collaboration</w:t>
            </w:r>
          </w:p>
        </w:tc>
      </w:tr>
      <w:tr w:rsidR="00374EC6" w:rsidRPr="001E64AD" w14:paraId="63E4BBC1" w14:textId="77777777" w:rsidTr="004506A6">
        <w:tc>
          <w:tcPr>
            <w:tcW w:w="10080" w:type="dxa"/>
          </w:tcPr>
          <w:p w14:paraId="65E01461" w14:textId="77777777" w:rsidR="00374EC6" w:rsidRPr="001E64AD" w:rsidRDefault="00374EC6"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Work with and deploy teaching assistants effectively, ensuring they are trained and utilised to maximise pupil outcomes.</w:t>
            </w:r>
          </w:p>
          <w:p w14:paraId="607AC1E6" w14:textId="77777777" w:rsidR="00374EC6" w:rsidRPr="001E64AD" w:rsidRDefault="00374EC6"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Provide guidance and training to staff to develop inclusive practice across the school.</w:t>
            </w:r>
          </w:p>
          <w:p w14:paraId="596DC9D4" w14:textId="596C7143" w:rsidR="00374EC6" w:rsidRPr="00374EC6" w:rsidRDefault="00374EC6" w:rsidP="00374EC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Contribute to whole school policy development, particularly in inclusion, SEND, safeguarding and equality.</w:t>
            </w:r>
          </w:p>
        </w:tc>
      </w:tr>
      <w:tr w:rsidR="00374EC6" w:rsidRPr="00B248C8" w14:paraId="6348986A" w14:textId="77777777" w:rsidTr="00374EC6">
        <w:tc>
          <w:tcPr>
            <w:tcW w:w="10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F83652" w14:textId="080DE2E6" w:rsidR="00374EC6" w:rsidRPr="00B248C8" w:rsidRDefault="006432CC" w:rsidP="00374EC6">
            <w:pPr>
              <w:tabs>
                <w:tab w:val="num" w:pos="284"/>
              </w:tabs>
              <w:spacing w:before="40" w:after="120"/>
              <w:ind w:left="284" w:hanging="284"/>
              <w:jc w:val="both"/>
              <w:rPr>
                <w:rFonts w:ascii="Arial" w:hAnsi="Arial" w:cs="Arial"/>
                <w:b/>
                <w:bCs/>
                <w:sz w:val="22"/>
                <w:szCs w:val="22"/>
                <w:lang w:val="en-GB"/>
              </w:rPr>
            </w:pPr>
            <w:r w:rsidRPr="00B248C8">
              <w:rPr>
                <w:rFonts w:ascii="Arial" w:hAnsi="Arial" w:cs="Arial"/>
                <w:b/>
                <w:bCs/>
                <w:sz w:val="22"/>
                <w:szCs w:val="22"/>
              </w:rPr>
              <w:t>Safeguarding, Inclusion &amp; Wellbeing</w:t>
            </w:r>
          </w:p>
        </w:tc>
      </w:tr>
      <w:tr w:rsidR="00B248C8" w:rsidRPr="001E64AD" w14:paraId="482143ED" w14:textId="77777777" w:rsidTr="004506A6">
        <w:tc>
          <w:tcPr>
            <w:tcW w:w="10080" w:type="dxa"/>
          </w:tcPr>
          <w:p w14:paraId="2BD5544B" w14:textId="77777777" w:rsidR="00B248C8" w:rsidRPr="001E64AD" w:rsidRDefault="00B248C8"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Promote and uphold the school’s commitment to safeguarding and child protection.</w:t>
            </w:r>
          </w:p>
          <w:p w14:paraId="320F837C" w14:textId="77777777" w:rsidR="00B248C8" w:rsidRPr="001E64AD" w:rsidRDefault="00B248C8"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Champion inclusive practice, equality and diversity across the school community.</w:t>
            </w:r>
          </w:p>
          <w:p w14:paraId="1833F568" w14:textId="77777777" w:rsidR="00B248C8" w:rsidRPr="001E64AD" w:rsidRDefault="00B248C8" w:rsidP="004506A6">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Support pupils social, emotional and mental health needs, embedding wellbeing and nurture into practice.</w:t>
            </w:r>
          </w:p>
          <w:p w14:paraId="24CF84AA" w14:textId="7E0F0777" w:rsidR="00B248C8" w:rsidRPr="00B248C8" w:rsidRDefault="00B248C8" w:rsidP="00B248C8">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Maintain high standards of behaviour management rooted in understanding and relational practice.</w:t>
            </w:r>
          </w:p>
        </w:tc>
      </w:tr>
      <w:tr w:rsidR="00C14310" w:rsidRPr="00C14310" w14:paraId="1ED85691" w14:textId="77777777" w:rsidTr="00C14310">
        <w:tc>
          <w:tcPr>
            <w:tcW w:w="10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88C41D" w14:textId="7B2ADA81" w:rsidR="00C14310" w:rsidRPr="00C14310" w:rsidRDefault="00C14310" w:rsidP="00C14310">
            <w:pPr>
              <w:tabs>
                <w:tab w:val="num" w:pos="284"/>
              </w:tabs>
              <w:spacing w:before="40" w:after="120"/>
              <w:ind w:left="284" w:hanging="284"/>
              <w:jc w:val="both"/>
              <w:rPr>
                <w:rFonts w:ascii="Arial" w:hAnsi="Arial" w:cs="Arial"/>
                <w:b/>
                <w:bCs/>
                <w:sz w:val="22"/>
                <w:szCs w:val="22"/>
                <w:lang w:val="en-GB"/>
              </w:rPr>
            </w:pPr>
            <w:r>
              <w:br w:type="page"/>
            </w:r>
            <w:r>
              <w:rPr>
                <w:rFonts w:ascii="Arial" w:hAnsi="Arial" w:cs="Arial"/>
                <w:b/>
                <w:bCs/>
                <w:sz w:val="22"/>
                <w:szCs w:val="22"/>
                <w:lang w:val="en-GB"/>
              </w:rPr>
              <w:t xml:space="preserve">Professional Responsibilities </w:t>
            </w:r>
          </w:p>
        </w:tc>
      </w:tr>
      <w:tr w:rsidR="006432CC" w:rsidRPr="001E64AD" w14:paraId="2FFC7A63" w14:textId="77777777" w:rsidTr="004506A6">
        <w:tc>
          <w:tcPr>
            <w:tcW w:w="10080" w:type="dxa"/>
          </w:tcPr>
          <w:p w14:paraId="6BC0ADF7" w14:textId="77777777" w:rsidR="006432CC" w:rsidRDefault="006432CC" w:rsidP="004506A6">
            <w:pPr>
              <w:numPr>
                <w:ilvl w:val="0"/>
                <w:numId w:val="10"/>
              </w:numPr>
              <w:spacing w:before="40" w:after="120"/>
              <w:jc w:val="both"/>
              <w:rPr>
                <w:rFonts w:ascii="Arial" w:hAnsi="Arial" w:cs="Arial"/>
                <w:sz w:val="22"/>
                <w:szCs w:val="22"/>
                <w:lang w:val="en-GB"/>
              </w:rPr>
            </w:pPr>
            <w:r>
              <w:rPr>
                <w:rFonts w:ascii="Arial" w:hAnsi="Arial" w:cs="Arial"/>
                <w:sz w:val="22"/>
                <w:szCs w:val="22"/>
                <w:lang w:val="en-GB"/>
              </w:rPr>
              <w:t>Maintain accurate records including support plans, EHCP documentation and progress reports.</w:t>
            </w:r>
          </w:p>
          <w:p w14:paraId="4A39994C" w14:textId="77777777" w:rsidR="00A02613" w:rsidRPr="001E64AD" w:rsidRDefault="00A02613" w:rsidP="00A02613">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To continue professional development, maintaining a portfolio of training undertaken</w:t>
            </w:r>
            <w:r>
              <w:rPr>
                <w:rFonts w:ascii="Arial" w:hAnsi="Arial" w:cs="Arial"/>
                <w:sz w:val="22"/>
                <w:szCs w:val="22"/>
                <w:lang w:val="en-GB"/>
              </w:rPr>
              <w:t>, particular tin SEND and inclusive pedagogy</w:t>
            </w:r>
          </w:p>
          <w:p w14:paraId="542241EA" w14:textId="0B713CF6" w:rsidR="006432CC" w:rsidRPr="00A02613" w:rsidRDefault="006432CC" w:rsidP="00A02613">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 xml:space="preserve">To </w:t>
            </w:r>
            <w:r>
              <w:rPr>
                <w:rFonts w:ascii="Arial" w:hAnsi="Arial" w:cs="Arial"/>
                <w:sz w:val="22"/>
                <w:szCs w:val="22"/>
                <w:lang w:val="en-GB"/>
              </w:rPr>
              <w:t>contribute to staff meetings, training sessions and school development priorities.</w:t>
            </w:r>
          </w:p>
          <w:p w14:paraId="7E1CBFF1" w14:textId="7ADDCEE9" w:rsidR="006432CC" w:rsidRPr="00A02613" w:rsidRDefault="006432CC" w:rsidP="00A02613">
            <w:pPr>
              <w:numPr>
                <w:ilvl w:val="0"/>
                <w:numId w:val="10"/>
              </w:numPr>
              <w:spacing w:before="40" w:after="120"/>
              <w:jc w:val="both"/>
              <w:rPr>
                <w:rFonts w:ascii="Arial" w:hAnsi="Arial" w:cs="Arial"/>
                <w:sz w:val="22"/>
                <w:szCs w:val="22"/>
                <w:lang w:val="en-GB"/>
              </w:rPr>
            </w:pPr>
            <w:r w:rsidRPr="001E64AD">
              <w:rPr>
                <w:rFonts w:ascii="Arial" w:hAnsi="Arial" w:cs="Arial"/>
                <w:sz w:val="22"/>
                <w:szCs w:val="22"/>
                <w:lang w:val="en-GB"/>
              </w:rPr>
              <w:t xml:space="preserve">To support the Headteacher in promoting the ethos </w:t>
            </w:r>
            <w:r>
              <w:rPr>
                <w:rFonts w:ascii="Arial" w:hAnsi="Arial" w:cs="Arial"/>
                <w:sz w:val="22"/>
                <w:szCs w:val="22"/>
                <w:lang w:val="en-GB"/>
              </w:rPr>
              <w:t xml:space="preserve">and values of </w:t>
            </w:r>
            <w:r w:rsidRPr="001E64AD">
              <w:rPr>
                <w:rFonts w:ascii="Arial" w:hAnsi="Arial" w:cs="Arial"/>
                <w:sz w:val="22"/>
                <w:szCs w:val="22"/>
                <w:lang w:val="en-GB"/>
              </w:rPr>
              <w:t>the school.</w:t>
            </w:r>
          </w:p>
        </w:tc>
      </w:tr>
      <w:tr w:rsidR="00A02613" w:rsidRPr="00A02613" w14:paraId="090C738C" w14:textId="77777777" w:rsidTr="00A02613">
        <w:tc>
          <w:tcPr>
            <w:tcW w:w="10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621D3" w14:textId="4DC1F0FE" w:rsidR="00A02613" w:rsidRPr="00A02613" w:rsidRDefault="00A02613" w:rsidP="00A02613">
            <w:pPr>
              <w:tabs>
                <w:tab w:val="num" w:pos="284"/>
              </w:tabs>
              <w:spacing w:before="40" w:after="120"/>
              <w:ind w:left="284" w:hanging="284"/>
              <w:jc w:val="both"/>
              <w:rPr>
                <w:rFonts w:ascii="Arial" w:hAnsi="Arial" w:cs="Arial"/>
                <w:b/>
                <w:bCs/>
                <w:sz w:val="22"/>
                <w:szCs w:val="22"/>
                <w:lang w:val="en-GB"/>
              </w:rPr>
            </w:pPr>
            <w:r>
              <w:rPr>
                <w:rFonts w:ascii="Arial" w:hAnsi="Arial" w:cs="Arial"/>
                <w:b/>
                <w:bCs/>
                <w:sz w:val="22"/>
                <w:szCs w:val="22"/>
                <w:lang w:val="en-GB"/>
              </w:rPr>
              <w:t>Key Expectations</w:t>
            </w:r>
          </w:p>
        </w:tc>
      </w:tr>
      <w:tr w:rsidR="00A02613" w:rsidRPr="001E64AD" w14:paraId="0E0490A2" w14:textId="77777777" w:rsidTr="004506A6">
        <w:tc>
          <w:tcPr>
            <w:tcW w:w="10080" w:type="dxa"/>
          </w:tcPr>
          <w:p w14:paraId="1E3C40A6" w14:textId="66BA1626" w:rsidR="00A02613" w:rsidRDefault="00A02613" w:rsidP="00BC4863">
            <w:pPr>
              <w:numPr>
                <w:ilvl w:val="0"/>
                <w:numId w:val="10"/>
              </w:numPr>
              <w:spacing w:before="40" w:after="120"/>
              <w:jc w:val="both"/>
              <w:rPr>
                <w:rFonts w:ascii="Arial" w:hAnsi="Arial" w:cs="Arial"/>
                <w:sz w:val="22"/>
                <w:szCs w:val="22"/>
                <w:lang w:val="en-GB"/>
              </w:rPr>
            </w:pPr>
            <w:r>
              <w:rPr>
                <w:rFonts w:ascii="Arial" w:hAnsi="Arial" w:cs="Arial"/>
                <w:sz w:val="22"/>
                <w:szCs w:val="22"/>
                <w:lang w:val="en-GB"/>
              </w:rPr>
              <w:t xml:space="preserve">Demonstrate </w:t>
            </w:r>
            <w:r w:rsidR="00BC4863">
              <w:rPr>
                <w:rFonts w:ascii="Arial" w:hAnsi="Arial" w:cs="Arial"/>
                <w:sz w:val="22"/>
                <w:szCs w:val="22"/>
                <w:lang w:val="en-GB"/>
              </w:rPr>
              <w:t>high expectations</w:t>
            </w:r>
            <w:r>
              <w:rPr>
                <w:rFonts w:ascii="Arial" w:hAnsi="Arial" w:cs="Arial"/>
                <w:sz w:val="22"/>
                <w:szCs w:val="22"/>
                <w:lang w:val="en-GB"/>
              </w:rPr>
              <w:t xml:space="preserve"> for all pupils</w:t>
            </w:r>
            <w:r w:rsidR="0013679C">
              <w:rPr>
                <w:rFonts w:ascii="Arial" w:hAnsi="Arial" w:cs="Arial"/>
                <w:sz w:val="22"/>
                <w:szCs w:val="22"/>
                <w:lang w:val="en-GB"/>
              </w:rPr>
              <w:t>.</w:t>
            </w:r>
          </w:p>
          <w:p w14:paraId="27D10FC7" w14:textId="5FBF295D" w:rsidR="00A02613" w:rsidRDefault="00A02613" w:rsidP="00BC4863">
            <w:pPr>
              <w:numPr>
                <w:ilvl w:val="0"/>
                <w:numId w:val="10"/>
              </w:numPr>
              <w:spacing w:before="40" w:after="120"/>
              <w:jc w:val="both"/>
              <w:rPr>
                <w:rFonts w:ascii="Arial" w:hAnsi="Arial" w:cs="Arial"/>
                <w:sz w:val="22"/>
                <w:szCs w:val="22"/>
                <w:lang w:val="en-GB"/>
              </w:rPr>
            </w:pPr>
            <w:r>
              <w:rPr>
                <w:rFonts w:ascii="Arial" w:hAnsi="Arial" w:cs="Arial"/>
                <w:sz w:val="22"/>
                <w:szCs w:val="22"/>
                <w:lang w:val="en-GB"/>
              </w:rPr>
              <w:t>Show commitm</w:t>
            </w:r>
            <w:r w:rsidR="00BC4863">
              <w:rPr>
                <w:rFonts w:ascii="Arial" w:hAnsi="Arial" w:cs="Arial"/>
                <w:sz w:val="22"/>
                <w:szCs w:val="22"/>
                <w:lang w:val="en-GB"/>
              </w:rPr>
              <w:t>ent</w:t>
            </w:r>
            <w:r>
              <w:rPr>
                <w:rFonts w:ascii="Arial" w:hAnsi="Arial" w:cs="Arial"/>
                <w:sz w:val="22"/>
                <w:szCs w:val="22"/>
                <w:lang w:val="en-GB"/>
              </w:rPr>
              <w:t xml:space="preserve"> to inclusive education and </w:t>
            </w:r>
            <w:r w:rsidR="00BC4863">
              <w:rPr>
                <w:rFonts w:ascii="Arial" w:hAnsi="Arial" w:cs="Arial"/>
                <w:sz w:val="22"/>
                <w:szCs w:val="22"/>
                <w:lang w:val="en-GB"/>
              </w:rPr>
              <w:t>removing</w:t>
            </w:r>
            <w:r>
              <w:rPr>
                <w:rFonts w:ascii="Arial" w:hAnsi="Arial" w:cs="Arial"/>
                <w:sz w:val="22"/>
                <w:szCs w:val="22"/>
                <w:lang w:val="en-GB"/>
              </w:rPr>
              <w:t xml:space="preserve"> barriers to any learning.</w:t>
            </w:r>
          </w:p>
          <w:p w14:paraId="782E7184" w14:textId="14800FC2" w:rsidR="00A02613" w:rsidRPr="00A02613" w:rsidRDefault="00A02613" w:rsidP="00BC4863">
            <w:pPr>
              <w:numPr>
                <w:ilvl w:val="0"/>
                <w:numId w:val="10"/>
              </w:numPr>
              <w:spacing w:before="40" w:after="120"/>
              <w:jc w:val="both"/>
              <w:rPr>
                <w:rFonts w:ascii="Arial" w:hAnsi="Arial" w:cs="Arial"/>
                <w:sz w:val="22"/>
                <w:szCs w:val="22"/>
                <w:lang w:val="en-GB"/>
              </w:rPr>
            </w:pPr>
            <w:r w:rsidRPr="00A02613">
              <w:rPr>
                <w:rFonts w:ascii="Arial" w:hAnsi="Arial" w:cs="Arial"/>
                <w:sz w:val="22"/>
                <w:szCs w:val="22"/>
                <w:lang w:val="en-GB"/>
              </w:rPr>
              <w:t>To work collaboratively as part of a whole school team.</w:t>
            </w:r>
          </w:p>
          <w:p w14:paraId="47336100" w14:textId="77777777" w:rsidR="00A02613" w:rsidRPr="001E64AD" w:rsidRDefault="00A02613" w:rsidP="00BC4863">
            <w:pPr>
              <w:numPr>
                <w:ilvl w:val="0"/>
                <w:numId w:val="10"/>
              </w:numPr>
              <w:spacing w:before="40" w:after="120"/>
              <w:jc w:val="both"/>
              <w:rPr>
                <w:rFonts w:ascii="Arial" w:hAnsi="Arial" w:cs="Arial"/>
                <w:sz w:val="22"/>
                <w:szCs w:val="22"/>
                <w:lang w:val="en-GB"/>
              </w:rPr>
            </w:pPr>
            <w:r w:rsidRPr="001E64AD">
              <w:rPr>
                <w:rFonts w:ascii="Arial" w:hAnsi="Arial" w:cs="Arial"/>
                <w:sz w:val="22"/>
                <w:szCs w:val="22"/>
              </w:rPr>
              <w:t>To promote equality as an integral part of the role and to treat everyone with fairness and dignity.</w:t>
            </w:r>
          </w:p>
          <w:p w14:paraId="191D2441" w14:textId="670F179F" w:rsidR="00A02613" w:rsidRPr="00BC4863" w:rsidRDefault="00A02613" w:rsidP="00BC4863">
            <w:pPr>
              <w:numPr>
                <w:ilvl w:val="0"/>
                <w:numId w:val="10"/>
              </w:numPr>
              <w:spacing w:before="40" w:after="120"/>
              <w:rPr>
                <w:rFonts w:ascii="Arial" w:hAnsi="Arial" w:cs="Arial"/>
                <w:sz w:val="22"/>
                <w:szCs w:val="22"/>
                <w:lang w:val="en-GB"/>
              </w:rPr>
            </w:pPr>
            <w:r w:rsidRPr="001E64AD">
              <w:rPr>
                <w:rFonts w:ascii="Arial" w:hAnsi="Arial" w:cs="Arial"/>
                <w:sz w:val="22"/>
                <w:szCs w:val="22"/>
              </w:rPr>
              <w:t xml:space="preserve">To </w:t>
            </w:r>
            <w:r>
              <w:rPr>
                <w:rFonts w:ascii="Arial" w:hAnsi="Arial" w:cs="Arial"/>
                <w:sz w:val="22"/>
                <w:szCs w:val="22"/>
              </w:rPr>
              <w:t xml:space="preserve">uphold </w:t>
            </w:r>
            <w:r w:rsidRPr="001E64AD">
              <w:rPr>
                <w:rFonts w:ascii="Arial" w:hAnsi="Arial" w:cs="Arial"/>
                <w:sz w:val="22"/>
                <w:szCs w:val="22"/>
              </w:rPr>
              <w:t>health and safety</w:t>
            </w:r>
            <w:r w:rsidR="00BC4863">
              <w:rPr>
                <w:rFonts w:ascii="Arial" w:hAnsi="Arial" w:cs="Arial"/>
                <w:sz w:val="22"/>
                <w:szCs w:val="22"/>
              </w:rPr>
              <w:t xml:space="preserve"> responsibilities at all times</w:t>
            </w:r>
          </w:p>
        </w:tc>
      </w:tr>
    </w:tbl>
    <w:p w14:paraId="464B7580" w14:textId="77777777" w:rsidR="008373E0" w:rsidRPr="008373E0" w:rsidRDefault="008373E0" w:rsidP="008373E0">
      <w:pPr>
        <w:rPr>
          <w:rFonts w:ascii="Arial" w:hAnsi="Arial" w:cs="Arial"/>
          <w:sz w:val="2"/>
          <w:szCs w:val="2"/>
          <w:lang w:val="en-GB"/>
        </w:rPr>
      </w:pPr>
    </w:p>
    <w:sectPr w:rsidR="008373E0" w:rsidRPr="008373E0" w:rsidSect="00180693">
      <w:pgSz w:w="11907" w:h="16840" w:code="9"/>
      <w:pgMar w:top="794" w:right="1021" w:bottom="624" w:left="1021" w:header="284"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D52C" w14:textId="77777777" w:rsidR="00273216" w:rsidRDefault="00273216">
      <w:r>
        <w:separator/>
      </w:r>
    </w:p>
  </w:endnote>
  <w:endnote w:type="continuationSeparator" w:id="0">
    <w:p w14:paraId="3EDD4725" w14:textId="77777777" w:rsidR="00273216" w:rsidRDefault="0027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DFCD" w14:textId="77777777" w:rsidR="00273216" w:rsidRDefault="00273216">
      <w:r>
        <w:separator/>
      </w:r>
    </w:p>
  </w:footnote>
  <w:footnote w:type="continuationSeparator" w:id="0">
    <w:p w14:paraId="5ED2A62A" w14:textId="77777777" w:rsidR="00273216" w:rsidRDefault="0027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A259B"/>
    <w:multiLevelType w:val="hybridMultilevel"/>
    <w:tmpl w:val="D1D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8217D"/>
    <w:multiLevelType w:val="hybridMultilevel"/>
    <w:tmpl w:val="E62E1F78"/>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F52C7"/>
    <w:multiLevelType w:val="hybridMultilevel"/>
    <w:tmpl w:val="A07E8514"/>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B3733A"/>
    <w:multiLevelType w:val="hybridMultilevel"/>
    <w:tmpl w:val="6C50AA78"/>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132D6"/>
    <w:multiLevelType w:val="multilevel"/>
    <w:tmpl w:val="C1101AD4"/>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7450D5"/>
    <w:multiLevelType w:val="hybridMultilevel"/>
    <w:tmpl w:val="849A8A2C"/>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A2D62"/>
    <w:multiLevelType w:val="hybridMultilevel"/>
    <w:tmpl w:val="D856FD56"/>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535133"/>
    <w:multiLevelType w:val="hybridMultilevel"/>
    <w:tmpl w:val="0A3AABC0"/>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E0768D"/>
    <w:multiLevelType w:val="hybridMultilevel"/>
    <w:tmpl w:val="83CCC544"/>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887E35"/>
    <w:multiLevelType w:val="hybridMultilevel"/>
    <w:tmpl w:val="04547F2E"/>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575676"/>
    <w:multiLevelType w:val="hybridMultilevel"/>
    <w:tmpl w:val="7BBE93BE"/>
    <w:lvl w:ilvl="0" w:tplc="9A7627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16739">
    <w:abstractNumId w:val="7"/>
  </w:num>
  <w:num w:numId="2" w16cid:durableId="1732457711">
    <w:abstractNumId w:val="5"/>
  </w:num>
  <w:num w:numId="3" w16cid:durableId="1966958797">
    <w:abstractNumId w:val="11"/>
  </w:num>
  <w:num w:numId="4" w16cid:durableId="1276717648">
    <w:abstractNumId w:val="8"/>
  </w:num>
  <w:num w:numId="5" w16cid:durableId="2003118992">
    <w:abstractNumId w:val="2"/>
  </w:num>
  <w:num w:numId="6" w16cid:durableId="2129010633">
    <w:abstractNumId w:val="3"/>
  </w:num>
  <w:num w:numId="7" w16cid:durableId="220218195">
    <w:abstractNumId w:val="10"/>
  </w:num>
  <w:num w:numId="8" w16cid:durableId="251862883">
    <w:abstractNumId w:val="6"/>
  </w:num>
  <w:num w:numId="9" w16cid:durableId="1586769839">
    <w:abstractNumId w:val="0"/>
  </w:num>
  <w:num w:numId="10" w16cid:durableId="73359688">
    <w:abstractNumId w:val="9"/>
  </w:num>
  <w:num w:numId="11" w16cid:durableId="1401556058">
    <w:abstractNumId w:val="4"/>
  </w:num>
  <w:num w:numId="12" w16cid:durableId="1974749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01"/>
    <w:rsid w:val="00006B17"/>
    <w:rsid w:val="0006150D"/>
    <w:rsid w:val="0008216B"/>
    <w:rsid w:val="0010647B"/>
    <w:rsid w:val="00117AB7"/>
    <w:rsid w:val="00124F24"/>
    <w:rsid w:val="0013679C"/>
    <w:rsid w:val="00140AFA"/>
    <w:rsid w:val="00180693"/>
    <w:rsid w:val="00193F23"/>
    <w:rsid w:val="001E64AD"/>
    <w:rsid w:val="00273216"/>
    <w:rsid w:val="002F6A92"/>
    <w:rsid w:val="003040F5"/>
    <w:rsid w:val="00342428"/>
    <w:rsid w:val="00371BD5"/>
    <w:rsid w:val="00374EC6"/>
    <w:rsid w:val="003C3282"/>
    <w:rsid w:val="00412DDB"/>
    <w:rsid w:val="00460D5A"/>
    <w:rsid w:val="0048134C"/>
    <w:rsid w:val="00497905"/>
    <w:rsid w:val="004D13D7"/>
    <w:rsid w:val="004F30C4"/>
    <w:rsid w:val="00513D97"/>
    <w:rsid w:val="00522B7F"/>
    <w:rsid w:val="0055087F"/>
    <w:rsid w:val="005C245D"/>
    <w:rsid w:val="00607A63"/>
    <w:rsid w:val="00635FAA"/>
    <w:rsid w:val="006432CC"/>
    <w:rsid w:val="00661D53"/>
    <w:rsid w:val="00666E80"/>
    <w:rsid w:val="006A2D22"/>
    <w:rsid w:val="006A3A9D"/>
    <w:rsid w:val="00735944"/>
    <w:rsid w:val="007A6973"/>
    <w:rsid w:val="007B6375"/>
    <w:rsid w:val="00812054"/>
    <w:rsid w:val="0082654F"/>
    <w:rsid w:val="008373E0"/>
    <w:rsid w:val="008A0FB7"/>
    <w:rsid w:val="008A3D6C"/>
    <w:rsid w:val="008B1EFA"/>
    <w:rsid w:val="008E0BB8"/>
    <w:rsid w:val="008E113F"/>
    <w:rsid w:val="008E375D"/>
    <w:rsid w:val="0095715E"/>
    <w:rsid w:val="00961CB3"/>
    <w:rsid w:val="00971B3D"/>
    <w:rsid w:val="009C142F"/>
    <w:rsid w:val="009D56F5"/>
    <w:rsid w:val="009E05BE"/>
    <w:rsid w:val="00A02613"/>
    <w:rsid w:val="00A116D4"/>
    <w:rsid w:val="00A33B33"/>
    <w:rsid w:val="00A44401"/>
    <w:rsid w:val="00A72E25"/>
    <w:rsid w:val="00AE6502"/>
    <w:rsid w:val="00B248C8"/>
    <w:rsid w:val="00B72DF7"/>
    <w:rsid w:val="00B77CA3"/>
    <w:rsid w:val="00BC4863"/>
    <w:rsid w:val="00C14310"/>
    <w:rsid w:val="00C20109"/>
    <w:rsid w:val="00C25E02"/>
    <w:rsid w:val="00C44389"/>
    <w:rsid w:val="00C524E3"/>
    <w:rsid w:val="00C576DD"/>
    <w:rsid w:val="00C815CF"/>
    <w:rsid w:val="00CD222F"/>
    <w:rsid w:val="00CE6DFF"/>
    <w:rsid w:val="00D06FAC"/>
    <w:rsid w:val="00D2539E"/>
    <w:rsid w:val="00D34D3A"/>
    <w:rsid w:val="00D57D5D"/>
    <w:rsid w:val="00D95023"/>
    <w:rsid w:val="00D95130"/>
    <w:rsid w:val="00D96FA2"/>
    <w:rsid w:val="00DA4CAB"/>
    <w:rsid w:val="00DB21A3"/>
    <w:rsid w:val="00DB6FCD"/>
    <w:rsid w:val="00DD02AA"/>
    <w:rsid w:val="00DD50CB"/>
    <w:rsid w:val="00DE295F"/>
    <w:rsid w:val="00E00557"/>
    <w:rsid w:val="00E118A8"/>
    <w:rsid w:val="00E36BAA"/>
    <w:rsid w:val="00E643A5"/>
    <w:rsid w:val="00EA21C1"/>
    <w:rsid w:val="00EA25FB"/>
    <w:rsid w:val="00EB2185"/>
    <w:rsid w:val="00EB35D6"/>
    <w:rsid w:val="00EE0AD9"/>
    <w:rsid w:val="00EE0EB8"/>
    <w:rsid w:val="00F4462B"/>
    <w:rsid w:val="00FA7820"/>
    <w:rsid w:val="00FC168F"/>
    <w:rsid w:val="00FD3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C1728"/>
  <w15:chartTrackingRefBased/>
  <w15:docId w15:val="{08FEC9F8-256E-4B7D-A31F-A5E21DC2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73E0"/>
    <w:pPr>
      <w:tabs>
        <w:tab w:val="center" w:pos="4320"/>
        <w:tab w:val="right" w:pos="8640"/>
      </w:tabs>
    </w:pPr>
  </w:style>
  <w:style w:type="paragraph" w:styleId="Footer">
    <w:name w:val="footer"/>
    <w:basedOn w:val="Normal"/>
    <w:rsid w:val="008373E0"/>
    <w:pPr>
      <w:tabs>
        <w:tab w:val="center" w:pos="4320"/>
        <w:tab w:val="right" w:pos="8640"/>
      </w:tabs>
    </w:pPr>
  </w:style>
  <w:style w:type="paragraph" w:styleId="BalloonText">
    <w:name w:val="Balloon Text"/>
    <w:basedOn w:val="Normal"/>
    <w:semiHidden/>
    <w:rsid w:val="00EA25FB"/>
    <w:rPr>
      <w:rFonts w:ascii="Tahoma" w:hAnsi="Tahoma" w:cs="Tahoma"/>
      <w:sz w:val="16"/>
      <w:szCs w:val="16"/>
    </w:rPr>
  </w:style>
  <w:style w:type="paragraph" w:styleId="ListParagraph">
    <w:name w:val="List Paragraph"/>
    <w:basedOn w:val="Normal"/>
    <w:uiPriority w:val="34"/>
    <w:qFormat/>
    <w:rsid w:val="00513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27DA7BC39F046876975674C7D991E" ma:contentTypeVersion="14" ma:contentTypeDescription="Create a new document." ma:contentTypeScope="" ma:versionID="e390af9bbba49bf4dae6c56e4e26a36c">
  <xsd:schema xmlns:xsd="http://www.w3.org/2001/XMLSchema" xmlns:xs="http://www.w3.org/2001/XMLSchema" xmlns:p="http://schemas.microsoft.com/office/2006/metadata/properties" xmlns:ns2="0d52b3ad-99d7-4be5-9be1-68cbe646b6e7" xmlns:ns3="ebc923bf-59b1-4a8e-b4d7-298d1bb69780" targetNamespace="http://schemas.microsoft.com/office/2006/metadata/properties" ma:root="true" ma:fieldsID="f22d608cd799b3d6ebb11c1ee5c33b76" ns2:_="" ns3:_="">
    <xsd:import namespace="0d52b3ad-99d7-4be5-9be1-68cbe646b6e7"/>
    <xsd:import namespace="ebc923bf-59b1-4a8e-b4d7-298d1bb69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2b3ad-99d7-4be5-9be1-68cbe646b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923bf-59b1-4a8e-b4d7-298d1bb69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2c9726-917e-45be-8706-c3d90417d85c}" ma:internalName="TaxCatchAll" ma:showField="CatchAllData" ma:web="ebc923bf-59b1-4a8e-b4d7-298d1bb69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2b3ad-99d7-4be5-9be1-68cbe646b6e7">
      <Terms xmlns="http://schemas.microsoft.com/office/infopath/2007/PartnerControls"/>
    </lcf76f155ced4ddcb4097134ff3c332f>
    <TaxCatchAll xmlns="ebc923bf-59b1-4a8e-b4d7-298d1bb697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D9863-EFEE-436B-889C-86DABA4B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2b3ad-99d7-4be5-9be1-68cbe646b6e7"/>
    <ds:schemaRef ds:uri="ebc923bf-59b1-4a8e-b4d7-298d1bb69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65629-8BDB-4728-8BC1-392086381A15}">
  <ds:schemaRefs>
    <ds:schemaRef ds:uri="http://schemas.microsoft.com/office/2006/metadata/properties"/>
    <ds:schemaRef ds:uri="http://schemas.microsoft.com/office/infopath/2007/PartnerControls"/>
    <ds:schemaRef ds:uri="0d52b3ad-99d7-4be5-9be1-68cbe646b6e7"/>
    <ds:schemaRef ds:uri="ebc923bf-59b1-4a8e-b4d7-298d1bb69780"/>
  </ds:schemaRefs>
</ds:datastoreItem>
</file>

<file path=customXml/itemProps3.xml><?xml version="1.0" encoding="utf-8"?>
<ds:datastoreItem xmlns:ds="http://schemas.openxmlformats.org/officeDocument/2006/customXml" ds:itemID="{30870B96-6D2C-42C3-801F-CBCDB2DCC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572</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Essential</vt:lpstr>
    </vt:vector>
  </TitlesOfParts>
  <Company>I T Services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dc:title>
  <dc:subject/>
  <dc:creator>manager</dc:creator>
  <cp:keywords/>
  <cp:lastModifiedBy>Gorsewood - Secretary</cp:lastModifiedBy>
  <cp:revision>71</cp:revision>
  <cp:lastPrinted>2026-05-15T12:58:00Z</cp:lastPrinted>
  <dcterms:created xsi:type="dcterms:W3CDTF">2026-05-06T11:21:00Z</dcterms:created>
  <dcterms:modified xsi:type="dcterms:W3CDTF">2026-06-03T12:52:00Z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0x010100AFF27DA7BC39F046876975674C7D991E</vt:lpwstr>
  </property>
</Properties>
</file>