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6ED94AB5">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60EAAB4C" w:rsidR="00801949" w:rsidRPr="003B058B" w:rsidRDefault="2DC8FECF" w:rsidP="05E66D72">
            <w:pPr>
              <w:rPr>
                <w:rFonts w:ascii="Arial" w:eastAsia="Arial" w:hAnsi="Arial" w:cs="Arial"/>
                <w:lang w:val="en-US"/>
              </w:rPr>
            </w:pPr>
            <w:r w:rsidRPr="6ED94AB5">
              <w:rPr>
                <w:rFonts w:ascii="Arial" w:eastAsia="Arial" w:hAnsi="Arial" w:cs="Arial"/>
                <w:lang w:val="en-US"/>
              </w:rPr>
              <w:t>Placement &amp; Brokerage</w:t>
            </w:r>
            <w:r w:rsidR="00D44D73" w:rsidRPr="6ED94AB5">
              <w:rPr>
                <w:rFonts w:ascii="Arial" w:eastAsia="Arial" w:hAnsi="Arial" w:cs="Arial"/>
                <w:lang w:val="en-US"/>
              </w:rPr>
              <w:t xml:space="preserve"> </w:t>
            </w:r>
            <w:r w:rsidR="3158FD5C" w:rsidRPr="6ED94AB5">
              <w:rPr>
                <w:rFonts w:ascii="Arial" w:eastAsia="Arial" w:hAnsi="Arial" w:cs="Arial"/>
                <w:lang w:val="en-US"/>
              </w:rPr>
              <w:t>O</w:t>
            </w:r>
            <w:r w:rsidR="00D44D73" w:rsidRPr="6ED94AB5">
              <w:rPr>
                <w:rFonts w:ascii="Arial" w:eastAsia="Arial" w:hAnsi="Arial" w:cs="Arial"/>
                <w:lang w:val="en-US"/>
              </w:rPr>
              <w:t>fficer</w:t>
            </w:r>
          </w:p>
        </w:tc>
      </w:tr>
      <w:tr w:rsidR="00801949" w:rsidRPr="00E74244" w14:paraId="7B81B474" w14:textId="77777777" w:rsidTr="6ED94AB5">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2D21CD94" w:rsidR="00801949" w:rsidRPr="003B058B" w:rsidRDefault="001B0149" w:rsidP="05E66D72">
            <w:pPr>
              <w:rPr>
                <w:rFonts w:ascii="Arial" w:eastAsia="Arial" w:hAnsi="Arial" w:cs="Arial"/>
                <w:lang w:val="en-US"/>
              </w:rPr>
            </w:pPr>
            <w:r w:rsidRPr="001B0149">
              <w:rPr>
                <w:rFonts w:ascii="Arial" w:eastAsia="Arial" w:hAnsi="Arial" w:cs="Arial"/>
                <w:lang w:val="en-US"/>
              </w:rPr>
              <w:t xml:space="preserve">Band </w:t>
            </w:r>
            <w:r w:rsidR="006E669B">
              <w:rPr>
                <w:rFonts w:ascii="Arial" w:eastAsia="Arial" w:hAnsi="Arial" w:cs="Arial"/>
                <w:lang w:val="en-US"/>
              </w:rPr>
              <w:t>E</w:t>
            </w:r>
          </w:p>
        </w:tc>
      </w:tr>
      <w:tr w:rsidR="005D45B8" w:rsidRPr="00E74244" w14:paraId="181284AB" w14:textId="77777777" w:rsidTr="6ED94AB5">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3ED8DAAF" w:rsidR="007102FC" w:rsidRPr="003B058B" w:rsidRDefault="00D519E4" w:rsidP="00001C6C">
            <w:pPr>
              <w:rPr>
                <w:rFonts w:ascii="Arial" w:eastAsia="Arial" w:hAnsi="Arial" w:cs="Arial"/>
                <w:lang w:val="en-US"/>
              </w:rPr>
            </w:pPr>
            <w:r>
              <w:rPr>
                <w:rFonts w:ascii="Arial" w:eastAsia="Arial" w:hAnsi="Arial" w:cs="Arial"/>
                <w:lang w:val="en-US"/>
              </w:rPr>
              <w:t>Team Leader Care Arrangement Team</w:t>
            </w:r>
          </w:p>
        </w:tc>
      </w:tr>
      <w:tr w:rsidR="005D45B8" w:rsidRPr="00E74244" w14:paraId="6EAE5740" w14:textId="77777777" w:rsidTr="6ED94AB5">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71C41EBC" w:rsidR="005D45B8" w:rsidRPr="003B058B" w:rsidRDefault="00E23720" w:rsidP="05E66D72">
            <w:pPr>
              <w:rPr>
                <w:rFonts w:ascii="Arial" w:eastAsia="Arial" w:hAnsi="Arial" w:cs="Arial"/>
                <w:color w:val="2F5496" w:themeColor="accent1" w:themeShade="BF"/>
                <w:lang w:val="en-US"/>
              </w:rPr>
            </w:pPr>
            <w:r w:rsidRPr="00E23720">
              <w:rPr>
                <w:rFonts w:ascii="Arial" w:eastAsia="Arial" w:hAnsi="Arial" w:cs="Arial"/>
                <w:b/>
                <w:color w:val="2F5496" w:themeColor="accent1" w:themeShade="BF"/>
              </w:rPr>
              <w:t>PC0155G</w:t>
            </w:r>
          </w:p>
        </w:tc>
      </w:tr>
    </w:tbl>
    <w:p w14:paraId="6F798499" w14:textId="475AC414"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748303BF" w14:textId="77777777" w:rsidR="006C62BE" w:rsidRPr="006C62BE" w:rsidRDefault="006C62BE" w:rsidP="00C73DDF">
      <w:pPr>
        <w:pStyle w:val="NormalWeb"/>
        <w:shd w:val="clear" w:color="auto" w:fill="FAFAFA"/>
        <w:spacing w:before="0" w:beforeAutospacing="0" w:after="120" w:afterAutospacing="0"/>
        <w:rPr>
          <w:rFonts w:ascii="Arial" w:hAnsi="Arial" w:cs="Arial"/>
          <w:color w:val="424242"/>
          <w:shd w:val="clear" w:color="auto" w:fill="FAFAFA"/>
        </w:rPr>
      </w:pPr>
      <w:r w:rsidRPr="006C62BE">
        <w:rPr>
          <w:rFonts w:ascii="Arial" w:hAnsi="Arial" w:cs="Arial"/>
          <w:color w:val="424242"/>
          <w:shd w:val="clear" w:color="auto" w:fill="FAFAFA"/>
        </w:rPr>
        <w:t>The Care Arrangement Team is responsible for coordinating and arranging care packages for individuals with assessed needs, ensuring timely access to appropriate support from contracted providers. The team works in line with service agreements, care plans, and organisational standards, using case management systems to accurately record care arrangements and support care planning and service monitoring.</w:t>
      </w:r>
    </w:p>
    <w:p w14:paraId="6133A8A7" w14:textId="77777777" w:rsidR="006C62BE" w:rsidRPr="006C62BE" w:rsidRDefault="006C62BE" w:rsidP="00C73DDF">
      <w:pPr>
        <w:pStyle w:val="NormalWeb"/>
        <w:shd w:val="clear" w:color="auto" w:fill="FAFAFA"/>
        <w:spacing w:before="0" w:beforeAutospacing="0" w:after="120" w:afterAutospacing="0"/>
        <w:rPr>
          <w:rFonts w:ascii="Arial" w:hAnsi="Arial" w:cs="Arial"/>
          <w:color w:val="424242"/>
          <w:shd w:val="clear" w:color="auto" w:fill="FAFAFA"/>
        </w:rPr>
      </w:pPr>
      <w:r w:rsidRPr="006C62BE">
        <w:rPr>
          <w:rFonts w:ascii="Arial" w:hAnsi="Arial" w:cs="Arial"/>
          <w:color w:val="424242"/>
          <w:shd w:val="clear" w:color="auto" w:fill="FAFAFA"/>
        </w:rPr>
        <w:t>This role will work as part of the Care Arrangement Team and will have an interface with the community care market, engaging with providers to monitor capacity and availability. By maintaining effective relationships with providers, the role helps ensure that care packages are sourced efficiently and meet individual needs. Operating across Adult Social Care and in partnership with a wide range of stakeholders, the team plays a key role in organising, communicating, and brokering packages of care.</w:t>
      </w:r>
    </w:p>
    <w:p w14:paraId="15D9E8A9" w14:textId="77777777" w:rsidR="006C62BE" w:rsidRPr="006C62BE" w:rsidRDefault="006C62BE" w:rsidP="00C73DDF">
      <w:pPr>
        <w:pStyle w:val="NormalWeb"/>
        <w:shd w:val="clear" w:color="auto" w:fill="FAFAFA"/>
        <w:spacing w:before="0" w:beforeAutospacing="0" w:after="120" w:afterAutospacing="0"/>
        <w:rPr>
          <w:rFonts w:ascii="Arial" w:hAnsi="Arial" w:cs="Arial"/>
          <w:color w:val="424242"/>
          <w:shd w:val="clear" w:color="auto" w:fill="FAFAFA"/>
        </w:rPr>
      </w:pPr>
      <w:r w:rsidRPr="006C62BE">
        <w:rPr>
          <w:rFonts w:ascii="Arial" w:hAnsi="Arial" w:cs="Arial"/>
          <w:color w:val="424242"/>
          <w:shd w:val="clear" w:color="auto" w:fill="FAFAFA"/>
        </w:rPr>
        <w:t>All activities are carried out in line with the statutory requirements of the Care Act 2014, ensuring that individuals receive personalised, timely, and effective support.</w:t>
      </w:r>
    </w:p>
    <w:p w14:paraId="3B64144F" w14:textId="77777777" w:rsidR="001B0149" w:rsidRDefault="001B0149" w:rsidP="001B0149">
      <w:pPr>
        <w:pStyle w:val="Title14ptBlueAligntoLeftTITLES"/>
        <w:rPr>
          <w:rFonts w:ascii="Arial" w:eastAsia="Arial" w:hAnsi="Arial" w:cs="Arial"/>
          <w:b w:val="0"/>
          <w:bCs w:val="0"/>
          <w:caps w:val="0"/>
          <w:color w:val="333333"/>
          <w:spacing w:val="0"/>
          <w:sz w:val="22"/>
          <w:szCs w:val="22"/>
          <w:lang w:val="en-GB"/>
        </w:rPr>
      </w:pPr>
    </w:p>
    <w:p w14:paraId="0D6112BB" w14:textId="7BB3CA48" w:rsidR="00801949" w:rsidRPr="00600233" w:rsidRDefault="009B76D0" w:rsidP="001B0149">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7AD167A4" w14:textId="77777777" w:rsidR="00F87DF5" w:rsidRDefault="00F87DF5" w:rsidP="00F87DF5">
      <w:pPr>
        <w:shd w:val="clear" w:color="auto" w:fill="FAFAFA"/>
        <w:spacing w:before="180" w:after="60" w:line="360" w:lineRule="atLeast"/>
        <w:outlineLvl w:val="3"/>
        <w:rPr>
          <w:rFonts w:ascii="Segoe UI" w:eastAsia="Times New Roman" w:hAnsi="Segoe UI" w:cs="Segoe UI"/>
          <w:b/>
          <w:bCs/>
          <w:color w:val="424242"/>
          <w:sz w:val="27"/>
          <w:szCs w:val="27"/>
          <w:lang w:eastAsia="en-GB"/>
        </w:rPr>
      </w:pPr>
      <w:bookmarkStart w:id="0" w:name="_Hlk80364490"/>
      <w:r w:rsidRPr="00F87DF5">
        <w:rPr>
          <w:rFonts w:ascii="Segoe UI" w:eastAsia="Times New Roman" w:hAnsi="Segoe UI" w:cs="Segoe UI"/>
          <w:b/>
          <w:bCs/>
          <w:color w:val="424242"/>
          <w:sz w:val="27"/>
          <w:szCs w:val="27"/>
          <w:lang w:eastAsia="en-GB"/>
        </w:rPr>
        <w:t>Behavioural</w:t>
      </w:r>
    </w:p>
    <w:p w14:paraId="43E5646A" w14:textId="77777777" w:rsidR="001C762A" w:rsidRPr="001C762A" w:rsidRDefault="001C762A" w:rsidP="001C762A">
      <w:pPr>
        <w:pStyle w:val="ListParagraph"/>
        <w:numPr>
          <w:ilvl w:val="0"/>
          <w:numId w:val="15"/>
        </w:numPr>
        <w:rPr>
          <w:rFonts w:ascii="Arial" w:eastAsia="Arial" w:hAnsi="Arial" w:cs="Arial"/>
          <w:color w:val="333333"/>
          <w:sz w:val="24"/>
          <w:szCs w:val="24"/>
        </w:rPr>
      </w:pPr>
      <w:r w:rsidRPr="001C762A">
        <w:rPr>
          <w:rFonts w:ascii="Arial" w:eastAsia="Arial" w:hAnsi="Arial" w:cs="Arial"/>
          <w:color w:val="333333"/>
          <w:sz w:val="24"/>
          <w:szCs w:val="24"/>
        </w:rPr>
        <w:t>Enjoy, achieve, create impact, and thrive in the role and organisation.</w:t>
      </w:r>
    </w:p>
    <w:p w14:paraId="389EEC8B" w14:textId="3F937B85" w:rsidR="001C762A" w:rsidRPr="001C762A" w:rsidRDefault="001C762A" w:rsidP="001C762A">
      <w:pPr>
        <w:pStyle w:val="ListParagraph"/>
        <w:numPr>
          <w:ilvl w:val="0"/>
          <w:numId w:val="15"/>
        </w:numPr>
        <w:rPr>
          <w:rFonts w:ascii="Arial" w:eastAsia="Arial" w:hAnsi="Arial" w:cs="Arial"/>
          <w:color w:val="333333"/>
          <w:sz w:val="24"/>
          <w:szCs w:val="24"/>
        </w:rPr>
      </w:pPr>
      <w:r w:rsidRPr="001C762A">
        <w:rPr>
          <w:rFonts w:ascii="Arial" w:eastAsia="Arial" w:hAnsi="Arial" w:cs="Arial"/>
          <w:color w:val="333333"/>
          <w:sz w:val="24"/>
          <w:szCs w:val="24"/>
        </w:rPr>
        <w:t>Live our values in the role and organisation.</w:t>
      </w:r>
    </w:p>
    <w:p w14:paraId="0006D0A8" w14:textId="77777777" w:rsidR="00F87DF5" w:rsidRPr="00F87DF5" w:rsidRDefault="00F87DF5" w:rsidP="00F87DF5">
      <w:pPr>
        <w:shd w:val="clear" w:color="auto" w:fill="FAFAFA"/>
        <w:spacing w:before="180" w:after="60" w:line="360" w:lineRule="atLeast"/>
        <w:outlineLvl w:val="3"/>
        <w:rPr>
          <w:rFonts w:ascii="Segoe UI" w:eastAsia="Times New Roman" w:hAnsi="Segoe UI" w:cs="Segoe UI"/>
          <w:b/>
          <w:bCs/>
          <w:color w:val="424242"/>
          <w:sz w:val="27"/>
          <w:szCs w:val="27"/>
          <w:lang w:eastAsia="en-GB"/>
        </w:rPr>
      </w:pPr>
      <w:r w:rsidRPr="00F87DF5">
        <w:rPr>
          <w:rFonts w:ascii="Segoe UI" w:eastAsia="Times New Roman" w:hAnsi="Segoe UI" w:cs="Segoe UI"/>
          <w:b/>
          <w:bCs/>
          <w:color w:val="424242"/>
          <w:sz w:val="27"/>
          <w:szCs w:val="27"/>
          <w:lang w:eastAsia="en-GB"/>
        </w:rPr>
        <w:t>Adult Social Care – Specific Responsibilities</w:t>
      </w:r>
    </w:p>
    <w:p w14:paraId="72B3675E" w14:textId="77777777" w:rsidR="009D2341" w:rsidRPr="009D2341" w:rsidRDefault="009D2341" w:rsidP="009D2341">
      <w:pPr>
        <w:numPr>
          <w:ilvl w:val="0"/>
          <w:numId w:val="23"/>
        </w:numPr>
        <w:shd w:val="clear" w:color="auto" w:fill="FAFAFA"/>
        <w:spacing w:before="100" w:beforeAutospacing="1" w:after="100" w:afterAutospacing="1" w:line="240" w:lineRule="auto"/>
        <w:rPr>
          <w:rStyle w:val="Strong"/>
          <w:rFonts w:ascii="Arial" w:eastAsia="Times New Roman" w:hAnsi="Arial" w:cs="Arial"/>
          <w:b w:val="0"/>
          <w:bCs w:val="0"/>
          <w:color w:val="424242"/>
          <w:sz w:val="24"/>
          <w:szCs w:val="24"/>
          <w:lang w:eastAsia="en-GB"/>
        </w:rPr>
      </w:pPr>
      <w:r w:rsidRPr="009D2341">
        <w:rPr>
          <w:rStyle w:val="Strong"/>
          <w:rFonts w:ascii="Arial" w:eastAsia="Times New Roman" w:hAnsi="Arial" w:cs="Arial"/>
          <w:b w:val="0"/>
          <w:bCs w:val="0"/>
          <w:color w:val="424242"/>
          <w:sz w:val="24"/>
          <w:szCs w:val="24"/>
          <w:lang w:eastAsia="en-GB"/>
        </w:rPr>
        <w:t>Arrange and record care packages accurately using the designated case management system, ensuring compliance with organisational standards.</w:t>
      </w:r>
    </w:p>
    <w:p w14:paraId="6791840C" w14:textId="4F2D6F6D" w:rsidR="009D2341" w:rsidRPr="009D2341" w:rsidRDefault="009D2341" w:rsidP="009D2341">
      <w:pPr>
        <w:numPr>
          <w:ilvl w:val="0"/>
          <w:numId w:val="23"/>
        </w:numPr>
        <w:shd w:val="clear" w:color="auto" w:fill="FAFAFA"/>
        <w:spacing w:before="100" w:beforeAutospacing="1" w:after="100" w:afterAutospacing="1" w:line="240" w:lineRule="auto"/>
        <w:rPr>
          <w:rStyle w:val="Strong"/>
          <w:rFonts w:ascii="Arial" w:eastAsia="Times New Roman" w:hAnsi="Arial" w:cs="Arial"/>
          <w:b w:val="0"/>
          <w:bCs w:val="0"/>
          <w:color w:val="424242"/>
          <w:sz w:val="24"/>
          <w:szCs w:val="24"/>
          <w:lang w:eastAsia="en-GB"/>
        </w:rPr>
      </w:pPr>
      <w:r w:rsidRPr="009D2341">
        <w:rPr>
          <w:rStyle w:val="Strong"/>
          <w:rFonts w:ascii="Arial" w:eastAsia="Times New Roman" w:hAnsi="Arial" w:cs="Arial"/>
          <w:b w:val="0"/>
          <w:bCs w:val="0"/>
          <w:color w:val="424242"/>
          <w:sz w:val="24"/>
          <w:szCs w:val="24"/>
          <w:lang w:eastAsia="en-GB"/>
        </w:rPr>
        <w:t>Manage daily demand for care and support collaboratively within the team, prioritising urgent cases</w:t>
      </w:r>
      <w:r>
        <w:rPr>
          <w:rStyle w:val="Strong"/>
          <w:rFonts w:ascii="Arial" w:eastAsia="Times New Roman" w:hAnsi="Arial" w:cs="Arial"/>
          <w:b w:val="0"/>
          <w:bCs w:val="0"/>
          <w:color w:val="424242"/>
          <w:sz w:val="24"/>
          <w:szCs w:val="24"/>
          <w:lang w:eastAsia="en-GB"/>
        </w:rPr>
        <w:t xml:space="preserve"> (e.g. Hospital discharges)</w:t>
      </w:r>
      <w:r w:rsidRPr="009D2341">
        <w:rPr>
          <w:rStyle w:val="Strong"/>
          <w:rFonts w:ascii="Arial" w:eastAsia="Times New Roman" w:hAnsi="Arial" w:cs="Arial"/>
          <w:b w:val="0"/>
          <w:bCs w:val="0"/>
          <w:color w:val="424242"/>
          <w:sz w:val="24"/>
          <w:szCs w:val="24"/>
          <w:lang w:eastAsia="en-GB"/>
        </w:rPr>
        <w:t xml:space="preserve"> and maintaining workflow efficiency.</w:t>
      </w:r>
    </w:p>
    <w:p w14:paraId="5483A6C9" w14:textId="77777777" w:rsidR="009D2341" w:rsidRPr="009D2341" w:rsidRDefault="009D2341" w:rsidP="009D2341">
      <w:pPr>
        <w:numPr>
          <w:ilvl w:val="0"/>
          <w:numId w:val="23"/>
        </w:numPr>
        <w:shd w:val="clear" w:color="auto" w:fill="FAFAFA"/>
        <w:spacing w:before="100" w:beforeAutospacing="1" w:after="100" w:afterAutospacing="1" w:line="240" w:lineRule="auto"/>
        <w:rPr>
          <w:rStyle w:val="Strong"/>
          <w:rFonts w:ascii="Arial" w:eastAsia="Times New Roman" w:hAnsi="Arial" w:cs="Arial"/>
          <w:b w:val="0"/>
          <w:bCs w:val="0"/>
          <w:color w:val="424242"/>
          <w:sz w:val="24"/>
          <w:szCs w:val="24"/>
          <w:lang w:eastAsia="en-GB"/>
        </w:rPr>
      </w:pPr>
      <w:r w:rsidRPr="009D2341">
        <w:rPr>
          <w:rStyle w:val="Strong"/>
          <w:rFonts w:ascii="Arial" w:eastAsia="Times New Roman" w:hAnsi="Arial" w:cs="Arial"/>
          <w:b w:val="0"/>
          <w:bCs w:val="0"/>
          <w:color w:val="424242"/>
          <w:sz w:val="24"/>
          <w:szCs w:val="24"/>
          <w:lang w:eastAsia="en-GB"/>
        </w:rPr>
        <w:t>Monitor and report on market capacity and trends, keeping the Team Leader informed of any issues affecting provider availability or service delivery.</w:t>
      </w:r>
    </w:p>
    <w:p w14:paraId="59A25279" w14:textId="77777777" w:rsidR="009D2341" w:rsidRPr="009D2341" w:rsidRDefault="009D2341" w:rsidP="009D2341">
      <w:pPr>
        <w:numPr>
          <w:ilvl w:val="0"/>
          <w:numId w:val="23"/>
        </w:numPr>
        <w:shd w:val="clear" w:color="auto" w:fill="FAFAFA"/>
        <w:spacing w:before="100" w:beforeAutospacing="1" w:after="100" w:afterAutospacing="1" w:line="240" w:lineRule="auto"/>
        <w:rPr>
          <w:rStyle w:val="Strong"/>
          <w:rFonts w:ascii="Arial" w:eastAsia="Times New Roman" w:hAnsi="Arial" w:cs="Arial"/>
          <w:b w:val="0"/>
          <w:bCs w:val="0"/>
          <w:color w:val="424242"/>
          <w:sz w:val="24"/>
          <w:szCs w:val="24"/>
          <w:lang w:eastAsia="en-GB"/>
        </w:rPr>
      </w:pPr>
      <w:r w:rsidRPr="009D2341">
        <w:rPr>
          <w:rStyle w:val="Strong"/>
          <w:rFonts w:ascii="Arial" w:eastAsia="Times New Roman" w:hAnsi="Arial" w:cs="Arial"/>
          <w:b w:val="0"/>
          <w:bCs w:val="0"/>
          <w:color w:val="424242"/>
          <w:sz w:val="24"/>
          <w:szCs w:val="24"/>
          <w:lang w:eastAsia="en-GB"/>
        </w:rPr>
        <w:lastRenderedPageBreak/>
        <w:t>Undertake quality assurance checks on brokerage referrals to identify and resolve errors, inconsistencies, or incorrect authorisation levels.</w:t>
      </w:r>
    </w:p>
    <w:p w14:paraId="4342C38C" w14:textId="77777777" w:rsidR="009D2341" w:rsidRPr="009D2341" w:rsidRDefault="009D2341" w:rsidP="009D2341">
      <w:pPr>
        <w:numPr>
          <w:ilvl w:val="0"/>
          <w:numId w:val="23"/>
        </w:numPr>
        <w:shd w:val="clear" w:color="auto" w:fill="FAFAFA"/>
        <w:spacing w:before="100" w:beforeAutospacing="1" w:after="100" w:afterAutospacing="1" w:line="240" w:lineRule="auto"/>
        <w:rPr>
          <w:rStyle w:val="Strong"/>
          <w:rFonts w:ascii="Arial" w:eastAsia="Times New Roman" w:hAnsi="Arial" w:cs="Arial"/>
          <w:b w:val="0"/>
          <w:bCs w:val="0"/>
          <w:color w:val="424242"/>
          <w:sz w:val="24"/>
          <w:szCs w:val="24"/>
          <w:lang w:eastAsia="en-GB"/>
        </w:rPr>
      </w:pPr>
      <w:r w:rsidRPr="009D2341">
        <w:rPr>
          <w:rStyle w:val="Strong"/>
          <w:rFonts w:ascii="Arial" w:eastAsia="Times New Roman" w:hAnsi="Arial" w:cs="Arial"/>
          <w:b w:val="0"/>
          <w:bCs w:val="0"/>
          <w:color w:val="424242"/>
          <w:sz w:val="24"/>
          <w:szCs w:val="24"/>
          <w:lang w:eastAsia="en-GB"/>
        </w:rPr>
        <w:t>Provide advice and guidance to health and social care professionals on care arrangement processes and market options.</w:t>
      </w:r>
    </w:p>
    <w:p w14:paraId="7354B8A8" w14:textId="77777777" w:rsidR="009D2341" w:rsidRPr="009D2341" w:rsidRDefault="009D2341" w:rsidP="009D2341">
      <w:pPr>
        <w:numPr>
          <w:ilvl w:val="0"/>
          <w:numId w:val="23"/>
        </w:numPr>
        <w:shd w:val="clear" w:color="auto" w:fill="FAFAFA"/>
        <w:spacing w:before="100" w:beforeAutospacing="1" w:after="100" w:afterAutospacing="1" w:line="240" w:lineRule="auto"/>
        <w:rPr>
          <w:rStyle w:val="Strong"/>
          <w:rFonts w:ascii="Arial" w:eastAsia="Times New Roman" w:hAnsi="Arial" w:cs="Arial"/>
          <w:b w:val="0"/>
          <w:bCs w:val="0"/>
          <w:color w:val="424242"/>
          <w:sz w:val="24"/>
          <w:szCs w:val="24"/>
          <w:lang w:eastAsia="en-GB"/>
        </w:rPr>
      </w:pPr>
      <w:r w:rsidRPr="009D2341">
        <w:rPr>
          <w:rStyle w:val="Strong"/>
          <w:rFonts w:ascii="Arial" w:eastAsia="Times New Roman" w:hAnsi="Arial" w:cs="Arial"/>
          <w:b w:val="0"/>
          <w:bCs w:val="0"/>
          <w:color w:val="424242"/>
          <w:sz w:val="24"/>
          <w:szCs w:val="24"/>
          <w:lang w:eastAsia="en-GB"/>
        </w:rPr>
        <w:t>Ensure adherence to agreed Wirral rates when negotiating with providers, escalating any exceptions promptly for approval.</w:t>
      </w:r>
    </w:p>
    <w:p w14:paraId="143D0D54" w14:textId="77777777" w:rsidR="009D2341" w:rsidRDefault="009D2341" w:rsidP="009D2341">
      <w:pPr>
        <w:numPr>
          <w:ilvl w:val="0"/>
          <w:numId w:val="23"/>
        </w:numPr>
        <w:shd w:val="clear" w:color="auto" w:fill="FAFAFA"/>
        <w:spacing w:before="100" w:beforeAutospacing="1" w:after="100" w:afterAutospacing="1" w:line="240" w:lineRule="auto"/>
        <w:rPr>
          <w:rStyle w:val="Strong"/>
          <w:rFonts w:ascii="Arial" w:eastAsia="Times New Roman" w:hAnsi="Arial" w:cs="Arial"/>
          <w:b w:val="0"/>
          <w:bCs w:val="0"/>
          <w:color w:val="424242"/>
          <w:sz w:val="24"/>
          <w:szCs w:val="24"/>
          <w:lang w:eastAsia="en-GB"/>
        </w:rPr>
      </w:pPr>
      <w:r w:rsidRPr="009D2341">
        <w:rPr>
          <w:rStyle w:val="Strong"/>
          <w:rFonts w:ascii="Arial" w:eastAsia="Times New Roman" w:hAnsi="Arial" w:cs="Arial"/>
          <w:b w:val="0"/>
          <w:bCs w:val="0"/>
          <w:color w:val="424242"/>
          <w:sz w:val="24"/>
          <w:szCs w:val="24"/>
          <w:lang w:eastAsia="en-GB"/>
        </w:rPr>
        <w:t>Support the coordination of out-of-area placements, ensuring continuity of care and compliance with relevant policies.</w:t>
      </w:r>
    </w:p>
    <w:p w14:paraId="69779BCA" w14:textId="77777777" w:rsidR="00F87DF5" w:rsidRPr="00F87DF5" w:rsidRDefault="00F87DF5" w:rsidP="00F87DF5">
      <w:pPr>
        <w:shd w:val="clear" w:color="auto" w:fill="FAFAFA"/>
        <w:spacing w:before="180" w:after="60" w:line="360" w:lineRule="atLeast"/>
        <w:outlineLvl w:val="3"/>
        <w:rPr>
          <w:rFonts w:ascii="Segoe UI" w:eastAsia="Times New Roman" w:hAnsi="Segoe UI" w:cs="Segoe UI"/>
          <w:b/>
          <w:bCs/>
          <w:color w:val="424242"/>
          <w:sz w:val="27"/>
          <w:szCs w:val="27"/>
          <w:lang w:eastAsia="en-GB"/>
        </w:rPr>
      </w:pPr>
      <w:r w:rsidRPr="00F87DF5">
        <w:rPr>
          <w:rFonts w:ascii="Segoe UI" w:eastAsia="Times New Roman" w:hAnsi="Segoe UI" w:cs="Segoe UI"/>
          <w:b/>
          <w:bCs/>
          <w:color w:val="424242"/>
          <w:sz w:val="27"/>
          <w:szCs w:val="27"/>
          <w:lang w:eastAsia="en-GB"/>
        </w:rPr>
        <w:t>Communication, Engagement and Training</w:t>
      </w:r>
    </w:p>
    <w:p w14:paraId="2CA0921D" w14:textId="77777777" w:rsidR="00F87DF5" w:rsidRPr="00F87DF5" w:rsidRDefault="00F87DF5" w:rsidP="00F87DF5">
      <w:pPr>
        <w:numPr>
          <w:ilvl w:val="0"/>
          <w:numId w:val="24"/>
        </w:numPr>
        <w:shd w:val="clear" w:color="auto" w:fill="FAFAFA"/>
        <w:spacing w:before="100" w:beforeAutospacing="1" w:after="100" w:afterAutospacing="1" w:line="240" w:lineRule="auto"/>
        <w:rPr>
          <w:rFonts w:ascii="Arial" w:eastAsia="Times New Roman" w:hAnsi="Arial" w:cs="Arial"/>
          <w:color w:val="424242"/>
          <w:sz w:val="24"/>
          <w:szCs w:val="24"/>
          <w:lang w:eastAsia="en-GB"/>
        </w:rPr>
      </w:pPr>
      <w:r w:rsidRPr="00F87DF5">
        <w:rPr>
          <w:rFonts w:ascii="Arial" w:eastAsia="Times New Roman" w:hAnsi="Arial" w:cs="Arial"/>
          <w:color w:val="424242"/>
          <w:sz w:val="24"/>
          <w:szCs w:val="24"/>
          <w:lang w:eastAsia="en-GB"/>
        </w:rPr>
        <w:t>Build and maintain strong relationships across multi-agency, voluntary, and community networks to support improved service outcomes.</w:t>
      </w:r>
    </w:p>
    <w:p w14:paraId="2712346F" w14:textId="6C2DB4B1" w:rsidR="00F87DF5" w:rsidRPr="00F87DF5" w:rsidRDefault="00F87DF5" w:rsidP="00F87DF5">
      <w:pPr>
        <w:numPr>
          <w:ilvl w:val="0"/>
          <w:numId w:val="24"/>
        </w:numPr>
        <w:shd w:val="clear" w:color="auto" w:fill="FAFAFA"/>
        <w:spacing w:before="100" w:beforeAutospacing="1" w:after="100" w:afterAutospacing="1" w:line="240" w:lineRule="auto"/>
        <w:rPr>
          <w:rFonts w:ascii="Arial" w:eastAsia="Times New Roman" w:hAnsi="Arial" w:cs="Arial"/>
          <w:color w:val="424242"/>
          <w:sz w:val="24"/>
          <w:szCs w:val="24"/>
          <w:lang w:eastAsia="en-GB"/>
        </w:rPr>
      </w:pPr>
      <w:r w:rsidRPr="00F87DF5">
        <w:rPr>
          <w:rFonts w:ascii="Arial" w:eastAsia="Times New Roman" w:hAnsi="Arial" w:cs="Arial"/>
          <w:color w:val="424242"/>
          <w:sz w:val="24"/>
          <w:szCs w:val="24"/>
          <w:lang w:eastAsia="en-GB"/>
        </w:rPr>
        <w:t xml:space="preserve">Collaborate with internal and external partners to </w:t>
      </w:r>
      <w:r w:rsidR="00395A3E">
        <w:rPr>
          <w:rFonts w:ascii="Arial" w:eastAsia="Times New Roman" w:hAnsi="Arial" w:cs="Arial"/>
          <w:color w:val="424242"/>
          <w:sz w:val="24"/>
          <w:szCs w:val="24"/>
          <w:lang w:eastAsia="en-GB"/>
        </w:rPr>
        <w:t>broker</w:t>
      </w:r>
      <w:r w:rsidRPr="00F87DF5">
        <w:rPr>
          <w:rFonts w:ascii="Arial" w:eastAsia="Times New Roman" w:hAnsi="Arial" w:cs="Arial"/>
          <w:color w:val="424242"/>
          <w:sz w:val="24"/>
          <w:szCs w:val="24"/>
          <w:lang w:eastAsia="en-GB"/>
        </w:rPr>
        <w:t xml:space="preserve"> services in line with partnership and service level agreements.</w:t>
      </w:r>
    </w:p>
    <w:p w14:paraId="00724E42" w14:textId="77777777" w:rsidR="00F87DF5" w:rsidRPr="00F87DF5" w:rsidRDefault="00F87DF5" w:rsidP="00F87DF5">
      <w:pPr>
        <w:numPr>
          <w:ilvl w:val="0"/>
          <w:numId w:val="24"/>
        </w:numPr>
        <w:shd w:val="clear" w:color="auto" w:fill="FAFAFA"/>
        <w:spacing w:before="100" w:beforeAutospacing="1" w:after="100" w:afterAutospacing="1" w:line="240" w:lineRule="auto"/>
        <w:rPr>
          <w:rFonts w:ascii="Arial" w:eastAsia="Times New Roman" w:hAnsi="Arial" w:cs="Arial"/>
          <w:color w:val="424242"/>
          <w:sz w:val="24"/>
          <w:szCs w:val="24"/>
          <w:lang w:eastAsia="en-GB"/>
        </w:rPr>
      </w:pPr>
      <w:r w:rsidRPr="00F87DF5">
        <w:rPr>
          <w:rFonts w:ascii="Arial" w:eastAsia="Times New Roman" w:hAnsi="Arial" w:cs="Arial"/>
          <w:color w:val="424242"/>
          <w:sz w:val="24"/>
          <w:szCs w:val="24"/>
          <w:lang w:eastAsia="en-GB"/>
        </w:rPr>
        <w:t>Foster close working relationships with partner organisations to promote cross-service understanding and optimise resource use.</w:t>
      </w:r>
    </w:p>
    <w:p w14:paraId="3C30FBD7" w14:textId="77777777" w:rsidR="00F87DF5" w:rsidRPr="00F87DF5" w:rsidRDefault="00F87DF5" w:rsidP="00F87DF5">
      <w:pPr>
        <w:numPr>
          <w:ilvl w:val="0"/>
          <w:numId w:val="24"/>
        </w:numPr>
        <w:shd w:val="clear" w:color="auto" w:fill="FAFAFA"/>
        <w:spacing w:before="100" w:beforeAutospacing="1" w:after="100" w:afterAutospacing="1" w:line="240" w:lineRule="auto"/>
        <w:rPr>
          <w:rFonts w:ascii="Arial" w:eastAsia="Times New Roman" w:hAnsi="Arial" w:cs="Arial"/>
          <w:color w:val="424242"/>
          <w:sz w:val="24"/>
          <w:szCs w:val="24"/>
          <w:lang w:eastAsia="en-GB"/>
        </w:rPr>
      </w:pPr>
      <w:r w:rsidRPr="00F87DF5">
        <w:rPr>
          <w:rFonts w:ascii="Arial" w:eastAsia="Times New Roman" w:hAnsi="Arial" w:cs="Arial"/>
          <w:color w:val="424242"/>
          <w:sz w:val="24"/>
          <w:szCs w:val="24"/>
          <w:lang w:eastAsia="en-GB"/>
        </w:rPr>
        <w:t>Work jointly with health and social care colleagues to ensure efficient and timely service procurement.</w:t>
      </w:r>
    </w:p>
    <w:p w14:paraId="3E3A33FC" w14:textId="77777777" w:rsidR="00F87DF5" w:rsidRPr="00FB5A88" w:rsidRDefault="00F87DF5" w:rsidP="00F87DF5">
      <w:pPr>
        <w:numPr>
          <w:ilvl w:val="0"/>
          <w:numId w:val="24"/>
        </w:numPr>
        <w:shd w:val="clear" w:color="auto" w:fill="FAFAFA"/>
        <w:spacing w:before="100" w:beforeAutospacing="1" w:after="100" w:afterAutospacing="1" w:line="240" w:lineRule="auto"/>
        <w:rPr>
          <w:rFonts w:ascii="Arial" w:eastAsia="Times New Roman" w:hAnsi="Arial" w:cs="Arial"/>
          <w:color w:val="424242"/>
          <w:sz w:val="24"/>
          <w:szCs w:val="24"/>
          <w:lang w:eastAsia="en-GB"/>
        </w:rPr>
      </w:pPr>
      <w:r w:rsidRPr="00F87DF5">
        <w:rPr>
          <w:rFonts w:ascii="Arial" w:eastAsia="Times New Roman" w:hAnsi="Arial" w:cs="Arial"/>
          <w:color w:val="424242"/>
          <w:sz w:val="24"/>
          <w:szCs w:val="24"/>
          <w:lang w:eastAsia="en-GB"/>
        </w:rPr>
        <w:t>Liaise and negotiate with providers, social workers, and health professionals to secure appropriate care packages and facilitate prompt hospital discharge.</w:t>
      </w:r>
    </w:p>
    <w:p w14:paraId="4B3CFDE2" w14:textId="4BC30078" w:rsidR="00930F3E" w:rsidRPr="000D10C2" w:rsidRDefault="00930F3E" w:rsidP="00930F3E">
      <w:pPr>
        <w:numPr>
          <w:ilvl w:val="0"/>
          <w:numId w:val="24"/>
        </w:numPr>
        <w:shd w:val="clear" w:color="auto" w:fill="FAFAFA"/>
        <w:spacing w:before="100" w:beforeAutospacing="1" w:after="100" w:afterAutospacing="1" w:line="240" w:lineRule="auto"/>
        <w:rPr>
          <w:rStyle w:val="Strong"/>
          <w:rFonts w:ascii="Arial" w:eastAsia="Times New Roman" w:hAnsi="Arial" w:cs="Arial"/>
          <w:b w:val="0"/>
          <w:bCs w:val="0"/>
          <w:color w:val="424242"/>
          <w:sz w:val="24"/>
          <w:szCs w:val="24"/>
          <w:lang w:eastAsia="en-GB"/>
        </w:rPr>
      </w:pPr>
      <w:r w:rsidRPr="00FB5A88">
        <w:rPr>
          <w:rStyle w:val="Strong"/>
          <w:rFonts w:ascii="Arial" w:hAnsi="Arial" w:cs="Arial"/>
          <w:b w:val="0"/>
          <w:bCs w:val="0"/>
          <w:color w:val="424242"/>
          <w:sz w:val="24"/>
          <w:szCs w:val="24"/>
          <w:shd w:val="clear" w:color="auto" w:fill="FAFAFA"/>
        </w:rPr>
        <w:t>Arrange and hold discussions with service users to plan suitable care packages in line with their assessed needs.</w:t>
      </w:r>
    </w:p>
    <w:p w14:paraId="1B292DC2" w14:textId="372F4AAE" w:rsidR="000D10C2" w:rsidRPr="00823500" w:rsidRDefault="000D10C2" w:rsidP="00930F3E">
      <w:pPr>
        <w:numPr>
          <w:ilvl w:val="0"/>
          <w:numId w:val="24"/>
        </w:numPr>
        <w:shd w:val="clear" w:color="auto" w:fill="FAFAFA"/>
        <w:spacing w:before="100" w:beforeAutospacing="1" w:after="100" w:afterAutospacing="1" w:line="240" w:lineRule="auto"/>
        <w:rPr>
          <w:rStyle w:val="Strong"/>
          <w:rFonts w:ascii="Arial" w:eastAsia="Times New Roman" w:hAnsi="Arial" w:cs="Arial"/>
          <w:b w:val="0"/>
          <w:bCs w:val="0"/>
          <w:color w:val="424242"/>
          <w:sz w:val="24"/>
          <w:szCs w:val="24"/>
          <w:lang w:eastAsia="en-GB"/>
        </w:rPr>
      </w:pPr>
      <w:r w:rsidRPr="000D10C2">
        <w:rPr>
          <w:rFonts w:ascii="Arial" w:eastAsia="Times New Roman" w:hAnsi="Arial" w:cs="Arial"/>
          <w:sz w:val="24"/>
          <w:szCs w:val="24"/>
          <w:lang w:eastAsia="en-GB"/>
        </w:rPr>
        <w:t>Proactively engage with care providers to regularly update capacity information and maintain accurate availability records, while also building relationships that provide insight into the wider community care market, including trends, pressures, and emerging needs</w:t>
      </w:r>
    </w:p>
    <w:p w14:paraId="59E9176C" w14:textId="5B026856" w:rsidR="00F87DF5" w:rsidRPr="000D10C2" w:rsidRDefault="00F87DF5" w:rsidP="000D10C2">
      <w:pPr>
        <w:shd w:val="clear" w:color="auto" w:fill="FAFAFA"/>
        <w:spacing w:before="180" w:after="60" w:line="360" w:lineRule="atLeast"/>
        <w:ind w:left="360"/>
        <w:outlineLvl w:val="3"/>
        <w:rPr>
          <w:rFonts w:ascii="Segoe UI" w:eastAsia="Times New Roman" w:hAnsi="Segoe UI" w:cs="Segoe UI"/>
          <w:b/>
          <w:bCs/>
          <w:color w:val="424242"/>
          <w:sz w:val="27"/>
          <w:szCs w:val="27"/>
          <w:lang w:eastAsia="en-GB"/>
        </w:rPr>
      </w:pPr>
      <w:r w:rsidRPr="000D10C2">
        <w:rPr>
          <w:rFonts w:ascii="Segoe UI" w:eastAsia="Times New Roman" w:hAnsi="Segoe UI" w:cs="Segoe UI"/>
          <w:b/>
          <w:bCs/>
          <w:color w:val="424242"/>
          <w:sz w:val="27"/>
          <w:szCs w:val="27"/>
          <w:lang w:eastAsia="en-GB"/>
        </w:rPr>
        <w:t>Data Analysis and Decision-Making</w:t>
      </w:r>
    </w:p>
    <w:p w14:paraId="232F1675" w14:textId="015A1C12" w:rsidR="00F87DF5" w:rsidRDefault="00F87DF5" w:rsidP="00F87DF5">
      <w:pPr>
        <w:numPr>
          <w:ilvl w:val="0"/>
          <w:numId w:val="25"/>
        </w:numPr>
        <w:shd w:val="clear" w:color="auto" w:fill="FAFAFA"/>
        <w:spacing w:before="100" w:beforeAutospacing="1" w:after="100" w:afterAutospacing="1" w:line="240" w:lineRule="auto"/>
        <w:rPr>
          <w:rFonts w:ascii="Arial" w:eastAsia="Times New Roman" w:hAnsi="Arial" w:cs="Arial"/>
          <w:color w:val="424242"/>
          <w:sz w:val="24"/>
          <w:szCs w:val="24"/>
          <w:lang w:eastAsia="en-GB"/>
        </w:rPr>
      </w:pPr>
      <w:r w:rsidRPr="00F87DF5">
        <w:rPr>
          <w:rFonts w:ascii="Arial" w:eastAsia="Times New Roman" w:hAnsi="Arial" w:cs="Arial"/>
          <w:color w:val="424242"/>
          <w:sz w:val="24"/>
          <w:szCs w:val="24"/>
          <w:lang w:eastAsia="en-GB"/>
        </w:rPr>
        <w:t>Recognise</w:t>
      </w:r>
      <w:r w:rsidR="009E057B">
        <w:rPr>
          <w:rFonts w:ascii="Arial" w:eastAsia="Times New Roman" w:hAnsi="Arial" w:cs="Arial"/>
          <w:color w:val="424242"/>
          <w:sz w:val="24"/>
          <w:szCs w:val="24"/>
          <w:lang w:eastAsia="en-GB"/>
        </w:rPr>
        <w:t xml:space="preserve">, </w:t>
      </w:r>
      <w:r w:rsidRPr="00F87DF5">
        <w:rPr>
          <w:rFonts w:ascii="Arial" w:eastAsia="Times New Roman" w:hAnsi="Arial" w:cs="Arial"/>
          <w:color w:val="424242"/>
          <w:sz w:val="24"/>
          <w:szCs w:val="24"/>
          <w:lang w:eastAsia="en-GB"/>
        </w:rPr>
        <w:t>report</w:t>
      </w:r>
      <w:r w:rsidR="009E057B">
        <w:rPr>
          <w:rFonts w:ascii="Arial" w:eastAsia="Times New Roman" w:hAnsi="Arial" w:cs="Arial"/>
          <w:color w:val="424242"/>
          <w:sz w:val="24"/>
          <w:szCs w:val="24"/>
          <w:lang w:eastAsia="en-GB"/>
        </w:rPr>
        <w:t xml:space="preserve"> and </w:t>
      </w:r>
      <w:r w:rsidR="00862838">
        <w:rPr>
          <w:rFonts w:ascii="Arial" w:eastAsia="Times New Roman" w:hAnsi="Arial" w:cs="Arial"/>
          <w:color w:val="424242"/>
          <w:sz w:val="24"/>
          <w:szCs w:val="24"/>
          <w:lang w:eastAsia="en-GB"/>
        </w:rPr>
        <w:t>escalate</w:t>
      </w:r>
      <w:r w:rsidRPr="00F87DF5">
        <w:rPr>
          <w:rFonts w:ascii="Arial" w:eastAsia="Times New Roman" w:hAnsi="Arial" w:cs="Arial"/>
          <w:color w:val="424242"/>
          <w:sz w:val="24"/>
          <w:szCs w:val="24"/>
          <w:lang w:eastAsia="en-GB"/>
        </w:rPr>
        <w:t xml:space="preserve"> when market capacity is insufficient to meet service needs.</w:t>
      </w:r>
    </w:p>
    <w:p w14:paraId="039C55D2" w14:textId="77777777" w:rsidR="0072255E" w:rsidRPr="0072255E" w:rsidRDefault="0072255E" w:rsidP="0072255E">
      <w:pPr>
        <w:numPr>
          <w:ilvl w:val="0"/>
          <w:numId w:val="25"/>
        </w:numPr>
        <w:shd w:val="clear" w:color="auto" w:fill="FAFAFA"/>
        <w:spacing w:before="100" w:beforeAutospacing="1" w:after="100" w:afterAutospacing="1" w:line="240" w:lineRule="auto"/>
        <w:rPr>
          <w:rFonts w:ascii="Arial" w:eastAsia="Times New Roman" w:hAnsi="Arial" w:cs="Arial"/>
          <w:color w:val="424242"/>
          <w:sz w:val="24"/>
          <w:szCs w:val="24"/>
          <w:lang w:eastAsia="en-GB"/>
        </w:rPr>
      </w:pPr>
      <w:r w:rsidRPr="0072255E">
        <w:rPr>
          <w:rFonts w:ascii="Arial" w:eastAsia="Times New Roman" w:hAnsi="Arial" w:cs="Arial"/>
          <w:color w:val="424242"/>
          <w:sz w:val="24"/>
          <w:szCs w:val="24"/>
          <w:lang w:eastAsia="en-GB"/>
        </w:rPr>
        <w:t>Interpret capacity and demand information to support timely and effective decision-making for care arrangements.</w:t>
      </w:r>
    </w:p>
    <w:p w14:paraId="1FA5BBB2" w14:textId="77777777" w:rsidR="008659F3" w:rsidRPr="008659F3" w:rsidRDefault="002B3F0E">
      <w:pPr>
        <w:numPr>
          <w:ilvl w:val="0"/>
          <w:numId w:val="25"/>
        </w:numPr>
        <w:shd w:val="clear" w:color="auto" w:fill="FAFAFA"/>
        <w:spacing w:before="180" w:beforeAutospacing="1" w:after="60" w:afterAutospacing="1" w:line="360" w:lineRule="atLeast"/>
        <w:outlineLvl w:val="3"/>
        <w:rPr>
          <w:rFonts w:ascii="Segoe UI" w:eastAsia="Times New Roman" w:hAnsi="Segoe UI" w:cs="Segoe UI"/>
          <w:b/>
          <w:bCs/>
          <w:color w:val="424242"/>
          <w:sz w:val="27"/>
          <w:szCs w:val="27"/>
          <w:lang w:eastAsia="en-GB"/>
        </w:rPr>
      </w:pPr>
      <w:r w:rsidRPr="008659F3">
        <w:rPr>
          <w:rFonts w:ascii="Arial" w:eastAsia="Times New Roman" w:hAnsi="Arial" w:cs="Arial"/>
          <w:color w:val="424242"/>
          <w:sz w:val="24"/>
          <w:szCs w:val="24"/>
          <w:lang w:eastAsia="en-GB"/>
        </w:rPr>
        <w:t>Highlight and escalate</w:t>
      </w:r>
      <w:r w:rsidR="0072255E" w:rsidRPr="008659F3">
        <w:rPr>
          <w:rFonts w:ascii="Arial" w:eastAsia="Times New Roman" w:hAnsi="Arial" w:cs="Arial"/>
          <w:color w:val="424242"/>
          <w:sz w:val="24"/>
          <w:szCs w:val="24"/>
          <w:lang w:eastAsia="en-GB"/>
        </w:rPr>
        <w:t xml:space="preserve"> trends, and areas for improvement in brokerage processes</w:t>
      </w:r>
      <w:r w:rsidR="008659F3" w:rsidRPr="008659F3">
        <w:rPr>
          <w:rFonts w:ascii="Arial" w:eastAsia="Times New Roman" w:hAnsi="Arial" w:cs="Arial"/>
          <w:color w:val="424242"/>
          <w:sz w:val="24"/>
          <w:szCs w:val="24"/>
          <w:lang w:eastAsia="en-GB"/>
        </w:rPr>
        <w:t xml:space="preserve"> to Team Leader</w:t>
      </w:r>
    </w:p>
    <w:p w14:paraId="607D4DAF" w14:textId="2E87827D" w:rsidR="00F87DF5" w:rsidRPr="008659F3" w:rsidRDefault="00F87DF5" w:rsidP="008659F3">
      <w:pPr>
        <w:shd w:val="clear" w:color="auto" w:fill="FAFAFA"/>
        <w:spacing w:before="180" w:beforeAutospacing="1" w:after="60" w:afterAutospacing="1" w:line="360" w:lineRule="atLeast"/>
        <w:ind w:left="360"/>
        <w:outlineLvl w:val="3"/>
        <w:rPr>
          <w:rFonts w:ascii="Segoe UI" w:eastAsia="Times New Roman" w:hAnsi="Segoe UI" w:cs="Segoe UI"/>
          <w:b/>
          <w:bCs/>
          <w:color w:val="424242"/>
          <w:sz w:val="27"/>
          <w:szCs w:val="27"/>
          <w:lang w:eastAsia="en-GB"/>
        </w:rPr>
      </w:pPr>
      <w:r w:rsidRPr="008659F3">
        <w:rPr>
          <w:rFonts w:ascii="Segoe UI" w:eastAsia="Times New Roman" w:hAnsi="Segoe UI" w:cs="Segoe UI"/>
          <w:b/>
          <w:bCs/>
          <w:color w:val="424242"/>
          <w:sz w:val="27"/>
          <w:szCs w:val="27"/>
          <w:lang w:eastAsia="en-GB"/>
        </w:rPr>
        <w:t>Performance Management</w:t>
      </w:r>
    </w:p>
    <w:p w14:paraId="421A21D8" w14:textId="6DEE9ADF" w:rsidR="00F87DF5" w:rsidRPr="00F87DF5" w:rsidRDefault="00F87DF5" w:rsidP="00F87DF5">
      <w:pPr>
        <w:numPr>
          <w:ilvl w:val="0"/>
          <w:numId w:val="26"/>
        </w:numPr>
        <w:shd w:val="clear" w:color="auto" w:fill="FAFAFA"/>
        <w:spacing w:before="100" w:beforeAutospacing="1" w:after="100" w:afterAutospacing="1" w:line="240" w:lineRule="auto"/>
        <w:rPr>
          <w:rFonts w:ascii="Arial" w:eastAsia="Times New Roman" w:hAnsi="Arial" w:cs="Arial"/>
          <w:color w:val="424242"/>
          <w:sz w:val="24"/>
          <w:szCs w:val="24"/>
          <w:lang w:eastAsia="en-GB"/>
        </w:rPr>
      </w:pPr>
      <w:r w:rsidRPr="00F87DF5">
        <w:rPr>
          <w:rFonts w:ascii="Arial" w:eastAsia="Times New Roman" w:hAnsi="Arial" w:cs="Arial"/>
          <w:color w:val="424242"/>
          <w:sz w:val="24"/>
          <w:szCs w:val="24"/>
          <w:lang w:eastAsia="en-GB"/>
        </w:rPr>
        <w:t xml:space="preserve">Support service commissioning by </w:t>
      </w:r>
      <w:r w:rsidR="00862838">
        <w:rPr>
          <w:rFonts w:ascii="Arial" w:eastAsia="Times New Roman" w:hAnsi="Arial" w:cs="Arial"/>
          <w:color w:val="424242"/>
          <w:sz w:val="24"/>
          <w:szCs w:val="24"/>
          <w:lang w:eastAsia="en-GB"/>
        </w:rPr>
        <w:t>brokering</w:t>
      </w:r>
      <w:r w:rsidRPr="00F87DF5">
        <w:rPr>
          <w:rFonts w:ascii="Arial" w:eastAsia="Times New Roman" w:hAnsi="Arial" w:cs="Arial"/>
          <w:color w:val="424242"/>
          <w:sz w:val="24"/>
          <w:szCs w:val="24"/>
          <w:lang w:eastAsia="en-GB"/>
        </w:rPr>
        <w:t xml:space="preserve"> services that meet organisational goals.</w:t>
      </w:r>
    </w:p>
    <w:p w14:paraId="7F912B30" w14:textId="77777777" w:rsidR="00F87DF5" w:rsidRDefault="00F87DF5" w:rsidP="00F87DF5">
      <w:pPr>
        <w:numPr>
          <w:ilvl w:val="0"/>
          <w:numId w:val="26"/>
        </w:numPr>
        <w:shd w:val="clear" w:color="auto" w:fill="FAFAFA"/>
        <w:spacing w:before="100" w:beforeAutospacing="1" w:after="100" w:afterAutospacing="1" w:line="240" w:lineRule="auto"/>
        <w:rPr>
          <w:rFonts w:ascii="Arial" w:eastAsia="Times New Roman" w:hAnsi="Arial" w:cs="Arial"/>
          <w:color w:val="424242"/>
          <w:sz w:val="24"/>
          <w:szCs w:val="24"/>
          <w:lang w:eastAsia="en-GB"/>
        </w:rPr>
      </w:pPr>
      <w:r w:rsidRPr="00F87DF5">
        <w:rPr>
          <w:rFonts w:ascii="Arial" w:eastAsia="Times New Roman" w:hAnsi="Arial" w:cs="Arial"/>
          <w:color w:val="424242"/>
          <w:sz w:val="24"/>
          <w:szCs w:val="24"/>
          <w:lang w:eastAsia="en-GB"/>
        </w:rPr>
        <w:t>Effectively prioritise workload to respond to service demands.</w:t>
      </w:r>
    </w:p>
    <w:p w14:paraId="7F32DAD4" w14:textId="77777777" w:rsidR="00F87DF5" w:rsidRPr="00F87DF5" w:rsidRDefault="00F87DF5" w:rsidP="00F87DF5">
      <w:pPr>
        <w:shd w:val="clear" w:color="auto" w:fill="FAFAFA"/>
        <w:spacing w:before="180" w:after="60" w:line="360" w:lineRule="atLeast"/>
        <w:outlineLvl w:val="3"/>
        <w:rPr>
          <w:rFonts w:ascii="Segoe UI" w:eastAsia="Times New Roman" w:hAnsi="Segoe UI" w:cs="Segoe UI"/>
          <w:b/>
          <w:bCs/>
          <w:color w:val="424242"/>
          <w:sz w:val="27"/>
          <w:szCs w:val="27"/>
          <w:lang w:eastAsia="en-GB"/>
        </w:rPr>
      </w:pPr>
      <w:r w:rsidRPr="00F87DF5">
        <w:rPr>
          <w:rFonts w:ascii="Segoe UI" w:eastAsia="Times New Roman" w:hAnsi="Segoe UI" w:cs="Segoe UI"/>
          <w:b/>
          <w:bCs/>
          <w:color w:val="424242"/>
          <w:sz w:val="27"/>
          <w:szCs w:val="27"/>
          <w:lang w:eastAsia="en-GB"/>
        </w:rPr>
        <w:t>Compliance</w:t>
      </w:r>
    </w:p>
    <w:p w14:paraId="6B6B35BE" w14:textId="77777777" w:rsidR="00D629BB" w:rsidRPr="00F87DF5" w:rsidRDefault="00D629BB" w:rsidP="00D629BB">
      <w:pPr>
        <w:numPr>
          <w:ilvl w:val="0"/>
          <w:numId w:val="27"/>
        </w:numPr>
        <w:shd w:val="clear" w:color="auto" w:fill="FAFAFA"/>
        <w:spacing w:before="100" w:beforeAutospacing="1" w:after="100" w:afterAutospacing="1" w:line="240" w:lineRule="auto"/>
        <w:rPr>
          <w:rFonts w:ascii="Arial" w:eastAsia="Times New Roman" w:hAnsi="Arial" w:cs="Arial"/>
          <w:color w:val="424242"/>
          <w:sz w:val="24"/>
          <w:szCs w:val="24"/>
          <w:lang w:eastAsia="en-GB"/>
        </w:rPr>
      </w:pPr>
      <w:r>
        <w:rPr>
          <w:rFonts w:ascii="Arial" w:eastAsia="Times New Roman" w:hAnsi="Arial" w:cs="Arial"/>
          <w:color w:val="424242"/>
          <w:sz w:val="24"/>
          <w:szCs w:val="24"/>
          <w:lang w:eastAsia="en-GB"/>
        </w:rPr>
        <w:t xml:space="preserve">Ensure brokering in line with contractual requirements </w:t>
      </w:r>
    </w:p>
    <w:p w14:paraId="5D01E3BC" w14:textId="3FDA8D97" w:rsidR="00F87DF5" w:rsidRPr="00F87DF5" w:rsidRDefault="00F87DF5" w:rsidP="00F87DF5">
      <w:pPr>
        <w:numPr>
          <w:ilvl w:val="0"/>
          <w:numId w:val="27"/>
        </w:numPr>
        <w:shd w:val="clear" w:color="auto" w:fill="FAFAFA"/>
        <w:spacing w:before="100" w:beforeAutospacing="1" w:after="100" w:afterAutospacing="1" w:line="240" w:lineRule="auto"/>
        <w:rPr>
          <w:rFonts w:ascii="Arial" w:eastAsia="Times New Roman" w:hAnsi="Arial" w:cs="Arial"/>
          <w:color w:val="424242"/>
          <w:sz w:val="24"/>
          <w:szCs w:val="24"/>
          <w:lang w:eastAsia="en-GB"/>
        </w:rPr>
      </w:pPr>
      <w:r w:rsidRPr="00F87DF5">
        <w:rPr>
          <w:rFonts w:ascii="Arial" w:eastAsia="Times New Roman" w:hAnsi="Arial" w:cs="Arial"/>
          <w:color w:val="424242"/>
          <w:sz w:val="24"/>
          <w:szCs w:val="24"/>
          <w:lang w:eastAsia="en-GB"/>
        </w:rPr>
        <w:lastRenderedPageBreak/>
        <w:t>Adhere to all relevant corporate policies and procedures, including Health &amp; Safety, GDPR, Corporate Governance, and the Code of Conduct.</w:t>
      </w:r>
    </w:p>
    <w:p w14:paraId="2C8A92B7" w14:textId="77777777" w:rsidR="00F87DF5" w:rsidRPr="00F87DF5" w:rsidRDefault="00F87DF5" w:rsidP="00F87DF5">
      <w:pPr>
        <w:shd w:val="clear" w:color="auto" w:fill="FAFAFA"/>
        <w:spacing w:before="180" w:after="60" w:line="360" w:lineRule="atLeast"/>
        <w:outlineLvl w:val="3"/>
        <w:rPr>
          <w:rFonts w:ascii="Segoe UI" w:eastAsia="Times New Roman" w:hAnsi="Segoe UI" w:cs="Segoe UI"/>
          <w:b/>
          <w:bCs/>
          <w:color w:val="424242"/>
          <w:sz w:val="27"/>
          <w:szCs w:val="27"/>
          <w:lang w:eastAsia="en-GB"/>
        </w:rPr>
      </w:pPr>
      <w:r w:rsidRPr="00F87DF5">
        <w:rPr>
          <w:rFonts w:ascii="Segoe UI" w:eastAsia="Times New Roman" w:hAnsi="Segoe UI" w:cs="Segoe UI"/>
          <w:b/>
          <w:bCs/>
          <w:color w:val="424242"/>
          <w:sz w:val="27"/>
          <w:szCs w:val="27"/>
          <w:lang w:eastAsia="en-GB"/>
        </w:rPr>
        <w:t>Other</w:t>
      </w:r>
    </w:p>
    <w:p w14:paraId="5B2B5424" w14:textId="77777777" w:rsidR="00F87DF5" w:rsidRPr="00F87DF5" w:rsidRDefault="00F87DF5" w:rsidP="00F87DF5">
      <w:pPr>
        <w:numPr>
          <w:ilvl w:val="0"/>
          <w:numId w:val="28"/>
        </w:numPr>
        <w:shd w:val="clear" w:color="auto" w:fill="FAFAFA"/>
        <w:spacing w:before="100" w:beforeAutospacing="1" w:after="100" w:afterAutospacing="1" w:line="240" w:lineRule="auto"/>
        <w:rPr>
          <w:rFonts w:ascii="Arial" w:eastAsia="Times New Roman" w:hAnsi="Arial" w:cs="Arial"/>
          <w:color w:val="424242"/>
          <w:sz w:val="24"/>
          <w:szCs w:val="24"/>
          <w:lang w:eastAsia="en-GB"/>
        </w:rPr>
      </w:pPr>
      <w:r w:rsidRPr="00F87DF5">
        <w:rPr>
          <w:rFonts w:ascii="Arial" w:eastAsia="Times New Roman" w:hAnsi="Arial" w:cs="Arial"/>
          <w:color w:val="424242"/>
          <w:sz w:val="24"/>
          <w:szCs w:val="24"/>
          <w:lang w:eastAsia="en-GB"/>
        </w:rPr>
        <w:t>Carry out any other duties appropriate to the role and grade.</w:t>
      </w:r>
    </w:p>
    <w:p w14:paraId="17598525" w14:textId="77777777" w:rsidR="00F708AF" w:rsidRDefault="00F708AF" w:rsidP="05E66D72">
      <w:pPr>
        <w:pStyle w:val="Title14ptBlueAligntoLeftTITLES"/>
        <w:rPr>
          <w:rFonts w:ascii="Lato" w:eastAsia="Arial" w:hAnsi="Lato" w:cs="Arial"/>
          <w:caps w:val="0"/>
          <w:color w:val="4472C4" w:themeColor="accent1"/>
          <w:spacing w:val="30"/>
        </w:rPr>
      </w:pPr>
    </w:p>
    <w:p w14:paraId="6522EBE6" w14:textId="42B43B73" w:rsidR="00801949" w:rsidRPr="00B255FD" w:rsidRDefault="00812A43" w:rsidP="05E66D72">
      <w:pPr>
        <w:pStyle w:val="Title14ptBlueAligntoLeftTITLES"/>
        <w:rPr>
          <w:rFonts w:ascii="Lato" w:eastAsia="Arial" w:hAnsi="Lato" w:cs="Arial"/>
          <w:color w:val="4472C4" w:themeColor="accent1"/>
          <w:spacing w:val="30"/>
        </w:rPr>
      </w:pPr>
      <w:r w:rsidRPr="00B255FD">
        <w:rPr>
          <w:rFonts w:ascii="Lato" w:eastAsia="Arial" w:hAnsi="Lato" w:cs="Arial"/>
          <w:caps w:val="0"/>
          <w:color w:val="4472C4" w:themeColor="accent1"/>
          <w:spacing w:val="30"/>
        </w:rPr>
        <w:t>Role Specific Knowledge, Experience And Skills</w:t>
      </w:r>
    </w:p>
    <w:bookmarkEnd w:id="0"/>
    <w:p w14:paraId="330445D7" w14:textId="7BF89146" w:rsidR="00D519E4" w:rsidRDefault="00D519E4" w:rsidP="00C70DE4">
      <w:pPr>
        <w:spacing w:line="240" w:lineRule="auto"/>
        <w:rPr>
          <w:rFonts w:ascii="Arial" w:eastAsia="Arial" w:hAnsi="Arial" w:cs="Arial"/>
          <w:b/>
          <w:bCs/>
        </w:rPr>
      </w:pPr>
      <w:r>
        <w:rPr>
          <w:rFonts w:ascii="Arial" w:eastAsia="Arial" w:hAnsi="Arial" w:cs="Arial"/>
          <w:b/>
          <w:bCs/>
        </w:rPr>
        <w:t>Qualifications</w:t>
      </w:r>
    </w:p>
    <w:p w14:paraId="576D9D1C" w14:textId="68D109CF" w:rsidR="00D519E4" w:rsidRPr="00FB5A88" w:rsidRDefault="00D519E4">
      <w:pPr>
        <w:pStyle w:val="ListParagraph"/>
        <w:numPr>
          <w:ilvl w:val="0"/>
          <w:numId w:val="17"/>
        </w:numPr>
        <w:spacing w:line="240" w:lineRule="auto"/>
        <w:rPr>
          <w:rFonts w:ascii="Arial" w:eastAsia="Arial" w:hAnsi="Arial" w:cs="Arial"/>
          <w:b/>
          <w:bCs/>
          <w:sz w:val="24"/>
          <w:szCs w:val="24"/>
        </w:rPr>
      </w:pPr>
      <w:r w:rsidRPr="00FB5A88">
        <w:rPr>
          <w:rFonts w:ascii="Arial" w:eastAsia="Arial" w:hAnsi="Arial" w:cs="Arial"/>
          <w:sz w:val="24"/>
          <w:szCs w:val="24"/>
        </w:rPr>
        <w:t xml:space="preserve">Educated to GCSE level or equivalent </w:t>
      </w:r>
      <w:r w:rsidR="00CE4B18" w:rsidRPr="00FB5A88">
        <w:rPr>
          <w:rFonts w:ascii="Arial" w:eastAsia="Arial" w:hAnsi="Arial" w:cs="Arial"/>
          <w:sz w:val="24"/>
          <w:szCs w:val="24"/>
        </w:rPr>
        <w:t>(including</w:t>
      </w:r>
      <w:r w:rsidRPr="00FB5A88">
        <w:rPr>
          <w:rFonts w:ascii="Arial" w:eastAsia="Arial" w:hAnsi="Arial" w:cs="Arial"/>
          <w:sz w:val="24"/>
          <w:szCs w:val="24"/>
        </w:rPr>
        <w:t xml:space="preserve"> Maths and English)</w:t>
      </w:r>
    </w:p>
    <w:p w14:paraId="3E83F34F" w14:textId="282F4C0B" w:rsidR="003C7A3D" w:rsidRPr="00FB5A88" w:rsidRDefault="003939D3" w:rsidP="003C7A3D">
      <w:pPr>
        <w:pStyle w:val="ListParagraph"/>
        <w:numPr>
          <w:ilvl w:val="0"/>
          <w:numId w:val="17"/>
        </w:numPr>
        <w:spacing w:line="240" w:lineRule="auto"/>
        <w:rPr>
          <w:rFonts w:ascii="Arial" w:eastAsia="Arial" w:hAnsi="Arial" w:cs="Arial"/>
          <w:b/>
          <w:bCs/>
          <w:i/>
          <w:iCs/>
          <w:color w:val="0070C0"/>
          <w:sz w:val="24"/>
          <w:szCs w:val="24"/>
        </w:rPr>
      </w:pPr>
      <w:r>
        <w:rPr>
          <w:rFonts w:ascii="Arial" w:eastAsia="Arial" w:hAnsi="Arial" w:cs="Arial"/>
          <w:i/>
          <w:iCs/>
          <w:color w:val="0070C0"/>
          <w:sz w:val="24"/>
          <w:szCs w:val="24"/>
        </w:rPr>
        <w:t xml:space="preserve">Desirable </w:t>
      </w:r>
      <w:r w:rsidR="00F6308E" w:rsidRPr="00FB5A88">
        <w:rPr>
          <w:rFonts w:ascii="Arial" w:eastAsia="Arial" w:hAnsi="Arial" w:cs="Arial"/>
          <w:i/>
          <w:iCs/>
          <w:color w:val="0070C0"/>
          <w:sz w:val="24"/>
          <w:szCs w:val="24"/>
        </w:rPr>
        <w:t xml:space="preserve">Level 2 or above </w:t>
      </w:r>
      <w:r w:rsidR="003C7A3D" w:rsidRPr="00FB5A88">
        <w:rPr>
          <w:rFonts w:ascii="Arial" w:eastAsia="Arial" w:hAnsi="Arial" w:cs="Arial"/>
          <w:i/>
          <w:iCs/>
          <w:color w:val="0070C0"/>
          <w:sz w:val="24"/>
          <w:szCs w:val="24"/>
        </w:rPr>
        <w:t>qualification in IT/Computer literacy</w:t>
      </w:r>
    </w:p>
    <w:p w14:paraId="2544D09D" w14:textId="45F80892" w:rsidR="00D33AE8" w:rsidRDefault="05E66D72" w:rsidP="00C70DE4">
      <w:pPr>
        <w:spacing w:line="240" w:lineRule="auto"/>
        <w:rPr>
          <w:rFonts w:ascii="Arial" w:eastAsia="Arial" w:hAnsi="Arial" w:cs="Arial"/>
          <w:b/>
          <w:bCs/>
        </w:rPr>
      </w:pPr>
      <w:r w:rsidRPr="27FBA80C">
        <w:rPr>
          <w:rFonts w:ascii="Arial" w:eastAsia="Arial" w:hAnsi="Arial" w:cs="Arial"/>
          <w:b/>
          <w:bCs/>
        </w:rPr>
        <w:t xml:space="preserve">Knowledge &amp; </w:t>
      </w:r>
      <w:r w:rsidR="00984F71" w:rsidRPr="27FBA80C">
        <w:rPr>
          <w:rFonts w:ascii="Arial" w:eastAsia="Arial" w:hAnsi="Arial" w:cs="Arial"/>
          <w:b/>
          <w:bCs/>
        </w:rPr>
        <w:t>S</w:t>
      </w:r>
      <w:r w:rsidRPr="27FBA80C">
        <w:rPr>
          <w:rFonts w:ascii="Arial" w:eastAsia="Arial" w:hAnsi="Arial" w:cs="Arial"/>
          <w:b/>
          <w:bCs/>
        </w:rPr>
        <w:t>kills</w:t>
      </w:r>
    </w:p>
    <w:p w14:paraId="659458E4" w14:textId="4981CCF4" w:rsidR="3460EBDB" w:rsidRDefault="3460EBDB" w:rsidP="27FBA80C">
      <w:pPr>
        <w:numPr>
          <w:ilvl w:val="0"/>
          <w:numId w:val="30"/>
        </w:numPr>
        <w:shd w:val="clear" w:color="auto" w:fill="FAFAFA"/>
        <w:spacing w:beforeAutospacing="1" w:afterAutospacing="1" w:line="240" w:lineRule="auto"/>
        <w:rPr>
          <w:rFonts w:ascii="Arial" w:eastAsia="Times New Roman" w:hAnsi="Arial" w:cs="Arial"/>
          <w:color w:val="000000" w:themeColor="text1"/>
          <w:sz w:val="24"/>
          <w:szCs w:val="24"/>
          <w:lang w:eastAsia="en-GB"/>
        </w:rPr>
      </w:pPr>
      <w:r w:rsidRPr="27FBA80C">
        <w:rPr>
          <w:rFonts w:ascii="Arial" w:eastAsia="Arial" w:hAnsi="Arial" w:cs="Arial"/>
          <w:sz w:val="24"/>
          <w:szCs w:val="24"/>
        </w:rPr>
        <w:t>Excellent IT proficiency (Microsoft Office, Liquidlogic, E-Brokerage, Power BI).</w:t>
      </w:r>
    </w:p>
    <w:p w14:paraId="3A1E2DAD" w14:textId="2411F2FD" w:rsidR="005B7252" w:rsidRPr="005758EF" w:rsidRDefault="005B7252" w:rsidP="005758EF">
      <w:pPr>
        <w:numPr>
          <w:ilvl w:val="0"/>
          <w:numId w:val="30"/>
        </w:numPr>
        <w:shd w:val="clear" w:color="auto" w:fill="FAFAFA"/>
        <w:spacing w:before="100" w:beforeAutospacing="1" w:after="100" w:afterAutospacing="1" w:line="240" w:lineRule="auto"/>
        <w:rPr>
          <w:rFonts w:ascii="Arial" w:eastAsia="Times New Roman" w:hAnsi="Arial" w:cs="Arial"/>
          <w:color w:val="000000" w:themeColor="text1"/>
          <w:sz w:val="24"/>
          <w:szCs w:val="24"/>
          <w:lang w:eastAsia="en-GB"/>
        </w:rPr>
      </w:pPr>
      <w:r w:rsidRPr="005758EF">
        <w:rPr>
          <w:rFonts w:ascii="Arial" w:eastAsia="Times New Roman" w:hAnsi="Arial" w:cs="Arial"/>
          <w:color w:val="000000" w:themeColor="text1"/>
          <w:sz w:val="24"/>
          <w:szCs w:val="24"/>
          <w:lang w:eastAsia="en-GB"/>
        </w:rPr>
        <w:t>Skilled in analysing, interpreting, and presenting statistical data effectively.</w:t>
      </w:r>
    </w:p>
    <w:p w14:paraId="32CB0936" w14:textId="7DEB0121" w:rsidR="005B7252" w:rsidRPr="005B7252" w:rsidRDefault="005B7252" w:rsidP="005B7252">
      <w:pPr>
        <w:numPr>
          <w:ilvl w:val="0"/>
          <w:numId w:val="30"/>
        </w:numPr>
        <w:shd w:val="clear" w:color="auto" w:fill="FAFAFA"/>
        <w:spacing w:before="100" w:beforeAutospacing="1" w:after="100" w:afterAutospacing="1" w:line="240" w:lineRule="auto"/>
        <w:rPr>
          <w:rFonts w:ascii="Arial" w:eastAsia="Times New Roman" w:hAnsi="Arial" w:cs="Arial"/>
          <w:color w:val="000000" w:themeColor="text1"/>
          <w:sz w:val="24"/>
          <w:szCs w:val="24"/>
          <w:lang w:eastAsia="en-GB"/>
        </w:rPr>
      </w:pPr>
      <w:r w:rsidRPr="005B7252">
        <w:rPr>
          <w:rFonts w:ascii="Arial" w:eastAsia="Times New Roman" w:hAnsi="Arial" w:cs="Arial"/>
          <w:color w:val="000000" w:themeColor="text1"/>
          <w:sz w:val="24"/>
          <w:szCs w:val="24"/>
          <w:lang w:eastAsia="en-GB"/>
        </w:rPr>
        <w:t xml:space="preserve">Capable of </w:t>
      </w:r>
      <w:r w:rsidR="00772360">
        <w:rPr>
          <w:rFonts w:ascii="Arial" w:eastAsia="Times New Roman" w:hAnsi="Arial" w:cs="Arial"/>
          <w:color w:val="000000" w:themeColor="text1"/>
          <w:sz w:val="24"/>
          <w:szCs w:val="24"/>
          <w:lang w:eastAsia="en-GB"/>
        </w:rPr>
        <w:t xml:space="preserve">working to </w:t>
      </w:r>
      <w:r w:rsidRPr="005B7252">
        <w:rPr>
          <w:rFonts w:ascii="Arial" w:eastAsia="Times New Roman" w:hAnsi="Arial" w:cs="Arial"/>
          <w:color w:val="000000" w:themeColor="text1"/>
          <w:sz w:val="24"/>
          <w:szCs w:val="24"/>
          <w:lang w:eastAsia="en-GB"/>
        </w:rPr>
        <w:t xml:space="preserve">tight </w:t>
      </w:r>
      <w:r w:rsidR="00772360">
        <w:rPr>
          <w:rFonts w:ascii="Arial" w:eastAsia="Times New Roman" w:hAnsi="Arial" w:cs="Arial"/>
          <w:color w:val="000000" w:themeColor="text1"/>
          <w:sz w:val="24"/>
          <w:szCs w:val="24"/>
          <w:lang w:eastAsia="en-GB"/>
        </w:rPr>
        <w:t>timescales</w:t>
      </w:r>
      <w:r w:rsidRPr="005B7252">
        <w:rPr>
          <w:rFonts w:ascii="Arial" w:eastAsia="Times New Roman" w:hAnsi="Arial" w:cs="Arial"/>
          <w:color w:val="000000" w:themeColor="text1"/>
          <w:sz w:val="24"/>
          <w:szCs w:val="24"/>
          <w:lang w:eastAsia="en-GB"/>
        </w:rPr>
        <w:t xml:space="preserve"> </w:t>
      </w:r>
    </w:p>
    <w:p w14:paraId="322D1B69" w14:textId="6239340F" w:rsidR="005B7252" w:rsidRPr="005B7252" w:rsidRDefault="005B7252" w:rsidP="005B7252">
      <w:pPr>
        <w:numPr>
          <w:ilvl w:val="0"/>
          <w:numId w:val="30"/>
        </w:numPr>
        <w:shd w:val="clear" w:color="auto" w:fill="FAFAFA"/>
        <w:spacing w:before="100" w:beforeAutospacing="1" w:after="100" w:afterAutospacing="1" w:line="240" w:lineRule="auto"/>
        <w:rPr>
          <w:rFonts w:ascii="Arial" w:eastAsia="Times New Roman" w:hAnsi="Arial" w:cs="Arial"/>
          <w:color w:val="000000" w:themeColor="text1"/>
          <w:sz w:val="24"/>
          <w:szCs w:val="24"/>
          <w:lang w:eastAsia="en-GB"/>
        </w:rPr>
      </w:pPr>
      <w:r w:rsidRPr="005B7252">
        <w:rPr>
          <w:rFonts w:ascii="Arial" w:eastAsia="Times New Roman" w:hAnsi="Arial" w:cs="Arial"/>
          <w:color w:val="000000" w:themeColor="text1"/>
          <w:sz w:val="24"/>
          <w:szCs w:val="24"/>
          <w:lang w:eastAsia="en-GB"/>
        </w:rPr>
        <w:t xml:space="preserve">Collaborative team member </w:t>
      </w:r>
      <w:r w:rsidR="00667B3D">
        <w:rPr>
          <w:rFonts w:ascii="Arial" w:eastAsia="Times New Roman" w:hAnsi="Arial" w:cs="Arial"/>
          <w:color w:val="000000" w:themeColor="text1"/>
          <w:sz w:val="24"/>
          <w:szCs w:val="24"/>
          <w:lang w:eastAsia="en-GB"/>
        </w:rPr>
        <w:t>to ensure a seamless service delivery</w:t>
      </w:r>
      <w:r w:rsidR="005F34CB">
        <w:rPr>
          <w:rFonts w:ascii="Arial" w:eastAsia="Times New Roman" w:hAnsi="Arial" w:cs="Arial"/>
          <w:color w:val="000000" w:themeColor="text1"/>
          <w:sz w:val="24"/>
          <w:szCs w:val="24"/>
          <w:lang w:eastAsia="en-GB"/>
        </w:rPr>
        <w:t xml:space="preserve"> </w:t>
      </w:r>
      <w:r w:rsidR="003970AD">
        <w:rPr>
          <w:rFonts w:ascii="Arial" w:eastAsia="Times New Roman" w:hAnsi="Arial" w:cs="Arial"/>
          <w:color w:val="000000" w:themeColor="text1"/>
          <w:sz w:val="24"/>
          <w:szCs w:val="24"/>
          <w:lang w:eastAsia="en-GB"/>
        </w:rPr>
        <w:t xml:space="preserve">across service areas </w:t>
      </w:r>
      <w:r w:rsidR="005F34CB">
        <w:rPr>
          <w:rFonts w:ascii="Arial" w:eastAsia="Times New Roman" w:hAnsi="Arial" w:cs="Arial"/>
          <w:color w:val="000000" w:themeColor="text1"/>
          <w:sz w:val="24"/>
          <w:szCs w:val="24"/>
          <w:lang w:eastAsia="en-GB"/>
        </w:rPr>
        <w:t>whilst working on a ro</w:t>
      </w:r>
      <w:r w:rsidR="003970AD">
        <w:rPr>
          <w:rFonts w:ascii="Arial" w:eastAsia="Times New Roman" w:hAnsi="Arial" w:cs="Arial"/>
          <w:color w:val="000000" w:themeColor="text1"/>
          <w:sz w:val="24"/>
          <w:szCs w:val="24"/>
          <w:lang w:eastAsia="en-GB"/>
        </w:rPr>
        <w:t>ta</w:t>
      </w:r>
    </w:p>
    <w:p w14:paraId="078146DE" w14:textId="77777777" w:rsidR="005B7252" w:rsidRPr="005B7252" w:rsidRDefault="005B7252" w:rsidP="005B7252">
      <w:pPr>
        <w:numPr>
          <w:ilvl w:val="0"/>
          <w:numId w:val="30"/>
        </w:numPr>
        <w:shd w:val="clear" w:color="auto" w:fill="FAFAFA"/>
        <w:spacing w:before="100" w:beforeAutospacing="1" w:after="100" w:afterAutospacing="1" w:line="240" w:lineRule="auto"/>
        <w:rPr>
          <w:rFonts w:ascii="Arial" w:eastAsia="Times New Roman" w:hAnsi="Arial" w:cs="Arial"/>
          <w:color w:val="000000" w:themeColor="text1"/>
          <w:sz w:val="24"/>
          <w:szCs w:val="24"/>
          <w:lang w:eastAsia="en-GB"/>
        </w:rPr>
      </w:pPr>
      <w:r w:rsidRPr="005B7252">
        <w:rPr>
          <w:rFonts w:ascii="Arial" w:eastAsia="Times New Roman" w:hAnsi="Arial" w:cs="Arial"/>
          <w:color w:val="000000" w:themeColor="text1"/>
          <w:sz w:val="24"/>
          <w:szCs w:val="24"/>
          <w:lang w:eastAsia="en-GB"/>
        </w:rPr>
        <w:t>In-depth and demonstrable knowledge of relevant work practices, processes, and procedures, with the ability to support and guide others.</w:t>
      </w:r>
    </w:p>
    <w:p w14:paraId="05885D36" w14:textId="1040CA8C" w:rsidR="005B7252" w:rsidRPr="005B7252" w:rsidRDefault="005758EF" w:rsidP="005B7252">
      <w:pPr>
        <w:numPr>
          <w:ilvl w:val="0"/>
          <w:numId w:val="30"/>
        </w:numPr>
        <w:shd w:val="clear" w:color="auto" w:fill="FAFAFA"/>
        <w:spacing w:before="100" w:beforeAutospacing="1" w:after="100" w:afterAutospacing="1" w:line="240" w:lineRule="auto"/>
        <w:rPr>
          <w:rFonts w:ascii="Arial" w:eastAsia="Times New Roman" w:hAnsi="Arial" w:cs="Arial"/>
          <w:color w:val="000000" w:themeColor="text1"/>
          <w:sz w:val="24"/>
          <w:szCs w:val="24"/>
          <w:lang w:eastAsia="en-GB"/>
        </w:rPr>
      </w:pPr>
      <w:r w:rsidRPr="27FBA80C">
        <w:rPr>
          <w:rFonts w:ascii="Arial" w:eastAsia="Times New Roman" w:hAnsi="Arial" w:cs="Arial"/>
          <w:color w:val="000000" w:themeColor="text1"/>
          <w:sz w:val="24"/>
          <w:szCs w:val="24"/>
          <w:lang w:eastAsia="en-GB"/>
        </w:rPr>
        <w:t>Good communication skills and the ability to</w:t>
      </w:r>
      <w:r w:rsidR="005B7252" w:rsidRPr="27FBA80C">
        <w:rPr>
          <w:rFonts w:ascii="Arial" w:eastAsia="Times New Roman" w:hAnsi="Arial" w:cs="Arial"/>
          <w:color w:val="000000" w:themeColor="text1"/>
          <w:sz w:val="24"/>
          <w:szCs w:val="24"/>
          <w:lang w:eastAsia="en-GB"/>
        </w:rPr>
        <w:t xml:space="preserve"> build strong, effective relationships and networks.</w:t>
      </w:r>
    </w:p>
    <w:p w14:paraId="5468FEF0" w14:textId="77777777" w:rsidR="005B7252" w:rsidRDefault="005B7252" w:rsidP="00C70DE4">
      <w:pPr>
        <w:spacing w:line="240" w:lineRule="auto"/>
        <w:rPr>
          <w:rFonts w:ascii="Arial" w:eastAsia="Arial" w:hAnsi="Arial" w:cs="Arial"/>
          <w:b/>
          <w:bCs/>
        </w:rPr>
      </w:pPr>
    </w:p>
    <w:p w14:paraId="2CBAF299" w14:textId="106A61DC" w:rsidR="00D33AE8"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5C2E1DF6" w14:textId="77777777" w:rsidR="001B0149" w:rsidRDefault="001B0149" w:rsidP="001B0149">
      <w:pPr>
        <w:spacing w:line="240" w:lineRule="auto"/>
        <w:rPr>
          <w:rFonts w:ascii="Arial" w:eastAsia="Arial" w:hAnsi="Arial" w:cs="Arial"/>
          <w:b/>
          <w:bCs/>
          <w:u w:val="single"/>
        </w:rPr>
      </w:pPr>
      <w:r>
        <w:rPr>
          <w:rFonts w:ascii="Arial" w:eastAsia="Arial" w:hAnsi="Arial" w:cs="Arial"/>
          <w:b/>
          <w:bCs/>
          <w:u w:val="single"/>
        </w:rPr>
        <w:t>Essential</w:t>
      </w:r>
    </w:p>
    <w:p w14:paraId="06702C3C" w14:textId="53299F9E" w:rsidR="00B30F95" w:rsidRPr="00B30F95" w:rsidRDefault="00B30F95" w:rsidP="27FBA80C">
      <w:pPr>
        <w:numPr>
          <w:ilvl w:val="0"/>
          <w:numId w:val="31"/>
        </w:numPr>
        <w:shd w:val="clear" w:color="auto" w:fill="FAFAFA"/>
        <w:spacing w:before="100" w:beforeAutospacing="1" w:after="100" w:afterAutospacing="1" w:line="240" w:lineRule="auto"/>
        <w:rPr>
          <w:rFonts w:ascii="Arial" w:eastAsia="Times New Roman" w:hAnsi="Arial" w:cs="Arial"/>
          <w:color w:val="424242"/>
          <w:sz w:val="24"/>
          <w:szCs w:val="24"/>
          <w:lang w:eastAsia="en-GB"/>
        </w:rPr>
      </w:pPr>
      <w:r w:rsidRPr="640F27A8">
        <w:rPr>
          <w:rFonts w:ascii="Arial" w:eastAsia="Times New Roman" w:hAnsi="Arial" w:cs="Arial"/>
          <w:color w:val="424242"/>
          <w:sz w:val="24"/>
          <w:szCs w:val="24"/>
          <w:lang w:eastAsia="en-GB"/>
        </w:rPr>
        <w:t xml:space="preserve">Experience </w:t>
      </w:r>
      <w:r w:rsidR="2A68C28F" w:rsidRPr="640F27A8">
        <w:rPr>
          <w:rFonts w:ascii="Arial" w:eastAsia="Times New Roman" w:hAnsi="Arial" w:cs="Arial"/>
          <w:color w:val="424242"/>
          <w:sz w:val="24"/>
          <w:szCs w:val="24"/>
          <w:lang w:eastAsia="en-GB"/>
        </w:rPr>
        <w:t xml:space="preserve">of </w:t>
      </w:r>
      <w:r w:rsidR="3E8B57E7" w:rsidRPr="640F27A8">
        <w:rPr>
          <w:rFonts w:ascii="Arial" w:eastAsia="Times New Roman" w:hAnsi="Arial" w:cs="Arial"/>
          <w:color w:val="424242"/>
          <w:sz w:val="24"/>
          <w:szCs w:val="24"/>
          <w:lang w:eastAsia="en-GB"/>
        </w:rPr>
        <w:t xml:space="preserve">Adult social Care </w:t>
      </w:r>
      <w:r w:rsidR="0DB467D9" w:rsidRPr="640F27A8">
        <w:rPr>
          <w:rFonts w:ascii="Arial" w:eastAsia="Times New Roman" w:hAnsi="Arial" w:cs="Arial"/>
          <w:color w:val="424242"/>
          <w:sz w:val="24"/>
          <w:szCs w:val="24"/>
          <w:lang w:eastAsia="en-GB"/>
        </w:rPr>
        <w:t>environment</w:t>
      </w:r>
      <w:r w:rsidR="0EB7EE41" w:rsidRPr="640F27A8">
        <w:rPr>
          <w:rFonts w:ascii="Arial" w:eastAsia="Times New Roman" w:hAnsi="Arial" w:cs="Arial"/>
          <w:color w:val="424242"/>
          <w:sz w:val="24"/>
          <w:szCs w:val="24"/>
          <w:lang w:eastAsia="en-GB"/>
        </w:rPr>
        <w:t xml:space="preserve"> </w:t>
      </w:r>
    </w:p>
    <w:p w14:paraId="147A8B64" w14:textId="2B365A84" w:rsidR="0046513F" w:rsidRPr="0046513F" w:rsidRDefault="0046513F" w:rsidP="27FBA80C">
      <w:pPr>
        <w:numPr>
          <w:ilvl w:val="0"/>
          <w:numId w:val="31"/>
        </w:numPr>
        <w:shd w:val="clear" w:color="auto" w:fill="FAFAFA"/>
        <w:spacing w:before="100" w:beforeAutospacing="1" w:after="100" w:afterAutospacing="1" w:line="240" w:lineRule="auto"/>
        <w:rPr>
          <w:rFonts w:ascii="Arial" w:eastAsia="Times New Roman" w:hAnsi="Arial" w:cs="Arial"/>
          <w:color w:val="424242"/>
          <w:sz w:val="24"/>
          <w:szCs w:val="24"/>
          <w:lang w:eastAsia="en-GB"/>
        </w:rPr>
      </w:pPr>
      <w:r w:rsidRPr="27FBA80C">
        <w:rPr>
          <w:rFonts w:ascii="Arial" w:eastAsia="Times New Roman" w:hAnsi="Arial" w:cs="Arial"/>
          <w:color w:val="424242"/>
          <w:sz w:val="24"/>
          <w:szCs w:val="24"/>
          <w:lang w:eastAsia="en-GB"/>
        </w:rPr>
        <w:t>Strong verbal and written communication skills, with the ability to convey complex information clearly and sensitively.</w:t>
      </w:r>
    </w:p>
    <w:p w14:paraId="3C4227FC" w14:textId="138DC276" w:rsidR="0046513F" w:rsidRPr="00CC5D51" w:rsidRDefault="0046513F" w:rsidP="27FBA80C">
      <w:pPr>
        <w:numPr>
          <w:ilvl w:val="0"/>
          <w:numId w:val="31"/>
        </w:numPr>
        <w:shd w:val="clear" w:color="auto" w:fill="FAFAFA"/>
        <w:spacing w:before="100" w:beforeAutospacing="1" w:after="100" w:afterAutospacing="1" w:line="240" w:lineRule="auto"/>
        <w:rPr>
          <w:rFonts w:ascii="Arial" w:eastAsia="Times New Roman" w:hAnsi="Arial" w:cs="Arial"/>
          <w:color w:val="424242"/>
          <w:sz w:val="24"/>
          <w:szCs w:val="24"/>
          <w:lang w:eastAsia="en-GB"/>
        </w:rPr>
      </w:pPr>
      <w:r w:rsidRPr="27FBA80C">
        <w:rPr>
          <w:rFonts w:ascii="Arial" w:eastAsia="Times New Roman" w:hAnsi="Arial" w:cs="Arial"/>
          <w:color w:val="424242"/>
          <w:sz w:val="24"/>
          <w:szCs w:val="24"/>
          <w:lang w:eastAsia="en-GB"/>
        </w:rPr>
        <w:t>Ability to manage competing priorities, meet deadlines, and maintain accurate records in a fast-paced environment.</w:t>
      </w:r>
    </w:p>
    <w:p w14:paraId="2E6B44A3" w14:textId="51A93047" w:rsidR="00AC6211" w:rsidRPr="00AC6211" w:rsidRDefault="00AC6211" w:rsidP="27FBA80C">
      <w:pPr>
        <w:numPr>
          <w:ilvl w:val="0"/>
          <w:numId w:val="31"/>
        </w:numPr>
        <w:shd w:val="clear" w:color="auto" w:fill="FAFAFA"/>
        <w:spacing w:before="100" w:beforeAutospacing="1" w:after="100" w:afterAutospacing="1" w:line="240" w:lineRule="auto"/>
        <w:rPr>
          <w:rFonts w:ascii="Arial" w:eastAsia="Times New Roman" w:hAnsi="Arial" w:cs="Arial"/>
          <w:color w:val="424242"/>
          <w:sz w:val="24"/>
          <w:szCs w:val="24"/>
          <w:lang w:eastAsia="en-GB"/>
        </w:rPr>
      </w:pPr>
      <w:r w:rsidRPr="27FBA80C">
        <w:rPr>
          <w:rFonts w:ascii="Arial" w:eastAsia="Times New Roman" w:hAnsi="Arial" w:cs="Arial"/>
          <w:color w:val="424242"/>
          <w:sz w:val="24"/>
          <w:szCs w:val="24"/>
          <w:lang w:eastAsia="en-GB"/>
        </w:rPr>
        <w:t>Confident in using digital systems for case management, communication, and data reporting.</w:t>
      </w:r>
    </w:p>
    <w:p w14:paraId="4E054E19" w14:textId="62E563BB" w:rsidR="001F12D8" w:rsidRDefault="00CC5D51" w:rsidP="27FBA80C">
      <w:pPr>
        <w:numPr>
          <w:ilvl w:val="0"/>
          <w:numId w:val="31"/>
        </w:numPr>
        <w:shd w:val="clear" w:color="auto" w:fill="FAFAFA"/>
        <w:spacing w:before="100" w:beforeAutospacing="1" w:after="100" w:afterAutospacing="1" w:line="240" w:lineRule="auto"/>
        <w:rPr>
          <w:rFonts w:ascii="Arial" w:eastAsia="Times New Roman" w:hAnsi="Arial" w:cs="Arial"/>
          <w:color w:val="424242"/>
          <w:sz w:val="24"/>
          <w:szCs w:val="24"/>
          <w:lang w:eastAsia="en-GB"/>
        </w:rPr>
      </w:pPr>
      <w:r w:rsidRPr="27FBA80C">
        <w:rPr>
          <w:rFonts w:ascii="Arial" w:eastAsia="Times New Roman" w:hAnsi="Arial" w:cs="Arial"/>
          <w:color w:val="424242"/>
          <w:sz w:val="24"/>
          <w:szCs w:val="24"/>
          <w:lang w:eastAsia="en-GB"/>
        </w:rPr>
        <w:t>Professional Integrity: Commitment to confidentiality, equality, and continuous improvement.</w:t>
      </w:r>
    </w:p>
    <w:p w14:paraId="51CD8AAC" w14:textId="37E8B121" w:rsidR="00FD6D54" w:rsidRPr="00F56392" w:rsidRDefault="00FD6D54" w:rsidP="00F56392">
      <w:pPr>
        <w:pStyle w:val="ListParagraph"/>
        <w:numPr>
          <w:ilvl w:val="0"/>
          <w:numId w:val="31"/>
        </w:numPr>
        <w:rPr>
          <w:rFonts w:ascii="Arial" w:hAnsi="Arial" w:cs="Arial"/>
          <w:i/>
          <w:iCs/>
          <w:color w:val="0070C0"/>
          <w:sz w:val="24"/>
          <w:szCs w:val="24"/>
        </w:rPr>
      </w:pPr>
      <w:r w:rsidRPr="00FD6D54">
        <w:rPr>
          <w:rFonts w:ascii="Arial" w:hAnsi="Arial" w:cs="Arial"/>
          <w:i/>
          <w:iCs/>
          <w:color w:val="0070C0"/>
          <w:sz w:val="24"/>
          <w:szCs w:val="24"/>
        </w:rPr>
        <w:t xml:space="preserve">Desirable- </w:t>
      </w:r>
      <w:r w:rsidR="00605B35" w:rsidRPr="00605B35">
        <w:rPr>
          <w:rStyle w:val="Strong"/>
          <w:rFonts w:ascii="Arial" w:hAnsi="Arial" w:cs="Arial"/>
          <w:b w:val="0"/>
          <w:bCs w:val="0"/>
          <w:i/>
          <w:iCs/>
          <w:color w:val="0070C0"/>
          <w:sz w:val="24"/>
          <w:szCs w:val="24"/>
          <w:shd w:val="clear" w:color="auto" w:fill="FAFAFA"/>
        </w:rPr>
        <w:t>Experience delivering health and social care services or advice</w:t>
      </w:r>
    </w:p>
    <w:p w14:paraId="403ED844" w14:textId="77777777" w:rsidR="001F12D8" w:rsidRPr="00984F71" w:rsidRDefault="001F12D8" w:rsidP="001B0149">
      <w:pPr>
        <w:spacing w:line="240" w:lineRule="auto"/>
        <w:rPr>
          <w:rFonts w:ascii="Arial" w:eastAsia="Arial" w:hAnsi="Arial" w:cs="Arial"/>
        </w:rPr>
      </w:pPr>
    </w:p>
    <w:p w14:paraId="75A339F1" w14:textId="22F6D0F3" w:rsidR="00E42053" w:rsidRPr="000310F9" w:rsidRDefault="00FE428C" w:rsidP="00FE428C">
      <w:pPr>
        <w:pStyle w:val="Title14ptBlueAligntoLeftTITLES"/>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05C82EB5" w14:textId="01761AFD" w:rsidR="0062140E" w:rsidRPr="004E6468" w:rsidRDefault="0062140E" w:rsidP="00377283">
      <w:pPr>
        <w:spacing w:line="250" w:lineRule="auto"/>
        <w:ind w:left="10" w:hanging="10"/>
        <w:jc w:val="both"/>
        <w:rPr>
          <w:rFonts w:ascii="Arial" w:eastAsia="Arial" w:hAnsi="Arial" w:cs="Arial"/>
          <w:color w:val="000000" w:themeColor="text1"/>
          <w:sz w:val="24"/>
          <w:szCs w:val="24"/>
        </w:rPr>
      </w:pPr>
      <w:r w:rsidRPr="004E6468">
        <w:rPr>
          <w:rFonts w:ascii="Arial" w:eastAsia="Arial" w:hAnsi="Arial" w:cs="Arial"/>
          <w:color w:val="000000" w:themeColor="text1"/>
          <w:sz w:val="24"/>
          <w:szCs w:val="24"/>
        </w:rPr>
        <w:t>Work hybrid, with a flexible working approach to accommodate service needs.</w:t>
      </w:r>
    </w:p>
    <w:p w14:paraId="2AF5FCBB" w14:textId="0D171EC8" w:rsidR="000310F9" w:rsidRPr="004E6468" w:rsidRDefault="000310F9" w:rsidP="00377283">
      <w:pPr>
        <w:spacing w:line="250" w:lineRule="auto"/>
        <w:ind w:left="10" w:hanging="10"/>
        <w:jc w:val="both"/>
        <w:rPr>
          <w:rFonts w:ascii="Arial" w:eastAsia="Arial" w:hAnsi="Arial" w:cs="Arial"/>
          <w:color w:val="000000" w:themeColor="text1"/>
          <w:sz w:val="24"/>
          <w:szCs w:val="24"/>
        </w:rPr>
      </w:pPr>
      <w:r w:rsidRPr="004E6468">
        <w:rPr>
          <w:rFonts w:ascii="Arial" w:eastAsia="Arial" w:hAnsi="Arial" w:cs="Arial"/>
          <w:color w:val="000000" w:themeColor="text1"/>
          <w:sz w:val="24"/>
          <w:szCs w:val="24"/>
        </w:rPr>
        <w:t>Expected to work from a fixed location (subject to change).</w:t>
      </w:r>
    </w:p>
    <w:p w14:paraId="680B407C" w14:textId="77777777" w:rsidR="00286F79" w:rsidRPr="00286F79" w:rsidRDefault="00286F79" w:rsidP="00B255FD">
      <w:pPr>
        <w:spacing w:line="250" w:lineRule="auto"/>
        <w:ind w:left="10" w:hanging="10"/>
        <w:jc w:val="both"/>
        <w:rPr>
          <w:rStyle w:val="Strong"/>
          <w:rFonts w:ascii="Arial" w:hAnsi="Arial" w:cs="Arial"/>
          <w:b w:val="0"/>
          <w:bCs w:val="0"/>
          <w:color w:val="424242"/>
          <w:sz w:val="24"/>
          <w:szCs w:val="24"/>
          <w:shd w:val="clear" w:color="auto" w:fill="FAFAFA"/>
        </w:rPr>
      </w:pPr>
      <w:r w:rsidRPr="00286F79">
        <w:rPr>
          <w:rStyle w:val="Strong"/>
          <w:rFonts w:ascii="Arial" w:hAnsi="Arial" w:cs="Arial"/>
          <w:b w:val="0"/>
          <w:bCs w:val="0"/>
          <w:color w:val="424242"/>
          <w:sz w:val="24"/>
          <w:szCs w:val="24"/>
          <w:shd w:val="clear" w:color="auto" w:fill="FAFAFA"/>
        </w:rPr>
        <w:lastRenderedPageBreak/>
        <w:t>Work as part of a team that delivers services seven days a week between 8am and 8pm, with working patterns that may vary to meet the needs of the service and the organisation.</w:t>
      </w:r>
    </w:p>
    <w:p w14:paraId="4055B1D7" w14:textId="7133B748"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39FA3639" w14:textId="77777777" w:rsidR="007075EB" w:rsidRPr="00210D1F" w:rsidRDefault="007075EB" w:rsidP="007075EB">
      <w:pPr>
        <w:pStyle w:val="ListParagraph"/>
        <w:numPr>
          <w:ilvl w:val="0"/>
          <w:numId w:val="21"/>
        </w:numPr>
        <w:rPr>
          <w:rFonts w:ascii="Arial" w:hAnsi="Arial" w:cs="Arial"/>
          <w:kern w:val="2"/>
          <w:sz w:val="24"/>
          <w:szCs w:val="24"/>
          <w14:ligatures w14:val="standardContextual"/>
        </w:rPr>
      </w:pPr>
      <w:r w:rsidRPr="00210D1F">
        <w:rPr>
          <w:rFonts w:ascii="Arial" w:hAnsi="Arial" w:cs="Arial"/>
          <w:kern w:val="2"/>
          <w:sz w:val="24"/>
          <w:szCs w:val="24"/>
          <w14:ligatures w14:val="standardContextual"/>
        </w:rPr>
        <w:t>Working shifts</w:t>
      </w:r>
    </w:p>
    <w:p w14:paraId="217CEEB3" w14:textId="5D12EC25" w:rsidR="00EF6B89" w:rsidRPr="00210D1F" w:rsidRDefault="00EF6B89" w:rsidP="007075EB">
      <w:pPr>
        <w:pStyle w:val="ListParagraph"/>
        <w:numPr>
          <w:ilvl w:val="0"/>
          <w:numId w:val="21"/>
        </w:numPr>
        <w:rPr>
          <w:rFonts w:ascii="Arial" w:hAnsi="Arial" w:cs="Arial"/>
          <w:kern w:val="2"/>
          <w:sz w:val="24"/>
          <w:szCs w:val="24"/>
          <w14:ligatures w14:val="standardContextual"/>
        </w:rPr>
      </w:pPr>
      <w:r w:rsidRPr="00210D1F">
        <w:rPr>
          <w:rFonts w:ascii="Arial" w:hAnsi="Arial" w:cs="Arial"/>
          <w:kern w:val="2"/>
          <w:sz w:val="24"/>
          <w:szCs w:val="24"/>
          <w14:ligatures w14:val="standardContextual"/>
        </w:rPr>
        <w:t>Work with VDUs (Video Display Unit) (&gt;5hrs per week)</w:t>
      </w:r>
    </w:p>
    <w:p w14:paraId="54159EB0" w14:textId="7DDF66FF" w:rsidR="008731AD" w:rsidRPr="00727202" w:rsidRDefault="00FE428C" w:rsidP="05E66D72">
      <w:pPr>
        <w:pStyle w:val="Title14ptBlueAligntoLeftTITLES"/>
        <w:rPr>
          <w:rFonts w:ascii="Arial" w:eastAsia="Arial" w:hAnsi="Arial" w:cs="Arial"/>
          <w:b w:val="0"/>
          <w:bCs w:val="0"/>
          <w:caps w:val="0"/>
          <w:color w:val="4472C4" w:themeColor="accent1"/>
          <w:spacing w:val="30"/>
        </w:rPr>
      </w:pPr>
      <w:r w:rsidRPr="003B058B">
        <w:rPr>
          <w:rFonts w:ascii="Arial" w:eastAsia="Arial" w:hAnsi="Arial" w:cs="Arial"/>
          <w:caps w:val="0"/>
          <w:color w:val="4472C4" w:themeColor="accent1"/>
          <w:spacing w:val="30"/>
        </w:rPr>
        <w:t xml:space="preserve">Approved By </w:t>
      </w:r>
      <w:r w:rsidR="00727202" w:rsidRPr="00727202">
        <w:rPr>
          <w:rFonts w:ascii="Arial" w:eastAsia="Arial" w:hAnsi="Arial" w:cs="Arial"/>
          <w:b w:val="0"/>
          <w:bCs w:val="0"/>
          <w:caps w:val="0"/>
          <w:color w:val="auto"/>
          <w:spacing w:val="30"/>
        </w:rPr>
        <w:t>Claire Doyle</w:t>
      </w:r>
    </w:p>
    <w:p w14:paraId="258322ED" w14:textId="77777777" w:rsidR="00286F79" w:rsidRDefault="00286F79" w:rsidP="05E66D72">
      <w:pPr>
        <w:pStyle w:val="Title14ptBlueAligntoLeftTITLES"/>
        <w:rPr>
          <w:rFonts w:ascii="Arial" w:eastAsia="Arial" w:hAnsi="Arial" w:cs="Arial"/>
          <w:caps w:val="0"/>
          <w:color w:val="4472C4" w:themeColor="accent1"/>
          <w:spacing w:val="30"/>
        </w:rPr>
      </w:pPr>
    </w:p>
    <w:p w14:paraId="462C2EA2" w14:textId="34849935" w:rsidR="008C650E" w:rsidRPr="00FE428C"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727202" w:rsidRPr="00727202">
        <w:rPr>
          <w:rFonts w:ascii="Arial" w:eastAsia="Arial" w:hAnsi="Arial" w:cs="Arial"/>
          <w:b w:val="0"/>
          <w:bCs w:val="0"/>
          <w:caps w:val="0"/>
          <w:color w:val="auto"/>
          <w:spacing w:val="30"/>
        </w:rPr>
        <w:t>27.02.2026</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default" r:id="rId11"/>
      <w:footerReference w:type="even" r:id="rId12"/>
      <w:footerReference w:type="default" r:id="rId13"/>
      <w:headerReference w:type="first" r:id="rId14"/>
      <w:footerReference w:type="first" r:id="rId15"/>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F6441" w14:textId="77777777" w:rsidR="00EE0F5D" w:rsidRDefault="00EE0F5D">
      <w:pPr>
        <w:spacing w:after="0" w:line="240" w:lineRule="auto"/>
      </w:pPr>
      <w:r>
        <w:separator/>
      </w:r>
    </w:p>
  </w:endnote>
  <w:endnote w:type="continuationSeparator" w:id="0">
    <w:p w14:paraId="426C270B" w14:textId="77777777" w:rsidR="00EE0F5D" w:rsidRDefault="00EE0F5D">
      <w:pPr>
        <w:spacing w:after="0" w:line="240" w:lineRule="auto"/>
      </w:pPr>
      <w:r>
        <w:continuationSeparator/>
      </w:r>
    </w:p>
  </w:endnote>
  <w:endnote w:type="continuationNotice" w:id="1">
    <w:p w14:paraId="3039F752" w14:textId="77777777" w:rsidR="00EE0F5D" w:rsidRDefault="00EE0F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77777777" w:rsidR="00890A2B" w:rsidRDefault="006D0BD6">
    <w:pPr>
      <w:pStyle w:val="Footer"/>
    </w:pPr>
    <w:r>
      <w:rPr>
        <w:noProof/>
      </w:rPr>
      <w:drawing>
        <wp:anchor distT="0" distB="0" distL="114300" distR="114300" simplePos="0" relativeHeight="251658244" behindDoc="0" locked="0" layoutInCell="1" allowOverlap="1" wp14:anchorId="04433F43" wp14:editId="22DE9BDF">
          <wp:simplePos x="0" y="0"/>
          <wp:positionH relativeFrom="column">
            <wp:posOffset>3788410</wp:posOffset>
          </wp:positionH>
          <wp:positionV relativeFrom="paragraph">
            <wp:posOffset>-417830</wp:posOffset>
          </wp:positionV>
          <wp:extent cx="605790" cy="674370"/>
          <wp:effectExtent l="0" t="0" r="381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5790" cy="674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510E8C22" wp14:editId="3622D130">
          <wp:simplePos x="0" y="0"/>
          <wp:positionH relativeFrom="margin">
            <wp:posOffset>2829560</wp:posOffset>
          </wp:positionH>
          <wp:positionV relativeFrom="paragraph">
            <wp:posOffset>-360680</wp:posOffset>
          </wp:positionV>
          <wp:extent cx="708025" cy="603250"/>
          <wp:effectExtent l="0" t="0" r="0"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08025" cy="603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70BFFA4C" wp14:editId="0FF229FA">
          <wp:simplePos x="0" y="0"/>
          <wp:positionH relativeFrom="margin">
            <wp:posOffset>1910080</wp:posOffset>
          </wp:positionH>
          <wp:positionV relativeFrom="paragraph">
            <wp:posOffset>-328930</wp:posOffset>
          </wp:positionV>
          <wp:extent cx="658495" cy="539750"/>
          <wp:effectExtent l="0" t="0" r="825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58495" cy="539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84112BE" wp14:editId="5378E255">
          <wp:simplePos x="0" y="0"/>
          <wp:positionH relativeFrom="column">
            <wp:posOffset>971550</wp:posOffset>
          </wp:positionH>
          <wp:positionV relativeFrom="paragraph">
            <wp:posOffset>-400685</wp:posOffset>
          </wp:positionV>
          <wp:extent cx="666750" cy="66802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66750" cy="668020"/>
                  </a:xfrm>
                  <a:prstGeom prst="rect">
                    <a:avLst/>
                  </a:prstGeom>
                </pic:spPr>
              </pic:pic>
            </a:graphicData>
          </a:graphic>
          <wp14:sizeRelH relativeFrom="margin">
            <wp14:pctWidth>0</wp14:pctWidth>
          </wp14:sizeRelH>
          <wp14:sizeRelV relativeFrom="margin">
            <wp14:pctHeight>0</wp14:pctHeight>
          </wp14:sizeRelV>
        </wp:anchor>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87A2B" w14:textId="77777777" w:rsidR="00EE0F5D" w:rsidRDefault="00EE0F5D">
      <w:pPr>
        <w:spacing w:after="0" w:line="240" w:lineRule="auto"/>
      </w:pPr>
      <w:r>
        <w:separator/>
      </w:r>
    </w:p>
  </w:footnote>
  <w:footnote w:type="continuationSeparator" w:id="0">
    <w:p w14:paraId="35A8B710" w14:textId="77777777" w:rsidR="00EE0F5D" w:rsidRDefault="00EE0F5D">
      <w:pPr>
        <w:spacing w:after="0" w:line="240" w:lineRule="auto"/>
      </w:pPr>
      <w:r>
        <w:continuationSeparator/>
      </w:r>
    </w:p>
  </w:footnote>
  <w:footnote w:type="continuationNotice" w:id="1">
    <w:p w14:paraId="6B773787" w14:textId="77777777" w:rsidR="00EE0F5D" w:rsidRDefault="00EE0F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26C0516A">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AE7"/>
    <w:multiLevelType w:val="hybridMultilevel"/>
    <w:tmpl w:val="38F44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E4649"/>
    <w:multiLevelType w:val="multilevel"/>
    <w:tmpl w:val="2AA8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3" w15:restartNumberingAfterBreak="0">
    <w:nsid w:val="108E42D0"/>
    <w:multiLevelType w:val="multilevel"/>
    <w:tmpl w:val="BD1A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66708"/>
    <w:multiLevelType w:val="multilevel"/>
    <w:tmpl w:val="B2E0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D61379"/>
    <w:multiLevelType w:val="multilevel"/>
    <w:tmpl w:val="9C22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AB1564"/>
    <w:multiLevelType w:val="multilevel"/>
    <w:tmpl w:val="A830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53033E"/>
    <w:multiLevelType w:val="multilevel"/>
    <w:tmpl w:val="39A2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10" w15:restartNumberingAfterBreak="0">
    <w:nsid w:val="2D345AC8"/>
    <w:multiLevelType w:val="hybridMultilevel"/>
    <w:tmpl w:val="D69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D80BD1"/>
    <w:multiLevelType w:val="hybridMultilevel"/>
    <w:tmpl w:val="E4565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FA303EE"/>
    <w:multiLevelType w:val="multilevel"/>
    <w:tmpl w:val="BD5A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F42293"/>
    <w:multiLevelType w:val="multilevel"/>
    <w:tmpl w:val="42C8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2C4C04"/>
    <w:multiLevelType w:val="hybridMultilevel"/>
    <w:tmpl w:val="09927F96"/>
    <w:lvl w:ilvl="0" w:tplc="08090001">
      <w:start w:val="1"/>
      <w:numFmt w:val="bullet"/>
      <w:lvlText w:val=""/>
      <w:lvlJc w:val="left"/>
      <w:pPr>
        <w:ind w:left="720" w:hanging="360"/>
      </w:pPr>
      <w:rPr>
        <w:rFonts w:ascii="Symbol" w:hAnsi="Symbol" w:hint="default"/>
      </w:rPr>
    </w:lvl>
    <w:lvl w:ilvl="1" w:tplc="96E0B8A8">
      <w:numFmt w:val="bullet"/>
      <w:lvlText w:val="•"/>
      <w:lvlJc w:val="left"/>
      <w:pPr>
        <w:ind w:left="1800" w:hanging="72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B050B6"/>
    <w:multiLevelType w:val="multilevel"/>
    <w:tmpl w:val="1B00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1D1C93"/>
    <w:multiLevelType w:val="multilevel"/>
    <w:tmpl w:val="B31A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BF44B1"/>
    <w:multiLevelType w:val="multilevel"/>
    <w:tmpl w:val="E17E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68641B"/>
    <w:multiLevelType w:val="hybridMultilevel"/>
    <w:tmpl w:val="67664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22" w15:restartNumberingAfterBreak="0">
    <w:nsid w:val="56DE5C5A"/>
    <w:multiLevelType w:val="multilevel"/>
    <w:tmpl w:val="7D10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AFD6918"/>
    <w:multiLevelType w:val="hybridMultilevel"/>
    <w:tmpl w:val="0E400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F92E22"/>
    <w:multiLevelType w:val="hybridMultilevel"/>
    <w:tmpl w:val="F814A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27" w15:restartNumberingAfterBreak="0">
    <w:nsid w:val="64F677C5"/>
    <w:multiLevelType w:val="hybridMultilevel"/>
    <w:tmpl w:val="916095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29"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3512D18"/>
    <w:multiLevelType w:val="hybridMultilevel"/>
    <w:tmpl w:val="0D3AA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3F6C96"/>
    <w:multiLevelType w:val="multilevel"/>
    <w:tmpl w:val="F924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2"/>
  </w:num>
  <w:num w:numId="2" w16cid:durableId="1111708628">
    <w:abstractNumId w:val="32"/>
  </w:num>
  <w:num w:numId="3" w16cid:durableId="764040294">
    <w:abstractNumId w:val="9"/>
  </w:num>
  <w:num w:numId="4" w16cid:durableId="261383344">
    <w:abstractNumId w:val="28"/>
  </w:num>
  <w:num w:numId="5" w16cid:durableId="569661669">
    <w:abstractNumId w:val="21"/>
  </w:num>
  <w:num w:numId="6" w16cid:durableId="966739119">
    <w:abstractNumId w:val="26"/>
  </w:num>
  <w:num w:numId="7" w16cid:durableId="1139498961">
    <w:abstractNumId w:val="27"/>
  </w:num>
  <w:num w:numId="8" w16cid:durableId="21147379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13"/>
  </w:num>
  <w:num w:numId="10" w16cid:durableId="216553125">
    <w:abstractNumId w:val="11"/>
  </w:num>
  <w:num w:numId="11" w16cid:durableId="578946080">
    <w:abstractNumId w:val="4"/>
  </w:num>
  <w:num w:numId="12" w16cid:durableId="717364285">
    <w:abstractNumId w:val="29"/>
  </w:num>
  <w:num w:numId="13" w16cid:durableId="1824080810">
    <w:abstractNumId w:val="23"/>
  </w:num>
  <w:num w:numId="14" w16cid:durableId="1119955178">
    <w:abstractNumId w:val="25"/>
  </w:num>
  <w:num w:numId="15" w16cid:durableId="1706562869">
    <w:abstractNumId w:val="20"/>
  </w:num>
  <w:num w:numId="16" w16cid:durableId="1872375162">
    <w:abstractNumId w:val="24"/>
  </w:num>
  <w:num w:numId="17" w16cid:durableId="118110846">
    <w:abstractNumId w:val="16"/>
  </w:num>
  <w:num w:numId="18" w16cid:durableId="1817259734">
    <w:abstractNumId w:val="0"/>
  </w:num>
  <w:num w:numId="19" w16cid:durableId="281304905">
    <w:abstractNumId w:val="10"/>
  </w:num>
  <w:num w:numId="20" w16cid:durableId="795562474">
    <w:abstractNumId w:val="12"/>
  </w:num>
  <w:num w:numId="21" w16cid:durableId="1542521378">
    <w:abstractNumId w:val="30"/>
  </w:num>
  <w:num w:numId="22" w16cid:durableId="292565877">
    <w:abstractNumId w:val="15"/>
  </w:num>
  <w:num w:numId="23" w16cid:durableId="1344235764">
    <w:abstractNumId w:val="14"/>
  </w:num>
  <w:num w:numId="24" w16cid:durableId="1336374977">
    <w:abstractNumId w:val="8"/>
  </w:num>
  <w:num w:numId="25" w16cid:durableId="563183031">
    <w:abstractNumId w:val="7"/>
  </w:num>
  <w:num w:numId="26" w16cid:durableId="545069306">
    <w:abstractNumId w:val="5"/>
  </w:num>
  <w:num w:numId="27" w16cid:durableId="1204631507">
    <w:abstractNumId w:val="22"/>
  </w:num>
  <w:num w:numId="28" w16cid:durableId="874998138">
    <w:abstractNumId w:val="17"/>
  </w:num>
  <w:num w:numId="29" w16cid:durableId="770904357">
    <w:abstractNumId w:val="31"/>
  </w:num>
  <w:num w:numId="30" w16cid:durableId="1345790105">
    <w:abstractNumId w:val="1"/>
  </w:num>
  <w:num w:numId="31" w16cid:durableId="1749302421">
    <w:abstractNumId w:val="19"/>
  </w:num>
  <w:num w:numId="32" w16cid:durableId="999232285">
    <w:abstractNumId w:val="6"/>
  </w:num>
  <w:num w:numId="33" w16cid:durableId="1783723293">
    <w:abstractNumId w:val="18"/>
  </w:num>
  <w:num w:numId="34" w16cid:durableId="178881077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1399A"/>
    <w:rsid w:val="00024CB1"/>
    <w:rsid w:val="00030B05"/>
    <w:rsid w:val="000310F9"/>
    <w:rsid w:val="00033CD1"/>
    <w:rsid w:val="00044084"/>
    <w:rsid w:val="00044EBC"/>
    <w:rsid w:val="00044FFD"/>
    <w:rsid w:val="00046455"/>
    <w:rsid w:val="00051323"/>
    <w:rsid w:val="00052E9F"/>
    <w:rsid w:val="000615BE"/>
    <w:rsid w:val="00065806"/>
    <w:rsid w:val="0006613C"/>
    <w:rsid w:val="00070257"/>
    <w:rsid w:val="00081F63"/>
    <w:rsid w:val="000826AF"/>
    <w:rsid w:val="00092EA7"/>
    <w:rsid w:val="0009590E"/>
    <w:rsid w:val="000B4048"/>
    <w:rsid w:val="000B5E57"/>
    <w:rsid w:val="000C2600"/>
    <w:rsid w:val="000C3804"/>
    <w:rsid w:val="000D10C2"/>
    <w:rsid w:val="000D4AE9"/>
    <w:rsid w:val="000E0A02"/>
    <w:rsid w:val="000F5FCB"/>
    <w:rsid w:val="000F7030"/>
    <w:rsid w:val="0010225B"/>
    <w:rsid w:val="00125DC6"/>
    <w:rsid w:val="0012754B"/>
    <w:rsid w:val="00142156"/>
    <w:rsid w:val="001538FB"/>
    <w:rsid w:val="00157871"/>
    <w:rsid w:val="00160E21"/>
    <w:rsid w:val="00162C39"/>
    <w:rsid w:val="001756C2"/>
    <w:rsid w:val="001825A1"/>
    <w:rsid w:val="00191133"/>
    <w:rsid w:val="001927BA"/>
    <w:rsid w:val="00195AF4"/>
    <w:rsid w:val="00196BF7"/>
    <w:rsid w:val="001A36A8"/>
    <w:rsid w:val="001A4B41"/>
    <w:rsid w:val="001A5980"/>
    <w:rsid w:val="001B0149"/>
    <w:rsid w:val="001B05B3"/>
    <w:rsid w:val="001B2200"/>
    <w:rsid w:val="001C5376"/>
    <w:rsid w:val="001C762A"/>
    <w:rsid w:val="001C77DE"/>
    <w:rsid w:val="001D1A7E"/>
    <w:rsid w:val="001E6605"/>
    <w:rsid w:val="001F12D8"/>
    <w:rsid w:val="001F475C"/>
    <w:rsid w:val="001F515A"/>
    <w:rsid w:val="00200A8E"/>
    <w:rsid w:val="002026B1"/>
    <w:rsid w:val="00202A6B"/>
    <w:rsid w:val="0020757D"/>
    <w:rsid w:val="00210D1F"/>
    <w:rsid w:val="002127E1"/>
    <w:rsid w:val="00213930"/>
    <w:rsid w:val="00214DA8"/>
    <w:rsid w:val="002160D9"/>
    <w:rsid w:val="002251FC"/>
    <w:rsid w:val="00230F4E"/>
    <w:rsid w:val="00232174"/>
    <w:rsid w:val="00245A0D"/>
    <w:rsid w:val="00245BFD"/>
    <w:rsid w:val="002563DA"/>
    <w:rsid w:val="00266B73"/>
    <w:rsid w:val="00276F3E"/>
    <w:rsid w:val="002805AF"/>
    <w:rsid w:val="00286F79"/>
    <w:rsid w:val="00290F62"/>
    <w:rsid w:val="002A2F70"/>
    <w:rsid w:val="002B284C"/>
    <w:rsid w:val="002B3F0E"/>
    <w:rsid w:val="002B4831"/>
    <w:rsid w:val="002B646A"/>
    <w:rsid w:val="002C33E6"/>
    <w:rsid w:val="002C400A"/>
    <w:rsid w:val="002C7DCF"/>
    <w:rsid w:val="002D4BB1"/>
    <w:rsid w:val="002D62F0"/>
    <w:rsid w:val="002E236B"/>
    <w:rsid w:val="002E3F1B"/>
    <w:rsid w:val="002E75C7"/>
    <w:rsid w:val="002F39B5"/>
    <w:rsid w:val="002F45D1"/>
    <w:rsid w:val="003151EB"/>
    <w:rsid w:val="00320484"/>
    <w:rsid w:val="00325393"/>
    <w:rsid w:val="0033196E"/>
    <w:rsid w:val="00331FDF"/>
    <w:rsid w:val="0034227B"/>
    <w:rsid w:val="00344BA4"/>
    <w:rsid w:val="003457EB"/>
    <w:rsid w:val="00353E5C"/>
    <w:rsid w:val="00364374"/>
    <w:rsid w:val="003732A8"/>
    <w:rsid w:val="00374145"/>
    <w:rsid w:val="00374CA7"/>
    <w:rsid w:val="00377283"/>
    <w:rsid w:val="0038459B"/>
    <w:rsid w:val="00384ED5"/>
    <w:rsid w:val="00385694"/>
    <w:rsid w:val="003860B8"/>
    <w:rsid w:val="003912D2"/>
    <w:rsid w:val="003939D3"/>
    <w:rsid w:val="00395A3E"/>
    <w:rsid w:val="003966C7"/>
    <w:rsid w:val="003970AD"/>
    <w:rsid w:val="00397E62"/>
    <w:rsid w:val="003A0C69"/>
    <w:rsid w:val="003A0E6A"/>
    <w:rsid w:val="003A23CF"/>
    <w:rsid w:val="003B02D5"/>
    <w:rsid w:val="003B058B"/>
    <w:rsid w:val="003B5514"/>
    <w:rsid w:val="003B6EAF"/>
    <w:rsid w:val="003B78F6"/>
    <w:rsid w:val="003C7A3D"/>
    <w:rsid w:val="003C7B83"/>
    <w:rsid w:val="003C7F21"/>
    <w:rsid w:val="003D6514"/>
    <w:rsid w:val="003F1E14"/>
    <w:rsid w:val="003F64EE"/>
    <w:rsid w:val="0041295A"/>
    <w:rsid w:val="00412B9B"/>
    <w:rsid w:val="004152E4"/>
    <w:rsid w:val="00415515"/>
    <w:rsid w:val="00415E77"/>
    <w:rsid w:val="00432036"/>
    <w:rsid w:val="00445FF9"/>
    <w:rsid w:val="00456062"/>
    <w:rsid w:val="004577FE"/>
    <w:rsid w:val="00457D9B"/>
    <w:rsid w:val="0046513F"/>
    <w:rsid w:val="00473826"/>
    <w:rsid w:val="00476939"/>
    <w:rsid w:val="00480F5B"/>
    <w:rsid w:val="00487624"/>
    <w:rsid w:val="0049654B"/>
    <w:rsid w:val="004A148E"/>
    <w:rsid w:val="004A21A2"/>
    <w:rsid w:val="004A3C2E"/>
    <w:rsid w:val="004A6306"/>
    <w:rsid w:val="004B066B"/>
    <w:rsid w:val="004B4643"/>
    <w:rsid w:val="004C6373"/>
    <w:rsid w:val="004D5715"/>
    <w:rsid w:val="004E21C4"/>
    <w:rsid w:val="004E6468"/>
    <w:rsid w:val="00506D33"/>
    <w:rsid w:val="005075C2"/>
    <w:rsid w:val="00520BB8"/>
    <w:rsid w:val="005243A9"/>
    <w:rsid w:val="00525416"/>
    <w:rsid w:val="005326F1"/>
    <w:rsid w:val="00537D64"/>
    <w:rsid w:val="00543C7A"/>
    <w:rsid w:val="00551D15"/>
    <w:rsid w:val="00572167"/>
    <w:rsid w:val="00572BFD"/>
    <w:rsid w:val="005758EF"/>
    <w:rsid w:val="00580D26"/>
    <w:rsid w:val="0058298D"/>
    <w:rsid w:val="00594118"/>
    <w:rsid w:val="00594B7D"/>
    <w:rsid w:val="005970A3"/>
    <w:rsid w:val="00597116"/>
    <w:rsid w:val="005A748F"/>
    <w:rsid w:val="005B3597"/>
    <w:rsid w:val="005B6AD1"/>
    <w:rsid w:val="005B7252"/>
    <w:rsid w:val="005C0378"/>
    <w:rsid w:val="005C1215"/>
    <w:rsid w:val="005C2622"/>
    <w:rsid w:val="005D45B8"/>
    <w:rsid w:val="005D7BF7"/>
    <w:rsid w:val="005E3542"/>
    <w:rsid w:val="005E7FF3"/>
    <w:rsid w:val="005F2B19"/>
    <w:rsid w:val="005F34CB"/>
    <w:rsid w:val="005F4AA0"/>
    <w:rsid w:val="005F7DEB"/>
    <w:rsid w:val="00600233"/>
    <w:rsid w:val="006039CD"/>
    <w:rsid w:val="00605B35"/>
    <w:rsid w:val="00605DCA"/>
    <w:rsid w:val="00610C7D"/>
    <w:rsid w:val="006154F3"/>
    <w:rsid w:val="00617AC5"/>
    <w:rsid w:val="00620907"/>
    <w:rsid w:val="0062140E"/>
    <w:rsid w:val="00621565"/>
    <w:rsid w:val="00621674"/>
    <w:rsid w:val="00627046"/>
    <w:rsid w:val="00630781"/>
    <w:rsid w:val="006335BF"/>
    <w:rsid w:val="00637DBA"/>
    <w:rsid w:val="00643B44"/>
    <w:rsid w:val="00644248"/>
    <w:rsid w:val="00646968"/>
    <w:rsid w:val="00647227"/>
    <w:rsid w:val="00650004"/>
    <w:rsid w:val="00650E15"/>
    <w:rsid w:val="00655F49"/>
    <w:rsid w:val="00657699"/>
    <w:rsid w:val="006631A1"/>
    <w:rsid w:val="006662E1"/>
    <w:rsid w:val="00666ED1"/>
    <w:rsid w:val="00667B3D"/>
    <w:rsid w:val="006738C8"/>
    <w:rsid w:val="006738D4"/>
    <w:rsid w:val="0067686A"/>
    <w:rsid w:val="00692C58"/>
    <w:rsid w:val="006970B9"/>
    <w:rsid w:val="006A4739"/>
    <w:rsid w:val="006B7042"/>
    <w:rsid w:val="006B758F"/>
    <w:rsid w:val="006C38DF"/>
    <w:rsid w:val="006C59BA"/>
    <w:rsid w:val="006C62BE"/>
    <w:rsid w:val="006D0BD6"/>
    <w:rsid w:val="006D2EA1"/>
    <w:rsid w:val="006D53B5"/>
    <w:rsid w:val="006D61F8"/>
    <w:rsid w:val="006D7365"/>
    <w:rsid w:val="006E0B44"/>
    <w:rsid w:val="006E5E3B"/>
    <w:rsid w:val="006E669B"/>
    <w:rsid w:val="006F47B5"/>
    <w:rsid w:val="006F4DF9"/>
    <w:rsid w:val="007019B0"/>
    <w:rsid w:val="007061AF"/>
    <w:rsid w:val="007075EB"/>
    <w:rsid w:val="00710272"/>
    <w:rsid w:val="007102FC"/>
    <w:rsid w:val="00710F3E"/>
    <w:rsid w:val="00720EC4"/>
    <w:rsid w:val="0072255E"/>
    <w:rsid w:val="00727202"/>
    <w:rsid w:val="00745617"/>
    <w:rsid w:val="0074713E"/>
    <w:rsid w:val="00750016"/>
    <w:rsid w:val="00750284"/>
    <w:rsid w:val="00751E5E"/>
    <w:rsid w:val="00754B92"/>
    <w:rsid w:val="00755FC6"/>
    <w:rsid w:val="00757B16"/>
    <w:rsid w:val="00761F3E"/>
    <w:rsid w:val="00763912"/>
    <w:rsid w:val="00764B37"/>
    <w:rsid w:val="0077208F"/>
    <w:rsid w:val="00772360"/>
    <w:rsid w:val="007765E5"/>
    <w:rsid w:val="0077674D"/>
    <w:rsid w:val="00781BDD"/>
    <w:rsid w:val="00787E21"/>
    <w:rsid w:val="00793DD0"/>
    <w:rsid w:val="007954E0"/>
    <w:rsid w:val="007A12F1"/>
    <w:rsid w:val="007A5BB5"/>
    <w:rsid w:val="007A7739"/>
    <w:rsid w:val="007B428E"/>
    <w:rsid w:val="007B53E5"/>
    <w:rsid w:val="007B6277"/>
    <w:rsid w:val="007D3066"/>
    <w:rsid w:val="007D62C1"/>
    <w:rsid w:val="007E1B8A"/>
    <w:rsid w:val="007E25A6"/>
    <w:rsid w:val="007E4CD2"/>
    <w:rsid w:val="007E76AE"/>
    <w:rsid w:val="007F7227"/>
    <w:rsid w:val="007F7873"/>
    <w:rsid w:val="00801949"/>
    <w:rsid w:val="00812A43"/>
    <w:rsid w:val="00822613"/>
    <w:rsid w:val="00823500"/>
    <w:rsid w:val="008327FD"/>
    <w:rsid w:val="00836655"/>
    <w:rsid w:val="00837331"/>
    <w:rsid w:val="00843412"/>
    <w:rsid w:val="00843A56"/>
    <w:rsid w:val="00845AB9"/>
    <w:rsid w:val="00852BEB"/>
    <w:rsid w:val="008547CB"/>
    <w:rsid w:val="00861B8F"/>
    <w:rsid w:val="00862838"/>
    <w:rsid w:val="0086312F"/>
    <w:rsid w:val="008659F3"/>
    <w:rsid w:val="008674AC"/>
    <w:rsid w:val="0087024E"/>
    <w:rsid w:val="008731AD"/>
    <w:rsid w:val="00890A2B"/>
    <w:rsid w:val="008952F6"/>
    <w:rsid w:val="008A57B1"/>
    <w:rsid w:val="008B6E5D"/>
    <w:rsid w:val="008C5326"/>
    <w:rsid w:val="008C650E"/>
    <w:rsid w:val="008D1A55"/>
    <w:rsid w:val="008D39BB"/>
    <w:rsid w:val="008F4D81"/>
    <w:rsid w:val="009023DD"/>
    <w:rsid w:val="0090585B"/>
    <w:rsid w:val="00914826"/>
    <w:rsid w:val="00915F42"/>
    <w:rsid w:val="009165F3"/>
    <w:rsid w:val="00916A10"/>
    <w:rsid w:val="00917C9D"/>
    <w:rsid w:val="00922A90"/>
    <w:rsid w:val="00930F3E"/>
    <w:rsid w:val="00931CDF"/>
    <w:rsid w:val="009320BC"/>
    <w:rsid w:val="00932301"/>
    <w:rsid w:val="00935FEA"/>
    <w:rsid w:val="00941231"/>
    <w:rsid w:val="0094145F"/>
    <w:rsid w:val="009469AE"/>
    <w:rsid w:val="0096206B"/>
    <w:rsid w:val="009658D2"/>
    <w:rsid w:val="00982FC9"/>
    <w:rsid w:val="00984F71"/>
    <w:rsid w:val="009856BA"/>
    <w:rsid w:val="00990922"/>
    <w:rsid w:val="00993ED7"/>
    <w:rsid w:val="00997A8F"/>
    <w:rsid w:val="009A3BBD"/>
    <w:rsid w:val="009B335C"/>
    <w:rsid w:val="009B5841"/>
    <w:rsid w:val="009B63B0"/>
    <w:rsid w:val="009B76D0"/>
    <w:rsid w:val="009C1736"/>
    <w:rsid w:val="009C6FFE"/>
    <w:rsid w:val="009D0599"/>
    <w:rsid w:val="009D2341"/>
    <w:rsid w:val="009D5AB2"/>
    <w:rsid w:val="009D659F"/>
    <w:rsid w:val="009E057B"/>
    <w:rsid w:val="009E3763"/>
    <w:rsid w:val="009E4D6D"/>
    <w:rsid w:val="009F12D8"/>
    <w:rsid w:val="009F5323"/>
    <w:rsid w:val="00A06BBF"/>
    <w:rsid w:val="00A14120"/>
    <w:rsid w:val="00A14CDD"/>
    <w:rsid w:val="00A162CE"/>
    <w:rsid w:val="00A16313"/>
    <w:rsid w:val="00A17F1E"/>
    <w:rsid w:val="00A20280"/>
    <w:rsid w:val="00A33FD5"/>
    <w:rsid w:val="00A443BC"/>
    <w:rsid w:val="00A47819"/>
    <w:rsid w:val="00A56194"/>
    <w:rsid w:val="00A60654"/>
    <w:rsid w:val="00A60D9D"/>
    <w:rsid w:val="00A6208B"/>
    <w:rsid w:val="00A75538"/>
    <w:rsid w:val="00A82F95"/>
    <w:rsid w:val="00A91598"/>
    <w:rsid w:val="00A92554"/>
    <w:rsid w:val="00AA463F"/>
    <w:rsid w:val="00AC06AD"/>
    <w:rsid w:val="00AC6211"/>
    <w:rsid w:val="00AD1993"/>
    <w:rsid w:val="00AD6EDB"/>
    <w:rsid w:val="00AE2E99"/>
    <w:rsid w:val="00AE68EB"/>
    <w:rsid w:val="00AF4B74"/>
    <w:rsid w:val="00B026A2"/>
    <w:rsid w:val="00B120E7"/>
    <w:rsid w:val="00B22BBA"/>
    <w:rsid w:val="00B255FD"/>
    <w:rsid w:val="00B30F95"/>
    <w:rsid w:val="00B378C3"/>
    <w:rsid w:val="00B42E49"/>
    <w:rsid w:val="00B45921"/>
    <w:rsid w:val="00B527DF"/>
    <w:rsid w:val="00B52C4D"/>
    <w:rsid w:val="00B548CE"/>
    <w:rsid w:val="00B55D98"/>
    <w:rsid w:val="00B64806"/>
    <w:rsid w:val="00B66389"/>
    <w:rsid w:val="00B70119"/>
    <w:rsid w:val="00B723EB"/>
    <w:rsid w:val="00B726D8"/>
    <w:rsid w:val="00B73C3E"/>
    <w:rsid w:val="00B751F1"/>
    <w:rsid w:val="00B81AD4"/>
    <w:rsid w:val="00B841A3"/>
    <w:rsid w:val="00B9576A"/>
    <w:rsid w:val="00B962DA"/>
    <w:rsid w:val="00BB781B"/>
    <w:rsid w:val="00BC1871"/>
    <w:rsid w:val="00BC7189"/>
    <w:rsid w:val="00BD28C7"/>
    <w:rsid w:val="00BD2EFF"/>
    <w:rsid w:val="00BD67EB"/>
    <w:rsid w:val="00BE3304"/>
    <w:rsid w:val="00BF1B4D"/>
    <w:rsid w:val="00C05F47"/>
    <w:rsid w:val="00C06EE3"/>
    <w:rsid w:val="00C1588F"/>
    <w:rsid w:val="00C228D2"/>
    <w:rsid w:val="00C4145E"/>
    <w:rsid w:val="00C61175"/>
    <w:rsid w:val="00C617C1"/>
    <w:rsid w:val="00C64DD6"/>
    <w:rsid w:val="00C70DE4"/>
    <w:rsid w:val="00C7378A"/>
    <w:rsid w:val="00C73DDF"/>
    <w:rsid w:val="00C81C91"/>
    <w:rsid w:val="00C846E8"/>
    <w:rsid w:val="00C85353"/>
    <w:rsid w:val="00C9527C"/>
    <w:rsid w:val="00CA5695"/>
    <w:rsid w:val="00CA7E0E"/>
    <w:rsid w:val="00CA7EBE"/>
    <w:rsid w:val="00CC306A"/>
    <w:rsid w:val="00CC56D2"/>
    <w:rsid w:val="00CC5D51"/>
    <w:rsid w:val="00CC74A4"/>
    <w:rsid w:val="00CD0141"/>
    <w:rsid w:val="00CD5E2A"/>
    <w:rsid w:val="00CE22BD"/>
    <w:rsid w:val="00CE25AB"/>
    <w:rsid w:val="00CE4B18"/>
    <w:rsid w:val="00CE6A23"/>
    <w:rsid w:val="00D0274D"/>
    <w:rsid w:val="00D045B0"/>
    <w:rsid w:val="00D1167D"/>
    <w:rsid w:val="00D12BE2"/>
    <w:rsid w:val="00D160FC"/>
    <w:rsid w:val="00D20AD3"/>
    <w:rsid w:val="00D21209"/>
    <w:rsid w:val="00D26C7D"/>
    <w:rsid w:val="00D27EE1"/>
    <w:rsid w:val="00D31D5D"/>
    <w:rsid w:val="00D33AE8"/>
    <w:rsid w:val="00D33F2D"/>
    <w:rsid w:val="00D44D73"/>
    <w:rsid w:val="00D46C3A"/>
    <w:rsid w:val="00D519E4"/>
    <w:rsid w:val="00D629BB"/>
    <w:rsid w:val="00D70274"/>
    <w:rsid w:val="00D86034"/>
    <w:rsid w:val="00D86CEA"/>
    <w:rsid w:val="00D95312"/>
    <w:rsid w:val="00DB4C8F"/>
    <w:rsid w:val="00DC0111"/>
    <w:rsid w:val="00DC4753"/>
    <w:rsid w:val="00DC4BB1"/>
    <w:rsid w:val="00DC4C5D"/>
    <w:rsid w:val="00DC513A"/>
    <w:rsid w:val="00DC5E07"/>
    <w:rsid w:val="00DD3CDF"/>
    <w:rsid w:val="00DF483A"/>
    <w:rsid w:val="00DF6367"/>
    <w:rsid w:val="00E00A5C"/>
    <w:rsid w:val="00E0245F"/>
    <w:rsid w:val="00E03342"/>
    <w:rsid w:val="00E16F09"/>
    <w:rsid w:val="00E23720"/>
    <w:rsid w:val="00E40A43"/>
    <w:rsid w:val="00E41454"/>
    <w:rsid w:val="00E42053"/>
    <w:rsid w:val="00E4284E"/>
    <w:rsid w:val="00E44950"/>
    <w:rsid w:val="00E5122A"/>
    <w:rsid w:val="00E52AD8"/>
    <w:rsid w:val="00E549FF"/>
    <w:rsid w:val="00E56F30"/>
    <w:rsid w:val="00E628CD"/>
    <w:rsid w:val="00E62EA3"/>
    <w:rsid w:val="00E67916"/>
    <w:rsid w:val="00E709D2"/>
    <w:rsid w:val="00E74244"/>
    <w:rsid w:val="00E764F8"/>
    <w:rsid w:val="00E839C6"/>
    <w:rsid w:val="00E92AFA"/>
    <w:rsid w:val="00E92B14"/>
    <w:rsid w:val="00EA0450"/>
    <w:rsid w:val="00EA0E1F"/>
    <w:rsid w:val="00EA2373"/>
    <w:rsid w:val="00EA556E"/>
    <w:rsid w:val="00EB186F"/>
    <w:rsid w:val="00EB5377"/>
    <w:rsid w:val="00EB54FB"/>
    <w:rsid w:val="00EC4167"/>
    <w:rsid w:val="00EC76E9"/>
    <w:rsid w:val="00ED0544"/>
    <w:rsid w:val="00ED1184"/>
    <w:rsid w:val="00EE0F5D"/>
    <w:rsid w:val="00EE7C4E"/>
    <w:rsid w:val="00EF05F4"/>
    <w:rsid w:val="00EF1B9D"/>
    <w:rsid w:val="00EF1E6F"/>
    <w:rsid w:val="00EF4B1D"/>
    <w:rsid w:val="00EF6B89"/>
    <w:rsid w:val="00F06114"/>
    <w:rsid w:val="00F10084"/>
    <w:rsid w:val="00F10932"/>
    <w:rsid w:val="00F222DF"/>
    <w:rsid w:val="00F22A1F"/>
    <w:rsid w:val="00F2525A"/>
    <w:rsid w:val="00F26484"/>
    <w:rsid w:val="00F32280"/>
    <w:rsid w:val="00F345E6"/>
    <w:rsid w:val="00F34A84"/>
    <w:rsid w:val="00F35905"/>
    <w:rsid w:val="00F415D4"/>
    <w:rsid w:val="00F45AE9"/>
    <w:rsid w:val="00F46D37"/>
    <w:rsid w:val="00F521A9"/>
    <w:rsid w:val="00F52ACD"/>
    <w:rsid w:val="00F55A32"/>
    <w:rsid w:val="00F56392"/>
    <w:rsid w:val="00F61430"/>
    <w:rsid w:val="00F6308E"/>
    <w:rsid w:val="00F708AF"/>
    <w:rsid w:val="00F87DF5"/>
    <w:rsid w:val="00F97215"/>
    <w:rsid w:val="00FA0290"/>
    <w:rsid w:val="00FA3F54"/>
    <w:rsid w:val="00FA4397"/>
    <w:rsid w:val="00FB5A88"/>
    <w:rsid w:val="00FC35CB"/>
    <w:rsid w:val="00FD0CED"/>
    <w:rsid w:val="00FD16E7"/>
    <w:rsid w:val="00FD210D"/>
    <w:rsid w:val="00FD6D54"/>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0DB467D9"/>
    <w:rsid w:val="0EB7EE41"/>
    <w:rsid w:val="139E857C"/>
    <w:rsid w:val="1F5F8F4D"/>
    <w:rsid w:val="23472B03"/>
    <w:rsid w:val="24F628AA"/>
    <w:rsid w:val="27842233"/>
    <w:rsid w:val="27FBA80C"/>
    <w:rsid w:val="29CB7412"/>
    <w:rsid w:val="2A68C28F"/>
    <w:rsid w:val="2ABBC2F5"/>
    <w:rsid w:val="2DC8FECF"/>
    <w:rsid w:val="2FF801FE"/>
    <w:rsid w:val="3158FD5C"/>
    <w:rsid w:val="33F42164"/>
    <w:rsid w:val="3460EBDB"/>
    <w:rsid w:val="35F4E866"/>
    <w:rsid w:val="3D979676"/>
    <w:rsid w:val="3E8B57E7"/>
    <w:rsid w:val="41166C6B"/>
    <w:rsid w:val="414915C9"/>
    <w:rsid w:val="42B23CCC"/>
    <w:rsid w:val="42B41553"/>
    <w:rsid w:val="4F367B1A"/>
    <w:rsid w:val="52D04E1C"/>
    <w:rsid w:val="53B68B59"/>
    <w:rsid w:val="54EEDE1A"/>
    <w:rsid w:val="57ABEB24"/>
    <w:rsid w:val="5B6464F3"/>
    <w:rsid w:val="5F6EF34A"/>
    <w:rsid w:val="6161DA02"/>
    <w:rsid w:val="640F27A8"/>
    <w:rsid w:val="6B1C236D"/>
    <w:rsid w:val="6ED94AB5"/>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CFA5892E-AAEF-47A3-9564-5BBA5B37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 w:type="character" w:styleId="CommentReference">
    <w:name w:val="annotation reference"/>
    <w:basedOn w:val="DefaultParagraphFont"/>
    <w:uiPriority w:val="99"/>
    <w:semiHidden/>
    <w:unhideWhenUsed/>
    <w:rsid w:val="00C05F47"/>
    <w:rPr>
      <w:sz w:val="16"/>
      <w:szCs w:val="16"/>
    </w:rPr>
  </w:style>
  <w:style w:type="paragraph" w:styleId="CommentText">
    <w:name w:val="annotation text"/>
    <w:basedOn w:val="Normal"/>
    <w:link w:val="CommentTextChar"/>
    <w:uiPriority w:val="99"/>
    <w:unhideWhenUsed/>
    <w:rsid w:val="00C05F47"/>
    <w:pPr>
      <w:spacing w:line="240" w:lineRule="auto"/>
    </w:pPr>
    <w:rPr>
      <w:sz w:val="20"/>
      <w:szCs w:val="20"/>
    </w:rPr>
  </w:style>
  <w:style w:type="character" w:customStyle="1" w:styleId="CommentTextChar">
    <w:name w:val="Comment Text Char"/>
    <w:basedOn w:val="DefaultParagraphFont"/>
    <w:link w:val="CommentText"/>
    <w:uiPriority w:val="99"/>
    <w:rsid w:val="00C05F47"/>
    <w:rPr>
      <w:sz w:val="20"/>
      <w:szCs w:val="20"/>
    </w:rPr>
  </w:style>
  <w:style w:type="paragraph" w:styleId="CommentSubject">
    <w:name w:val="annotation subject"/>
    <w:basedOn w:val="CommentText"/>
    <w:next w:val="CommentText"/>
    <w:link w:val="CommentSubjectChar"/>
    <w:uiPriority w:val="99"/>
    <w:semiHidden/>
    <w:unhideWhenUsed/>
    <w:rsid w:val="00C05F47"/>
    <w:rPr>
      <w:b/>
      <w:bCs/>
    </w:rPr>
  </w:style>
  <w:style w:type="character" w:customStyle="1" w:styleId="CommentSubjectChar">
    <w:name w:val="Comment Subject Char"/>
    <w:basedOn w:val="CommentTextChar"/>
    <w:link w:val="CommentSubject"/>
    <w:uiPriority w:val="99"/>
    <w:semiHidden/>
    <w:rsid w:val="00C05F47"/>
    <w:rPr>
      <w:b/>
      <w:bCs/>
      <w:sz w:val="20"/>
      <w:szCs w:val="20"/>
    </w:rPr>
  </w:style>
  <w:style w:type="paragraph" w:styleId="NormalWeb">
    <w:name w:val="Normal (Web)"/>
    <w:basedOn w:val="Normal"/>
    <w:uiPriority w:val="99"/>
    <w:semiHidden/>
    <w:unhideWhenUsed/>
    <w:rsid w:val="00617A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E7F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562372718">
      <w:bodyDiv w:val="1"/>
      <w:marLeft w:val="0"/>
      <w:marRight w:val="0"/>
      <w:marTop w:val="0"/>
      <w:marBottom w:val="0"/>
      <w:divBdr>
        <w:top w:val="none" w:sz="0" w:space="0" w:color="auto"/>
        <w:left w:val="none" w:sz="0" w:space="0" w:color="auto"/>
        <w:bottom w:val="none" w:sz="0" w:space="0" w:color="auto"/>
        <w:right w:val="none" w:sz="0" w:space="0" w:color="auto"/>
      </w:divBdr>
    </w:div>
    <w:div w:id="742144367">
      <w:bodyDiv w:val="1"/>
      <w:marLeft w:val="0"/>
      <w:marRight w:val="0"/>
      <w:marTop w:val="0"/>
      <w:marBottom w:val="0"/>
      <w:divBdr>
        <w:top w:val="none" w:sz="0" w:space="0" w:color="auto"/>
        <w:left w:val="none" w:sz="0" w:space="0" w:color="auto"/>
        <w:bottom w:val="none" w:sz="0" w:space="0" w:color="auto"/>
        <w:right w:val="none" w:sz="0" w:space="0" w:color="auto"/>
      </w:divBdr>
    </w:div>
    <w:div w:id="1141994291">
      <w:bodyDiv w:val="1"/>
      <w:marLeft w:val="0"/>
      <w:marRight w:val="0"/>
      <w:marTop w:val="0"/>
      <w:marBottom w:val="0"/>
      <w:divBdr>
        <w:top w:val="none" w:sz="0" w:space="0" w:color="auto"/>
        <w:left w:val="none" w:sz="0" w:space="0" w:color="auto"/>
        <w:bottom w:val="none" w:sz="0" w:space="0" w:color="auto"/>
        <w:right w:val="none" w:sz="0" w:space="0" w:color="auto"/>
      </w:divBdr>
    </w:div>
    <w:div w:id="1146706047">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 w:id="1650791654">
      <w:bodyDiv w:val="1"/>
      <w:marLeft w:val="0"/>
      <w:marRight w:val="0"/>
      <w:marTop w:val="0"/>
      <w:marBottom w:val="0"/>
      <w:divBdr>
        <w:top w:val="none" w:sz="0" w:space="0" w:color="auto"/>
        <w:left w:val="none" w:sz="0" w:space="0" w:color="auto"/>
        <w:bottom w:val="none" w:sz="0" w:space="0" w:color="auto"/>
        <w:right w:val="none" w:sz="0" w:space="0" w:color="auto"/>
      </w:divBdr>
    </w:div>
    <w:div w:id="1657537696">
      <w:bodyDiv w:val="1"/>
      <w:marLeft w:val="0"/>
      <w:marRight w:val="0"/>
      <w:marTop w:val="0"/>
      <w:marBottom w:val="0"/>
      <w:divBdr>
        <w:top w:val="none" w:sz="0" w:space="0" w:color="auto"/>
        <w:left w:val="none" w:sz="0" w:space="0" w:color="auto"/>
        <w:bottom w:val="none" w:sz="0" w:space="0" w:color="auto"/>
        <w:right w:val="none" w:sz="0" w:space="0" w:color="auto"/>
      </w:divBdr>
    </w:div>
    <w:div w:id="17042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168f33-c2dd-48f5-8454-63bf2efbf5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1A3A1F59EFA3E748AB2C7FE105B6C313" ma:contentTypeVersion="10" ma:contentTypeDescription="Create a new document." ma:contentTypeScope="" ma:versionID="46cfd105c01d0bc118b7fcae8a49a5b6">
  <xsd:schema xmlns:xsd="http://www.w3.org/2001/XMLSchema" xmlns:xs="http://www.w3.org/2001/XMLSchema" xmlns:p="http://schemas.microsoft.com/office/2006/metadata/properties" xmlns:ns2="fb168f33-c2dd-48f5-8454-63bf2efbf512" targetNamespace="http://schemas.microsoft.com/office/2006/metadata/properties" ma:root="true" ma:fieldsID="4629e0b86b42cd8d8365ac3a0f398e78" ns2:_="">
    <xsd:import namespace="fb168f33-c2dd-48f5-8454-63bf2efbf5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68f33-c2dd-48f5-8454-63bf2efbf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fb168f33-c2dd-48f5-8454-63bf2efbf512"/>
  </ds:schemaRefs>
</ds:datastoreItem>
</file>

<file path=customXml/itemProps2.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3.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4.xml><?xml version="1.0" encoding="utf-8"?>
<ds:datastoreItem xmlns:ds="http://schemas.openxmlformats.org/officeDocument/2006/customXml" ds:itemID="{4BF6A6BF-9097-436D-836E-9824410FF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68f33-c2dd-48f5-8454-63bf2efbf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828</Words>
  <Characters>5235</Characters>
  <Application>Microsoft Office Word</Application>
  <DocSecurity>4</DocSecurity>
  <Lines>120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Cowle, Helen L.</cp:lastModifiedBy>
  <cp:revision>2</cp:revision>
  <dcterms:created xsi:type="dcterms:W3CDTF">2026-03-19T11:38:00Z</dcterms:created>
  <dcterms:modified xsi:type="dcterms:W3CDTF">2026-03-19T11:38:00Z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0x0101001A3A1F59EFA3E748AB2C7FE105B6C313</vt:lpwstr>
  </property>
  <property fmtid="{D5CDD505-2E9C-101B-9397-08002B2CF9AE}" pid="3" name="MediaServiceImageTags">
    <vt:lpwstr/>
  </property>
</Properties>
</file>