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2830"/>
        <w:gridCol w:w="6230"/>
      </w:tblGrid>
      <w:tr w:rsidR="002E455B" w:rsidTr="002E455B">
        <w:trPr>
          <w:trHeight w:val="539"/>
        </w:trPr>
        <w:tc>
          <w:tcPr>
            <w:tcW w:w="2830" w:type="dxa"/>
          </w:tcPr>
          <w:p w:rsidR="002E455B" w:rsidRPr="002E455B" w:rsidRDefault="002E455B">
            <w:pPr>
              <w:rPr>
                <w:b/>
                <w:sz w:val="32"/>
              </w:rPr>
            </w:pPr>
            <w:r w:rsidRPr="002E455B">
              <w:rPr>
                <w:b/>
                <w:sz w:val="32"/>
              </w:rPr>
              <w:t>Job Title</w:t>
            </w:r>
          </w:p>
        </w:tc>
        <w:tc>
          <w:tcPr>
            <w:tcW w:w="6230" w:type="dxa"/>
          </w:tcPr>
          <w:p w:rsidR="002E455B" w:rsidRPr="002E455B" w:rsidRDefault="002E455B">
            <w:pPr>
              <w:rPr>
                <w:b/>
                <w:sz w:val="32"/>
              </w:rPr>
            </w:pPr>
            <w:r w:rsidRPr="002E455B">
              <w:rPr>
                <w:b/>
                <w:sz w:val="32"/>
              </w:rPr>
              <w:t>MIDDAY ASSISTANT – Primary school</w:t>
            </w:r>
          </w:p>
        </w:tc>
      </w:tr>
    </w:tbl>
    <w:p w:rsidR="005A6AF2" w:rsidRDefault="00AB36EE"/>
    <w:p w:rsidR="002E455B" w:rsidRPr="002E455B" w:rsidRDefault="002E455B">
      <w:pPr>
        <w:rPr>
          <w:b/>
          <w:sz w:val="28"/>
        </w:rPr>
      </w:pPr>
      <w:r w:rsidRPr="002E455B">
        <w:rPr>
          <w:b/>
          <w:sz w:val="28"/>
        </w:rPr>
        <w:t>Basic Job Purpose</w:t>
      </w:r>
    </w:p>
    <w:p w:rsidR="002E455B" w:rsidRDefault="002E455B">
      <w:pPr>
        <w:rPr>
          <w:sz w:val="28"/>
        </w:rPr>
      </w:pPr>
      <w:r w:rsidRPr="002E455B">
        <w:rPr>
          <w:sz w:val="28"/>
        </w:rPr>
        <w:t xml:space="preserve">The Job Holder is responsible for ensuring supervision of all pupils during the lunchtime period both in the dining area and during playground activates. </w:t>
      </w:r>
    </w:p>
    <w:p w:rsidR="002E455B" w:rsidRDefault="002E455B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06"/>
      </w:tblGrid>
      <w:tr w:rsidR="002E455B" w:rsidTr="00AB36EE">
        <w:trPr>
          <w:trHeight w:val="1087"/>
        </w:trPr>
        <w:tc>
          <w:tcPr>
            <w:tcW w:w="8806" w:type="dxa"/>
          </w:tcPr>
          <w:p w:rsidR="00AB36EE" w:rsidRDefault="00AB36EE">
            <w:pPr>
              <w:rPr>
                <w:b/>
                <w:sz w:val="28"/>
              </w:rPr>
            </w:pPr>
          </w:p>
          <w:p w:rsidR="002E455B" w:rsidRPr="00AB36EE" w:rsidRDefault="002E455B">
            <w:pPr>
              <w:rPr>
                <w:b/>
                <w:sz w:val="28"/>
              </w:rPr>
            </w:pPr>
            <w:bookmarkStart w:id="0" w:name="_GoBack"/>
            <w:bookmarkEnd w:id="0"/>
            <w:r w:rsidRPr="00AB36EE">
              <w:rPr>
                <w:b/>
                <w:sz w:val="28"/>
              </w:rPr>
              <w:t>MAIN RESPONSIBILITIES</w:t>
            </w:r>
          </w:p>
        </w:tc>
      </w:tr>
      <w:tr w:rsidR="002E455B" w:rsidTr="00AB36EE">
        <w:trPr>
          <w:trHeight w:val="1136"/>
        </w:trPr>
        <w:tc>
          <w:tcPr>
            <w:tcW w:w="8806" w:type="dxa"/>
          </w:tcPr>
          <w:p w:rsidR="002E455B" w:rsidRPr="002E455B" w:rsidRDefault="002E455B" w:rsidP="002E455B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Ensure the safety of pupils during the lunchtime period; taking into account pupil ages, disability and behaviour.</w:t>
            </w:r>
          </w:p>
        </w:tc>
      </w:tr>
      <w:tr w:rsidR="002E455B" w:rsidTr="00AB36EE">
        <w:trPr>
          <w:trHeight w:val="1087"/>
        </w:trPr>
        <w:tc>
          <w:tcPr>
            <w:tcW w:w="8806" w:type="dxa"/>
          </w:tcPr>
          <w:p w:rsidR="002E455B" w:rsidRPr="002E455B" w:rsidRDefault="002E455B" w:rsidP="002E455B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Arranges age-appropriate activities for pupils during inclement weather.</w:t>
            </w:r>
          </w:p>
        </w:tc>
      </w:tr>
      <w:tr w:rsidR="002E455B" w:rsidTr="00AB36EE">
        <w:trPr>
          <w:trHeight w:val="1136"/>
        </w:trPr>
        <w:tc>
          <w:tcPr>
            <w:tcW w:w="8806" w:type="dxa"/>
          </w:tcPr>
          <w:p w:rsidR="002E455B" w:rsidRPr="002E455B" w:rsidRDefault="002E455B" w:rsidP="002E455B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Ensures application of the school behaviour policy during this period, referring serious issues to the Teacher where applicable.</w:t>
            </w:r>
          </w:p>
        </w:tc>
      </w:tr>
      <w:tr w:rsidR="002E455B" w:rsidTr="00AB36EE">
        <w:trPr>
          <w:trHeight w:val="1087"/>
        </w:trPr>
        <w:tc>
          <w:tcPr>
            <w:tcW w:w="8806" w:type="dxa"/>
          </w:tcPr>
          <w:p w:rsidR="002E455B" w:rsidRPr="002E455B" w:rsidRDefault="002E455B" w:rsidP="002E455B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Refers to senior members of staff on duty in cases of emergency; or, if unable to contact staff, call for the public emergency</w:t>
            </w:r>
            <w:r w:rsidR="00AB36EE">
              <w:rPr>
                <w:sz w:val="28"/>
              </w:rPr>
              <w:t xml:space="preserve"> services by dialling 999.</w:t>
            </w:r>
          </w:p>
        </w:tc>
      </w:tr>
      <w:tr w:rsidR="002E455B" w:rsidTr="00AB36EE">
        <w:trPr>
          <w:trHeight w:val="1087"/>
        </w:trPr>
        <w:tc>
          <w:tcPr>
            <w:tcW w:w="8806" w:type="dxa"/>
          </w:tcPr>
          <w:p w:rsidR="002E455B" w:rsidRDefault="00AB36EE">
            <w:pPr>
              <w:rPr>
                <w:sz w:val="28"/>
              </w:rPr>
            </w:pPr>
            <w:r>
              <w:rPr>
                <w:sz w:val="28"/>
              </w:rPr>
              <w:t>Notwithstanding the detail in this job description, in accordance with the School’s/Council’s Flexibility Policy the job holder will undertake suck work as may be determined by the Headteacher/Governing Body from Time to Time, up to or at a level consistent with the Main Responsibilities of the job.</w:t>
            </w:r>
          </w:p>
        </w:tc>
      </w:tr>
    </w:tbl>
    <w:p w:rsidR="002E455B" w:rsidRPr="002E455B" w:rsidRDefault="002E455B">
      <w:pPr>
        <w:rPr>
          <w:sz w:val="28"/>
        </w:rPr>
      </w:pPr>
    </w:p>
    <w:sectPr w:rsidR="002E455B" w:rsidRPr="002E45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95875"/>
    <w:multiLevelType w:val="hybridMultilevel"/>
    <w:tmpl w:val="0B60B3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5B"/>
    <w:rsid w:val="002E455B"/>
    <w:rsid w:val="003874F5"/>
    <w:rsid w:val="00AB36EE"/>
    <w:rsid w:val="00BE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119A2"/>
  <w15:chartTrackingRefBased/>
  <w15:docId w15:val="{FD0516AB-9147-4A9C-9DB0-4ECB5E41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4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scb8753643</dc:creator>
  <cp:keywords/>
  <dc:description/>
  <cp:lastModifiedBy>scb8753643</cp:lastModifiedBy>
  <cp:revision>1</cp:revision>
  <dcterms:created xsi:type="dcterms:W3CDTF">2024-03-08T14:23:00Z</dcterms:created>
  <dcterms:modified xsi:type="dcterms:W3CDTF">2024-03-08T14:42:00Z</dcterms:modified>
</cp:coreProperties>
</file>