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CBF8" w14:textId="46757745" w:rsidR="0006510E" w:rsidRPr="00716453" w:rsidRDefault="005D6BB3" w:rsidP="0006510E">
      <w:pPr>
        <w:tabs>
          <w:tab w:val="left" w:pos="567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6453">
        <w:rPr>
          <w:rFonts w:ascii="Arial" w:hAnsi="Arial" w:cs="Arial"/>
          <w:b/>
          <w:bCs/>
          <w:sz w:val="28"/>
          <w:szCs w:val="28"/>
          <w:u w:val="single"/>
        </w:rPr>
        <w:t>Job Description</w:t>
      </w:r>
    </w:p>
    <w:p w14:paraId="0F03D6CE" w14:textId="0090D698" w:rsidR="00AD1BF0" w:rsidRPr="007B3D56" w:rsidRDefault="00AF7A95" w:rsidP="00AD1BF0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C65179">
        <w:rPr>
          <w:rFonts w:cs="Arial"/>
          <w:szCs w:val="24"/>
        </w:rPr>
        <w:br/>
      </w:r>
      <w:r w:rsidR="00AD1BF0" w:rsidRPr="007B3D56">
        <w:rPr>
          <w:rFonts w:asciiTheme="minorBidi" w:hAnsiTheme="minorBidi" w:cstheme="minorBidi"/>
          <w:szCs w:val="24"/>
        </w:rPr>
        <w:t>Job Title:</w:t>
      </w:r>
      <w:r w:rsidR="00AD1BF0" w:rsidRPr="007B3D56">
        <w:rPr>
          <w:rFonts w:asciiTheme="minorBidi" w:hAnsiTheme="minorBidi" w:cstheme="minorBidi"/>
          <w:szCs w:val="24"/>
        </w:rPr>
        <w:tab/>
      </w:r>
      <w:r w:rsidR="00AD1BF0" w:rsidRPr="007B3D56">
        <w:rPr>
          <w:rFonts w:asciiTheme="minorBidi" w:hAnsiTheme="minorBidi" w:cstheme="minorBidi"/>
          <w:szCs w:val="24"/>
        </w:rPr>
        <w:tab/>
      </w:r>
      <w:r w:rsidR="00AD1BF0">
        <w:rPr>
          <w:rFonts w:asciiTheme="minorBidi" w:hAnsiTheme="minorBidi" w:cstheme="minorBidi"/>
          <w:szCs w:val="24"/>
        </w:rPr>
        <w:t>Housing Team Leader - Income</w:t>
      </w:r>
    </w:p>
    <w:p w14:paraId="2154441A" w14:textId="438514E8" w:rsidR="00AD1BF0" w:rsidRPr="007B3D56" w:rsidRDefault="00AD1BF0" w:rsidP="00AD1BF0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Pay Grade: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W4 – W5</w:t>
      </w:r>
    </w:p>
    <w:p w14:paraId="38C553D1" w14:textId="126BE400" w:rsidR="00AD1BF0" w:rsidRPr="007B3D56" w:rsidRDefault="00AD1BF0" w:rsidP="00AD1BF0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Directorate: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 w:rsidR="00716453">
        <w:rPr>
          <w:rFonts w:asciiTheme="minorBidi" w:hAnsiTheme="minorBidi" w:cstheme="minorBidi"/>
          <w:szCs w:val="24"/>
        </w:rPr>
        <w:t xml:space="preserve">People and </w:t>
      </w:r>
      <w:r>
        <w:rPr>
          <w:rFonts w:asciiTheme="minorBidi" w:hAnsiTheme="minorBidi" w:cstheme="minorBidi"/>
          <w:szCs w:val="24"/>
        </w:rPr>
        <w:t>Communities</w:t>
      </w:r>
      <w:r w:rsidRPr="00A4062D">
        <w:rPr>
          <w:rFonts w:asciiTheme="minorBidi" w:hAnsiTheme="minorBidi" w:cstheme="minorBidi"/>
          <w:b w:val="0"/>
          <w:bCs/>
          <w:szCs w:val="24"/>
        </w:rPr>
        <w:tab/>
      </w:r>
    </w:p>
    <w:p w14:paraId="052D3F83" w14:textId="7BD7C517" w:rsidR="00AD1BF0" w:rsidRPr="007B3D56" w:rsidRDefault="00AD1BF0" w:rsidP="00AD1BF0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Team: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Housing Services</w:t>
      </w:r>
      <w:r w:rsidR="00716453">
        <w:rPr>
          <w:rFonts w:asciiTheme="minorBidi" w:hAnsiTheme="minorBidi" w:cstheme="minorBidi"/>
          <w:szCs w:val="24"/>
        </w:rPr>
        <w:t xml:space="preserve"> and Transformation</w:t>
      </w:r>
    </w:p>
    <w:p w14:paraId="33EA3C1D" w14:textId="4B0C311F" w:rsidR="00AD1BF0" w:rsidRPr="007B3D56" w:rsidRDefault="00AD1BF0" w:rsidP="00AD1BF0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Reporting to:</w:t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Resident Services Manager</w:t>
      </w:r>
      <w:r w:rsidRPr="007B3D56">
        <w:rPr>
          <w:rFonts w:asciiTheme="minorBidi" w:hAnsiTheme="minorBidi" w:cstheme="minorBidi"/>
          <w:szCs w:val="24"/>
        </w:rPr>
        <w:tab/>
      </w:r>
    </w:p>
    <w:p w14:paraId="3C10EEDD" w14:textId="0A40E4B1" w:rsidR="00111884" w:rsidRPr="00625948" w:rsidRDefault="00AD1BF0" w:rsidP="00111884">
      <w:pPr>
        <w:pStyle w:val="BodyTextIndent2"/>
        <w:ind w:left="0"/>
        <w:rPr>
          <w:rFonts w:asciiTheme="minorBidi" w:hAnsiTheme="minorBidi" w:cstheme="minorBidi"/>
          <w:bCs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111884">
        <w:rPr>
          <w:rFonts w:asciiTheme="minorBidi" w:hAnsiTheme="minorBidi" w:cstheme="minorBidi"/>
          <w:szCs w:val="24"/>
        </w:rPr>
        <w:t>Responsible for:</w:t>
      </w:r>
      <w:r w:rsidR="00111884">
        <w:rPr>
          <w:rFonts w:asciiTheme="minorBidi" w:hAnsiTheme="minorBidi" w:cstheme="minorBidi"/>
          <w:szCs w:val="24"/>
        </w:rPr>
        <w:tab/>
        <w:t>Income Recovery Officer</w:t>
      </w:r>
    </w:p>
    <w:p w14:paraId="2084356F" w14:textId="34152993" w:rsidR="00AD1BF0" w:rsidRPr="00625948" w:rsidRDefault="00AD1BF0" w:rsidP="00AD1BF0">
      <w:pPr>
        <w:pStyle w:val="BodyTextIndent2"/>
        <w:ind w:left="1985"/>
        <w:rPr>
          <w:rFonts w:asciiTheme="minorBidi" w:hAnsiTheme="minorBidi" w:cstheme="minorBidi"/>
          <w:bCs/>
          <w:szCs w:val="24"/>
        </w:rPr>
      </w:pPr>
    </w:p>
    <w:p w14:paraId="23824EED" w14:textId="32ECA2AB" w:rsidR="0065100C" w:rsidRDefault="0065100C" w:rsidP="005D6B15">
      <w:pPr>
        <w:pStyle w:val="BodyTextIndent2"/>
        <w:ind w:left="0"/>
        <w:rPr>
          <w:rFonts w:cs="Arial"/>
          <w:szCs w:val="24"/>
        </w:rPr>
      </w:pPr>
      <w:r w:rsidRPr="00C65179">
        <w:rPr>
          <w:rFonts w:cs="Arial"/>
          <w:szCs w:val="24"/>
        </w:rPr>
        <w:t>Job Purpose:</w:t>
      </w:r>
    </w:p>
    <w:p w14:paraId="6C0196B9" w14:textId="77777777" w:rsidR="002C4D88" w:rsidRDefault="002C4D88" w:rsidP="002C4D88">
      <w:pPr>
        <w:rPr>
          <w:rFonts w:asciiTheme="minorBidi" w:hAnsiTheme="minorBidi" w:cstheme="minorBidi"/>
        </w:rPr>
      </w:pPr>
      <w:r>
        <w:rPr>
          <w:rFonts w:ascii="Arial" w:hAnsi="Arial" w:cs="Arial"/>
        </w:rPr>
        <w:t>Work collaboratively with service managers, housing colleagues, contractors and customers providing a one team, customer centric approach to service delivery and ensuring the Housing Service is delivered to the highest standard.</w:t>
      </w:r>
    </w:p>
    <w:p w14:paraId="689180F7" w14:textId="77777777" w:rsidR="002C4D88" w:rsidRPr="00C65179" w:rsidRDefault="002C4D88" w:rsidP="005D6B15">
      <w:pPr>
        <w:pStyle w:val="BodyTextIndent2"/>
        <w:ind w:left="0"/>
        <w:rPr>
          <w:rFonts w:cs="Arial"/>
          <w:szCs w:val="24"/>
        </w:rPr>
      </w:pPr>
    </w:p>
    <w:p w14:paraId="454F46B1" w14:textId="659AEB10" w:rsidR="00A06780" w:rsidRPr="00C65179" w:rsidRDefault="00A06780" w:rsidP="00A06780">
      <w:pPr>
        <w:rPr>
          <w:rFonts w:ascii="Arial" w:hAnsi="Arial" w:cs="Arial"/>
        </w:rPr>
      </w:pPr>
      <w:r w:rsidRPr="00C65179">
        <w:rPr>
          <w:rFonts w:ascii="Arial" w:hAnsi="Arial" w:cs="Arial"/>
        </w:rPr>
        <w:t xml:space="preserve">To provide a comprehensive housing service across the Resident Services area.  You will be responsible for leading, managing and coordinating a team of Income Officers to provide a high quality, customer focused Housing Management service in line with our service standards and values. You will lead by setting a good example and engage the team to achieve goals. </w:t>
      </w:r>
    </w:p>
    <w:p w14:paraId="6FAC98E9" w14:textId="77777777" w:rsidR="0065100C" w:rsidRPr="00C65179" w:rsidRDefault="0065100C" w:rsidP="005D6B15">
      <w:pPr>
        <w:pStyle w:val="BodyTextIndent2"/>
        <w:ind w:left="0"/>
        <w:rPr>
          <w:rFonts w:cs="Arial"/>
          <w:szCs w:val="24"/>
        </w:rPr>
      </w:pPr>
    </w:p>
    <w:p w14:paraId="32F60F4E" w14:textId="734F14C0" w:rsidR="008B3C72" w:rsidRPr="00CD132D" w:rsidRDefault="0065100C" w:rsidP="00CD132D">
      <w:pPr>
        <w:pStyle w:val="BodyTextIndent2"/>
        <w:ind w:left="0"/>
        <w:rPr>
          <w:rFonts w:cs="Arial"/>
          <w:szCs w:val="24"/>
        </w:rPr>
      </w:pPr>
      <w:r w:rsidRPr="00C65179">
        <w:rPr>
          <w:rFonts w:cs="Arial"/>
          <w:szCs w:val="24"/>
        </w:rPr>
        <w:t>Main Tasks:</w:t>
      </w:r>
    </w:p>
    <w:p w14:paraId="49D6930C" w14:textId="1EC629D8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>Lead and manage the housing management team, comprising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 xml:space="preserve"> 4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 Income Officers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 xml:space="preserve"> overseeing a proactive income collection service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 promot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 xml:space="preserve">ing early intervention and </w:t>
      </w:r>
      <w:r w:rsidRPr="0082728E">
        <w:rPr>
          <w:rFonts w:asciiTheme="minorBidi" w:hAnsiTheme="minorBidi" w:cstheme="minorBidi"/>
          <w:b w:val="0"/>
          <w:bCs/>
          <w:szCs w:val="24"/>
        </w:rPr>
        <w:t>tenancy sustainment across the teams</w:t>
      </w:r>
      <w:r w:rsidR="008F20CD" w:rsidRPr="0082728E">
        <w:rPr>
          <w:rFonts w:asciiTheme="minorBidi" w:hAnsiTheme="minorBidi" w:cstheme="minorBidi"/>
          <w:b w:val="0"/>
          <w:bCs/>
          <w:szCs w:val="24"/>
        </w:rPr>
        <w:t>, including</w:t>
      </w:r>
      <w:r w:rsidR="00B00A16" w:rsidRPr="0082728E">
        <w:rPr>
          <w:rFonts w:asciiTheme="minorBidi" w:hAnsiTheme="minorBidi" w:cstheme="minorBidi"/>
          <w:b w:val="0"/>
          <w:bCs/>
          <w:szCs w:val="24"/>
        </w:rPr>
        <w:t xml:space="preserve"> the ongoing use and management</w:t>
      </w:r>
      <w:r w:rsidR="008F20CD" w:rsidRPr="0082728E">
        <w:rPr>
          <w:rFonts w:asciiTheme="minorBidi" w:hAnsiTheme="minorBidi" w:cstheme="minorBidi"/>
          <w:b w:val="0"/>
          <w:bCs/>
          <w:szCs w:val="24"/>
        </w:rPr>
        <w:t xml:space="preserve"> of</w:t>
      </w:r>
      <w:r w:rsidR="00B00A16" w:rsidRPr="0082728E">
        <w:rPr>
          <w:rFonts w:asciiTheme="minorBidi" w:hAnsiTheme="minorBidi" w:cstheme="minorBidi"/>
          <w:b w:val="0"/>
          <w:bCs/>
          <w:szCs w:val="24"/>
        </w:rPr>
        <w:t xml:space="preserve"> </w:t>
      </w:r>
      <w:proofErr w:type="spellStart"/>
      <w:r w:rsidR="00B00A16" w:rsidRPr="0082728E">
        <w:rPr>
          <w:rFonts w:asciiTheme="minorBidi" w:hAnsiTheme="minorBidi" w:cstheme="minorBidi"/>
          <w:b w:val="0"/>
          <w:bCs/>
          <w:szCs w:val="24"/>
        </w:rPr>
        <w:t>Mobysoft</w:t>
      </w:r>
      <w:proofErr w:type="spellEnd"/>
      <w:r w:rsidR="00B00A16" w:rsidRPr="0082728E">
        <w:rPr>
          <w:rFonts w:asciiTheme="minorBidi" w:hAnsiTheme="minorBidi" w:cstheme="minorBidi"/>
          <w:b w:val="0"/>
          <w:bCs/>
          <w:szCs w:val="24"/>
        </w:rPr>
        <w:t xml:space="preserve"> </w:t>
      </w:r>
      <w:proofErr w:type="spellStart"/>
      <w:r w:rsidR="00B00A16" w:rsidRPr="0082728E">
        <w:rPr>
          <w:rFonts w:asciiTheme="minorBidi" w:hAnsiTheme="minorBidi" w:cstheme="minorBidi"/>
          <w:b w:val="0"/>
          <w:bCs/>
          <w:szCs w:val="24"/>
        </w:rPr>
        <w:t>Rentsense</w:t>
      </w:r>
      <w:proofErr w:type="spellEnd"/>
      <w:r w:rsidR="00B00A16" w:rsidRPr="0082728E">
        <w:rPr>
          <w:rFonts w:asciiTheme="minorBidi" w:hAnsiTheme="minorBidi" w:cstheme="minorBidi"/>
          <w:b w:val="0"/>
          <w:bCs/>
          <w:szCs w:val="24"/>
        </w:rPr>
        <w:t>.</w:t>
      </w:r>
    </w:p>
    <w:p w14:paraId="2F566DE4" w14:textId="25114F9A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 xml:space="preserve">Develop a supportive approach to staff to enable them to respond to problematic and complex cases. Address personal development needs in regular performance and objective reviews. </w:t>
      </w:r>
    </w:p>
    <w:p w14:paraId="42D9B2C6" w14:textId="24CDE3A1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 xml:space="preserve">Lead on complex income matters, advising the team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and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assisting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 with exceptional cases.</w:t>
      </w:r>
    </w:p>
    <w:p w14:paraId="617DB994" w14:textId="1727E261" w:rsidR="00F274D9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>Provide timely, accurate and proactive responses to MP and Councillor enquiries.</w:t>
      </w:r>
    </w:p>
    <w:p w14:paraId="13DAC2AB" w14:textId="7302721D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>Lead on complex cases which require legal possession action advising the team and adhering to Ministry of Justice pre action protocols and communicating with the Legal Team as required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 xml:space="preserve"> and a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ttend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c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ourt as necessary. </w:t>
      </w:r>
    </w:p>
    <w:p w14:paraId="00975EA7" w14:textId="3E74CB82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lastRenderedPageBreak/>
        <w:t>To work closely with the Systems &amp; Performance Team to ensure all debit and income is applied accurately by raising any concerns at the earliest opportunity.</w:t>
      </w:r>
    </w:p>
    <w:p w14:paraId="6903CFBC" w14:textId="11D0F4F7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>Ensure compliance with policies, procedures and ensure legislative requirements are followed to deliver an effective income &amp; housing management service.</w:t>
      </w:r>
    </w:p>
    <w:p w14:paraId="08C8B334" w14:textId="2C918266" w:rsidR="008B3C72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 xml:space="preserve">Source and provide training for </w:t>
      </w:r>
      <w:r w:rsidR="00925495" w:rsidRPr="0082728E">
        <w:rPr>
          <w:rFonts w:asciiTheme="minorBidi" w:hAnsiTheme="minorBidi" w:cstheme="minorBidi"/>
          <w:b w:val="0"/>
          <w:bCs/>
          <w:szCs w:val="24"/>
        </w:rPr>
        <w:t xml:space="preserve">the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i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ncome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t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eam to enable them to deal with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c</w:t>
      </w:r>
      <w:r w:rsidRPr="0082728E">
        <w:rPr>
          <w:rFonts w:asciiTheme="minorBidi" w:hAnsiTheme="minorBidi" w:cstheme="minorBidi"/>
          <w:b w:val="0"/>
          <w:bCs/>
          <w:szCs w:val="24"/>
        </w:rPr>
        <w:t xml:space="preserve">ustomer enquiries effectively and provide regular updates on changes to law affecting welfare benefit entitlements. </w:t>
      </w:r>
    </w:p>
    <w:p w14:paraId="4A112280" w14:textId="5E9AFFF3" w:rsidR="002C4D88" w:rsidRPr="0082728E" w:rsidRDefault="008B3C72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 xml:space="preserve">Be responsible for stage one complaints relating to 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>i</w:t>
      </w:r>
      <w:r w:rsidRPr="0082728E">
        <w:rPr>
          <w:rFonts w:asciiTheme="minorBidi" w:hAnsiTheme="minorBidi" w:cstheme="minorBidi"/>
          <w:b w:val="0"/>
          <w:bCs/>
          <w:szCs w:val="24"/>
        </w:rPr>
        <w:t>ncome management</w:t>
      </w:r>
      <w:r w:rsidR="002C4D88" w:rsidRPr="0082728E">
        <w:rPr>
          <w:rFonts w:asciiTheme="minorBidi" w:hAnsiTheme="minorBidi" w:cstheme="minorBidi"/>
          <w:b w:val="0"/>
          <w:bCs/>
          <w:szCs w:val="24"/>
        </w:rPr>
        <w:t xml:space="preserve"> having due regard for Housing Ombudsman Code of Guidance.</w:t>
      </w:r>
    </w:p>
    <w:p w14:paraId="54C795CA" w14:textId="742FCEF7" w:rsidR="008B3C72" w:rsidRPr="0082728E" w:rsidRDefault="00323124" w:rsidP="0082728E">
      <w:pPr>
        <w:pStyle w:val="BodyTextIndent2"/>
        <w:numPr>
          <w:ilvl w:val="0"/>
          <w:numId w:val="3"/>
        </w:numPr>
        <w:tabs>
          <w:tab w:val="clear" w:pos="720"/>
        </w:tabs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2728E">
        <w:rPr>
          <w:rFonts w:asciiTheme="minorBidi" w:hAnsiTheme="minorBidi" w:cstheme="minorBidi"/>
          <w:b w:val="0"/>
          <w:bCs/>
          <w:szCs w:val="24"/>
        </w:rPr>
        <w:t xml:space="preserve">Provide </w:t>
      </w:r>
      <w:r w:rsidR="008B3C72" w:rsidRPr="0082728E">
        <w:rPr>
          <w:rFonts w:asciiTheme="minorBidi" w:hAnsiTheme="minorBidi" w:cstheme="minorBidi"/>
          <w:b w:val="0"/>
          <w:bCs/>
          <w:szCs w:val="24"/>
        </w:rPr>
        <w:t xml:space="preserve">a professional, pro-active, and friendly service to all residents by yourself and </w:t>
      </w:r>
      <w:r w:rsidRPr="0082728E">
        <w:rPr>
          <w:rFonts w:asciiTheme="minorBidi" w:hAnsiTheme="minorBidi" w:cstheme="minorBidi"/>
          <w:b w:val="0"/>
          <w:bCs/>
          <w:szCs w:val="24"/>
        </w:rPr>
        <w:t>the</w:t>
      </w:r>
      <w:r w:rsidR="008B3C72" w:rsidRPr="0082728E">
        <w:rPr>
          <w:rFonts w:asciiTheme="minorBidi" w:hAnsiTheme="minorBidi" w:cstheme="minorBidi"/>
          <w:b w:val="0"/>
          <w:bCs/>
          <w:szCs w:val="24"/>
        </w:rPr>
        <w:t xml:space="preserve"> team.</w:t>
      </w:r>
    </w:p>
    <w:p w14:paraId="708A1BD0" w14:textId="72225BA8" w:rsidR="004E4C9D" w:rsidRPr="00C65179" w:rsidRDefault="004E4C9D" w:rsidP="0054647B">
      <w:pPr>
        <w:pStyle w:val="BodyTextIndent2"/>
        <w:ind w:left="0"/>
        <w:rPr>
          <w:rFonts w:cs="Arial"/>
          <w:b w:val="0"/>
          <w:bCs/>
          <w:szCs w:val="24"/>
        </w:rPr>
      </w:pPr>
    </w:p>
    <w:p w14:paraId="5DB614B2" w14:textId="0C8D4112" w:rsidR="002C4D88" w:rsidRPr="00B5027F" w:rsidRDefault="002C4D88" w:rsidP="0082728E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B5027F">
        <w:rPr>
          <w:rFonts w:asciiTheme="minorBidi" w:hAnsiTheme="minorBidi" w:cstheme="minorBidi"/>
          <w:szCs w:val="24"/>
        </w:rPr>
        <w:t>People Management:</w:t>
      </w:r>
    </w:p>
    <w:p w14:paraId="2D44D991" w14:textId="77777777" w:rsidR="002C4D88" w:rsidRPr="00906ED4" w:rsidRDefault="002C4D88" w:rsidP="00D05E91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Be a good manager, leading your team demonstrating the values and behaviours of a manager of Woking Borough Council</w:t>
      </w:r>
    </w:p>
    <w:p w14:paraId="455B4E8A" w14:textId="60D1B341" w:rsidR="002C4D88" w:rsidRPr="00906ED4" w:rsidRDefault="002C4D88" w:rsidP="00D05E91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 w:rsidRPr="00906ED4">
        <w:rPr>
          <w:rFonts w:asciiTheme="minorBidi" w:hAnsiTheme="minorBidi" w:cstheme="minorBidi"/>
          <w:b w:val="0"/>
          <w:bCs/>
          <w:szCs w:val="24"/>
        </w:rPr>
        <w:t xml:space="preserve">Ensure team comply to corporate policies and </w:t>
      </w:r>
      <w:r w:rsidR="00F274D9" w:rsidRPr="00906ED4">
        <w:rPr>
          <w:rFonts w:asciiTheme="minorBidi" w:hAnsiTheme="minorBidi" w:cstheme="minorBidi"/>
          <w:b w:val="0"/>
          <w:bCs/>
          <w:szCs w:val="24"/>
        </w:rPr>
        <w:t>procedures.</w:t>
      </w:r>
      <w:r w:rsidRPr="00906ED4">
        <w:rPr>
          <w:rFonts w:asciiTheme="minorBidi" w:hAnsiTheme="minorBidi" w:cstheme="minorBidi"/>
          <w:b w:val="0"/>
          <w:bCs/>
          <w:szCs w:val="24"/>
        </w:rPr>
        <w:t xml:space="preserve">  </w:t>
      </w:r>
    </w:p>
    <w:p w14:paraId="5AE0ED2E" w14:textId="05817EB7" w:rsidR="002C4D88" w:rsidRPr="00906ED4" w:rsidRDefault="002C4D88" w:rsidP="00D05E91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b w:val="0"/>
          <w:bCs/>
          <w:szCs w:val="24"/>
        </w:rPr>
      </w:pPr>
      <w:r w:rsidRPr="00906ED4">
        <w:rPr>
          <w:rFonts w:asciiTheme="minorBidi" w:hAnsiTheme="minorBidi" w:cstheme="minorBidi"/>
          <w:b w:val="0"/>
          <w:bCs/>
          <w:szCs w:val="24"/>
        </w:rPr>
        <w:t>Carry out appraisals, 121’s</w:t>
      </w:r>
      <w:r>
        <w:rPr>
          <w:rFonts w:asciiTheme="minorBidi" w:hAnsiTheme="minorBidi" w:cstheme="minorBidi"/>
          <w:b w:val="0"/>
          <w:bCs/>
          <w:szCs w:val="24"/>
        </w:rPr>
        <w:t xml:space="preserve">, recruitment and staff management </w:t>
      </w:r>
      <w:r w:rsidRPr="00906ED4">
        <w:rPr>
          <w:rFonts w:asciiTheme="minorBidi" w:hAnsiTheme="minorBidi" w:cstheme="minorBidi"/>
          <w:b w:val="0"/>
          <w:bCs/>
          <w:szCs w:val="24"/>
        </w:rPr>
        <w:t xml:space="preserve">in line with corporate </w:t>
      </w:r>
      <w:r w:rsidR="00323124" w:rsidRPr="00906ED4">
        <w:rPr>
          <w:rFonts w:asciiTheme="minorBidi" w:hAnsiTheme="minorBidi" w:cstheme="minorBidi"/>
          <w:b w:val="0"/>
          <w:bCs/>
          <w:szCs w:val="24"/>
        </w:rPr>
        <w:t>guidelines.</w:t>
      </w:r>
    </w:p>
    <w:p w14:paraId="01F7F0E1" w14:textId="77777777" w:rsidR="002C4D88" w:rsidRPr="00B5027F" w:rsidRDefault="002C4D88" w:rsidP="002C4D8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07BAB2A2" w14:textId="34B28FF4" w:rsidR="002C4D88" w:rsidRPr="00B5027F" w:rsidRDefault="002C4D88" w:rsidP="0082728E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B5027F">
        <w:rPr>
          <w:rFonts w:asciiTheme="minorBidi" w:hAnsiTheme="minorBidi" w:cstheme="minorBidi"/>
          <w:szCs w:val="24"/>
        </w:rPr>
        <w:t>Service Management:</w:t>
      </w:r>
    </w:p>
    <w:p w14:paraId="206394E5" w14:textId="125884E7" w:rsidR="002C4D88" w:rsidRPr="0086203A" w:rsidRDefault="002C4D88" w:rsidP="00D05E91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To effectively manage all aspect of the Income collection service to all tenures having due regard for the regulatory standards for social housing the housing ombudsman </w:t>
      </w:r>
    </w:p>
    <w:p w14:paraId="2753D6D5" w14:textId="77777777" w:rsidR="002C4D88" w:rsidRPr="00B5027F" w:rsidRDefault="002C4D88" w:rsidP="002C4D8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0A548779" w14:textId="03C6348A" w:rsidR="002C4D88" w:rsidRPr="00B5027F" w:rsidRDefault="002C4D88" w:rsidP="0082728E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B5027F">
        <w:rPr>
          <w:rFonts w:asciiTheme="minorBidi" w:hAnsiTheme="minorBidi" w:cstheme="minorBidi"/>
          <w:szCs w:val="24"/>
        </w:rPr>
        <w:t>Financial Responsibility:</w:t>
      </w:r>
    </w:p>
    <w:p w14:paraId="67DDF543" w14:textId="2F3153C1" w:rsidR="002C4D88" w:rsidRPr="00C031AC" w:rsidRDefault="002C4D88" w:rsidP="00D05E91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monitor income collection on a weekly basis</w:t>
      </w:r>
      <w:r w:rsidR="00B00A16">
        <w:rPr>
          <w:rFonts w:asciiTheme="minorBidi" w:hAnsiTheme="minorBidi" w:cstheme="minorBidi"/>
          <w:b w:val="0"/>
          <w:bCs/>
          <w:szCs w:val="24"/>
        </w:rPr>
        <w:t>, producing reports as required to help improve the service.</w:t>
      </w:r>
    </w:p>
    <w:p w14:paraId="30D70AD0" w14:textId="77777777" w:rsidR="00F274D9" w:rsidRDefault="00F274D9" w:rsidP="002C4D88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003B4A2" w14:textId="67D6A724" w:rsidR="002C4D88" w:rsidRPr="00B5027F" w:rsidRDefault="002C4D88" w:rsidP="0082728E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B5027F">
        <w:rPr>
          <w:rFonts w:asciiTheme="minorBidi" w:hAnsiTheme="minorBidi" w:cstheme="minorBidi"/>
          <w:szCs w:val="24"/>
        </w:rPr>
        <w:t>Other Responsibilities:</w:t>
      </w:r>
    </w:p>
    <w:p w14:paraId="63E64E1D" w14:textId="77777777" w:rsidR="00B00A16" w:rsidRDefault="00B00A16" w:rsidP="0082728E">
      <w:pPr>
        <w:pStyle w:val="ListParagraph"/>
        <w:numPr>
          <w:ilvl w:val="0"/>
          <w:numId w:val="2"/>
        </w:numPr>
        <w:ind w:right="827"/>
        <w:textAlignment w:val="baseline"/>
        <w:rPr>
          <w:rFonts w:asciiTheme="minorBidi" w:hAnsiTheme="minorBidi"/>
          <w:color w:val="000000" w:themeColor="text1"/>
          <w:lang w:eastAsia="en-GB"/>
        </w:rPr>
      </w:pPr>
      <w:r w:rsidRPr="00504E7D">
        <w:rPr>
          <w:rFonts w:asciiTheme="minorBidi" w:hAnsiTheme="minorBidi"/>
          <w:color w:val="000000" w:themeColor="text1"/>
          <w:lang w:eastAsia="en-GB"/>
        </w:rPr>
        <w:t xml:space="preserve">To undertake other duties which may arise or as may be delegated from time to time, commensurate with the skills required for this post. </w:t>
      </w:r>
    </w:p>
    <w:p w14:paraId="4D4EB36B" w14:textId="78D79F6E" w:rsidR="00AF08C2" w:rsidRPr="00C65179" w:rsidRDefault="00E60283" w:rsidP="00F274D9">
      <w:pPr>
        <w:pStyle w:val="BodyTextIndent2"/>
        <w:numPr>
          <w:ilvl w:val="0"/>
          <w:numId w:val="2"/>
        </w:numPr>
        <w:rPr>
          <w:rFonts w:cs="Arial"/>
          <w:b w:val="0"/>
          <w:bCs/>
          <w:u w:val="single"/>
        </w:rPr>
      </w:pPr>
      <w:r w:rsidRPr="00504E7D">
        <w:rPr>
          <w:rFonts w:asciiTheme="minorBidi" w:hAnsiTheme="minorBidi" w:cstheme="minorBidi"/>
          <w:b w:val="0"/>
          <w:bCs/>
          <w:szCs w:val="24"/>
        </w:rPr>
        <w:t xml:space="preserve">Deputise for </w:t>
      </w:r>
      <w:r>
        <w:rPr>
          <w:rFonts w:asciiTheme="minorBidi" w:hAnsiTheme="minorBidi" w:cstheme="minorBidi"/>
          <w:b w:val="0"/>
          <w:bCs/>
          <w:szCs w:val="24"/>
        </w:rPr>
        <w:t xml:space="preserve">Resident services Manager </w:t>
      </w:r>
      <w:r w:rsidR="00F274D9">
        <w:rPr>
          <w:rFonts w:asciiTheme="minorBidi" w:hAnsiTheme="minorBidi" w:cstheme="minorBidi"/>
          <w:b w:val="0"/>
          <w:bCs/>
          <w:szCs w:val="24"/>
        </w:rPr>
        <w:t xml:space="preserve">and Head of Service as required. </w:t>
      </w:r>
      <w:r w:rsidR="00AF08C2" w:rsidRPr="00C65179">
        <w:rPr>
          <w:rFonts w:cs="Arial"/>
          <w:bCs/>
          <w:u w:val="single"/>
        </w:rPr>
        <w:br w:type="page"/>
      </w:r>
    </w:p>
    <w:p w14:paraId="2F8FA2BC" w14:textId="4366D443" w:rsidR="00F81A4F" w:rsidRPr="00B77290" w:rsidRDefault="009D7E3B" w:rsidP="00F81A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7729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Person Specification</w:t>
      </w:r>
    </w:p>
    <w:p w14:paraId="62409769" w14:textId="57F76FF0" w:rsidR="004D1476" w:rsidRPr="0082728E" w:rsidRDefault="004D1476" w:rsidP="0082728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C65179" w14:paraId="0C6459FF" w14:textId="77777777" w:rsidTr="0082728E">
        <w:trPr>
          <w:trHeight w:val="264"/>
        </w:trPr>
        <w:tc>
          <w:tcPr>
            <w:tcW w:w="1671" w:type="dxa"/>
          </w:tcPr>
          <w:p w14:paraId="2B2DE762" w14:textId="60750457" w:rsidR="00483FED" w:rsidRPr="00C65179" w:rsidRDefault="00483FED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B126E99" w14:textId="4C9E063B" w:rsidR="004D5EA6" w:rsidRPr="0082728E" w:rsidRDefault="00483FED" w:rsidP="0082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t xml:space="preserve"> Standard</w:t>
            </w:r>
          </w:p>
        </w:tc>
        <w:tc>
          <w:tcPr>
            <w:tcW w:w="709" w:type="dxa"/>
          </w:tcPr>
          <w:p w14:paraId="2D29AED0" w14:textId="77777777" w:rsidR="00483FED" w:rsidRPr="00C65179" w:rsidRDefault="00483FED" w:rsidP="008272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111884" w:rsidRDefault="00483FED" w:rsidP="008272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1884">
              <w:rPr>
                <w:rFonts w:ascii="Arial" w:hAnsi="Arial" w:cs="Arial"/>
                <w:b/>
                <w:bCs/>
                <w:color w:val="000000"/>
              </w:rPr>
              <w:t>Measure</w:t>
            </w:r>
          </w:p>
        </w:tc>
      </w:tr>
      <w:tr w:rsidR="00483FED" w:rsidRPr="00C65179" w14:paraId="46981F79" w14:textId="77777777" w:rsidTr="0082728E">
        <w:trPr>
          <w:trHeight w:val="22"/>
        </w:trPr>
        <w:tc>
          <w:tcPr>
            <w:tcW w:w="1671" w:type="dxa"/>
          </w:tcPr>
          <w:p w14:paraId="00DD372D" w14:textId="4A05ED7F" w:rsidR="00483FED" w:rsidRPr="00C65179" w:rsidRDefault="00483FED" w:rsidP="007B3D56">
            <w:pPr>
              <w:tabs>
                <w:tab w:val="left" w:pos="11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3B20E" w14:textId="20A22C17" w:rsidR="00B00254" w:rsidRPr="0082728E" w:rsidRDefault="00B00254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Good general standard of education to GCSE level – 5 GCSE’s</w:t>
            </w:r>
          </w:p>
          <w:p w14:paraId="2662AEC7" w14:textId="77491830" w:rsidR="00B00254" w:rsidRPr="0082728E" w:rsidRDefault="00B00254" w:rsidP="0082728E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CIH or an equivalent other recognised housing qualification</w:t>
            </w:r>
          </w:p>
          <w:p w14:paraId="419A5AEA" w14:textId="0F832E96" w:rsidR="004D5EA6" w:rsidRPr="00C65179" w:rsidRDefault="00B00254" w:rsidP="0082728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Extensive knowledge of social housing legislation</w:t>
            </w:r>
          </w:p>
        </w:tc>
        <w:tc>
          <w:tcPr>
            <w:tcW w:w="709" w:type="dxa"/>
          </w:tcPr>
          <w:p w14:paraId="3C190688" w14:textId="2B884966" w:rsidR="00ED174C" w:rsidRPr="00C65179" w:rsidRDefault="00ED174C" w:rsidP="008272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</w:t>
            </w:r>
          </w:p>
          <w:p w14:paraId="271C72FD" w14:textId="77777777" w:rsidR="00ED174C" w:rsidRPr="00C65179" w:rsidRDefault="00ED174C" w:rsidP="0082728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2BA23C31" w14:textId="53F1858C" w:rsidR="00ED174C" w:rsidRPr="00C65179" w:rsidRDefault="00ED174C" w:rsidP="008272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D</w:t>
            </w:r>
          </w:p>
          <w:p w14:paraId="09EBF21B" w14:textId="77777777" w:rsidR="00ED174C" w:rsidRPr="00C65179" w:rsidRDefault="00ED174C" w:rsidP="0082728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AD2808E" w14:textId="77777777" w:rsidR="0082728E" w:rsidRDefault="0082728E" w:rsidP="0082728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99EAB3C" w14:textId="3E51951E" w:rsidR="00483FED" w:rsidRPr="00C65179" w:rsidRDefault="00ED174C" w:rsidP="0082728E">
            <w:pPr>
              <w:jc w:val="center"/>
              <w:rPr>
                <w:rFonts w:ascii="Arial" w:hAnsi="Arial" w:cs="Arial"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1B455" w14:textId="77777777" w:rsidR="00483FED" w:rsidRDefault="00ED174C" w:rsidP="0082728E">
            <w:pPr>
              <w:jc w:val="center"/>
              <w:rPr>
                <w:rFonts w:ascii="Arial" w:hAnsi="Arial" w:cs="Arial"/>
                <w:color w:val="000000"/>
              </w:rPr>
            </w:pPr>
            <w:r w:rsidRPr="00111884">
              <w:rPr>
                <w:rFonts w:ascii="Arial" w:hAnsi="Arial" w:cs="Arial"/>
                <w:color w:val="000000"/>
              </w:rPr>
              <w:t>A</w:t>
            </w:r>
          </w:p>
          <w:p w14:paraId="76188BD9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84B09AD" w14:textId="01BF0805" w:rsidR="00CB0695" w:rsidRDefault="00CB0695" w:rsidP="008272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  <w:p w14:paraId="4D4B656C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7A9E899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71BF523" w14:textId="3896DB3E" w:rsidR="0082728E" w:rsidRPr="00111884" w:rsidRDefault="00CB0695" w:rsidP="00CB069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F31A70" w:rsidRPr="00C65179" w14:paraId="2F056AF2" w14:textId="77777777" w:rsidTr="0082728E">
        <w:trPr>
          <w:trHeight w:val="4695"/>
        </w:trPr>
        <w:tc>
          <w:tcPr>
            <w:tcW w:w="1671" w:type="dxa"/>
          </w:tcPr>
          <w:p w14:paraId="54FC440A" w14:textId="0671F87A" w:rsidR="00F31A70" w:rsidRPr="00C65179" w:rsidRDefault="00F31A70" w:rsidP="00F31A70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3FD68" w14:textId="77777777" w:rsidR="00F31A70" w:rsidRPr="00C65179" w:rsidRDefault="00F31A70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Demonstrable knowledge and experience of working in a housing organisation</w:t>
            </w:r>
          </w:p>
          <w:p w14:paraId="56AD7278" w14:textId="77777777" w:rsidR="00F31A70" w:rsidRPr="00C65179" w:rsidRDefault="00F31A70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Experience of working with tenants, leaseholders and external agencies.</w:t>
            </w:r>
          </w:p>
          <w:p w14:paraId="570D50D1" w14:textId="77777777" w:rsidR="00F31A70" w:rsidRPr="00C65179" w:rsidRDefault="00F31A70" w:rsidP="0082728E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Practical experience and understanding of supporting service teams and/or providing support different client groups.</w:t>
            </w:r>
          </w:p>
          <w:p w14:paraId="34E238FE" w14:textId="77777777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/>
              <w:rPr>
                <w:rFonts w:ascii="Arial" w:hAnsi="Arial" w:cs="Arial"/>
                <w:lang w:eastAsia="en-GB"/>
              </w:rPr>
            </w:pPr>
            <w:r w:rsidRPr="00C65179">
              <w:rPr>
                <w:rFonts w:ascii="Arial" w:hAnsi="Arial" w:cs="Arial"/>
                <w:lang w:eastAsia="en-GB"/>
              </w:rPr>
              <w:t>Demonstrable experience in delivering customer-focused services and initiatives.</w:t>
            </w:r>
          </w:p>
          <w:p w14:paraId="65B144A8" w14:textId="77777777" w:rsidR="00F31A70" w:rsidRPr="00C65179" w:rsidRDefault="00F31A70" w:rsidP="0082728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65179">
              <w:rPr>
                <w:rFonts w:ascii="Arial" w:hAnsi="Arial" w:cs="Arial"/>
                <w:lang w:eastAsia="en-GB"/>
              </w:rPr>
              <w:t xml:space="preserve">Experience of interpreting technical information and presenting in plain English. </w:t>
            </w:r>
          </w:p>
          <w:p w14:paraId="5CA3DFCF" w14:textId="77777777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/>
              <w:rPr>
                <w:rFonts w:ascii="Arial" w:hAnsi="Arial" w:cs="Arial"/>
                <w:lang w:eastAsia="en-GB"/>
              </w:rPr>
            </w:pPr>
            <w:r w:rsidRPr="00C65179">
              <w:rPr>
                <w:rFonts w:ascii="Arial" w:hAnsi="Arial" w:cs="Arial"/>
                <w:lang w:eastAsia="en-GB"/>
              </w:rPr>
              <w:t>Experience of collaborative working with a range of external organisations and other council departments to achieve strategic objectives.</w:t>
            </w:r>
          </w:p>
          <w:p w14:paraId="15CDEEEE" w14:textId="77777777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/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lang w:eastAsia="en-GB"/>
              </w:rPr>
              <w:t>Advanced knowledge of social housing matters including Income collection.</w:t>
            </w:r>
          </w:p>
          <w:p w14:paraId="1853D510" w14:textId="77777777" w:rsidR="00F31A70" w:rsidRPr="00C65179" w:rsidRDefault="00F31A70" w:rsidP="0082728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Experience of Microsoft Office programmes including MS Excel.</w:t>
            </w:r>
          </w:p>
          <w:p w14:paraId="63218DEB" w14:textId="77777777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/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</w:rPr>
              <w:t>Experience of working with Elected Members.</w:t>
            </w:r>
          </w:p>
          <w:p w14:paraId="194E58AD" w14:textId="77777777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Proven and demonstrable experience of managing a team.</w:t>
            </w:r>
          </w:p>
          <w:p w14:paraId="6CCB20BA" w14:textId="5D7F1902" w:rsidR="00F31A70" w:rsidRPr="00C65179" w:rsidRDefault="00F31A70" w:rsidP="008272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5179">
              <w:rPr>
                <w:rFonts w:ascii="Arial" w:hAnsi="Arial" w:cs="Arial"/>
                <w:bCs/>
                <w:color w:val="000000"/>
              </w:rPr>
              <w:t>Experience of PCOL and Pre-action protocol and Court framework and casework.</w:t>
            </w:r>
          </w:p>
        </w:tc>
        <w:tc>
          <w:tcPr>
            <w:tcW w:w="709" w:type="dxa"/>
          </w:tcPr>
          <w:p w14:paraId="262CE315" w14:textId="623B6F72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181DE789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67E8F38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12163394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78C56E16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491D287A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7EA69E51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9148D00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04721158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1E02BF8E" w14:textId="77777777" w:rsidR="0082728E" w:rsidRDefault="0082728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2F36CCDF" w14:textId="71106BC1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645E4DBE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7DF20FEA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  <w:p w14:paraId="4A598C27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8628FA7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36046ABD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282DF18E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4B40761A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02FF8E74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  <w:p w14:paraId="2108A4CD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3A709D7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  <w:p w14:paraId="3DC11A2A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73F7FB87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0B796A8C" w14:textId="77777777" w:rsidR="0004139E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7B36B64" w14:textId="2D299C6A" w:rsidR="00F31A70" w:rsidRPr="00C65179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40B6E" w14:textId="77777777" w:rsidR="00F31A70" w:rsidRDefault="0004139E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65AE78E0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26F93183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668DFD55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3C0E6C4C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6B627575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7D96530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E0E9E40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3F03292C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38CE5951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3AC7FD7C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317A1418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3752F877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3D99A1A2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134143E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C1CE9D8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8332742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6FA52944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0357CD7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24D767A4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039F322" w14:textId="5A313B96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670FDDD8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004405F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  <w:p w14:paraId="44159AF7" w14:textId="77777777" w:rsidR="00CB0695" w:rsidRDefault="00CB0695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92BC3DA" w14:textId="56C836AB" w:rsidR="00CB0695" w:rsidRPr="00111884" w:rsidRDefault="00CB0695" w:rsidP="00CB0695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I</w:t>
            </w:r>
          </w:p>
        </w:tc>
      </w:tr>
      <w:tr w:rsidR="00414E0C" w:rsidRPr="00C65179" w14:paraId="7384C7B7" w14:textId="77777777" w:rsidTr="0082728E">
        <w:trPr>
          <w:trHeight w:val="5148"/>
        </w:trPr>
        <w:tc>
          <w:tcPr>
            <w:tcW w:w="1671" w:type="dxa"/>
          </w:tcPr>
          <w:p w14:paraId="7DE49D34" w14:textId="76A58697" w:rsidR="00414E0C" w:rsidRPr="00C65179" w:rsidRDefault="00414E0C" w:rsidP="00414E0C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C65179">
              <w:rPr>
                <w:rFonts w:ascii="Arial" w:hAnsi="Arial" w:cs="Arial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C006A" w14:textId="0E6CD58C" w:rsidR="00414E0C" w:rsidRPr="0082728E" w:rsidRDefault="00414E0C" w:rsidP="0082728E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Excellent verbal, written and presentation communication skills</w:t>
            </w:r>
          </w:p>
          <w:p w14:paraId="1B832559" w14:textId="3E6D3342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Good listening skills and the ability to build a rapport with a diverse network of individuals</w:t>
            </w:r>
          </w:p>
          <w:p w14:paraId="58B60391" w14:textId="0CAF1594" w:rsidR="00414E0C" w:rsidRPr="0082728E" w:rsidRDefault="00414E0C" w:rsidP="0082728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 w:rsidRPr="00C65179">
              <w:rPr>
                <w:rFonts w:ascii="Arial" w:hAnsi="Arial" w:cs="Arial"/>
              </w:rPr>
              <w:t>Able to handle conflict, difficult conversations and negotiations professionally and persuasively with customers either face-to-face, by phone or online, including those who may be in difficult and/or emotionally charged situations.</w:t>
            </w:r>
          </w:p>
          <w:p w14:paraId="602331F4" w14:textId="323C52F3" w:rsidR="00414E0C" w:rsidRPr="0082728E" w:rsidRDefault="00414E0C" w:rsidP="0082728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 w:rsidRPr="00C65179">
              <w:rPr>
                <w:rFonts w:ascii="Arial" w:hAnsi="Arial" w:cs="Arial"/>
              </w:rPr>
              <w:t>Ability to engage effectively with a diverse audience using a wide range of communication tools.</w:t>
            </w:r>
          </w:p>
          <w:p w14:paraId="5C9C61CE" w14:textId="3141949A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The ability to analyse data and identify key themes and trends</w:t>
            </w:r>
          </w:p>
          <w:p w14:paraId="01CED33D" w14:textId="2688351F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 xml:space="preserve">Ability to plan, prioritise and use their own initiative </w:t>
            </w:r>
            <w:proofErr w:type="gramStart"/>
            <w:r w:rsidRPr="00C65179">
              <w:rPr>
                <w:rFonts w:ascii="Arial" w:hAnsi="Arial" w:cs="Arial"/>
                <w:bCs/>
              </w:rPr>
              <w:t>in order to</w:t>
            </w:r>
            <w:proofErr w:type="gramEnd"/>
            <w:r w:rsidRPr="00C65179">
              <w:rPr>
                <w:rFonts w:ascii="Arial" w:hAnsi="Arial" w:cs="Arial"/>
                <w:bCs/>
              </w:rPr>
              <w:t xml:space="preserve"> solve problems.</w:t>
            </w:r>
          </w:p>
          <w:p w14:paraId="38ECD31E" w14:textId="3349EE79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Strong reporting skills and the ability to maintain up to date records</w:t>
            </w:r>
          </w:p>
          <w:p w14:paraId="76D4EEA5" w14:textId="0DEF8CF7" w:rsidR="00414E0C" w:rsidRPr="0082728E" w:rsidRDefault="00414E0C" w:rsidP="0082728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Able to manage staff effectively as well as contribute positively as a team member.</w:t>
            </w:r>
          </w:p>
          <w:p w14:paraId="22426478" w14:textId="149D93B0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The ability to look critically at systems, policies, processes and procedures and to recommend and implement improvements.</w:t>
            </w:r>
          </w:p>
          <w:p w14:paraId="0C0C19B8" w14:textId="28F3290B" w:rsidR="00414E0C" w:rsidRPr="0082728E" w:rsidRDefault="00414E0C" w:rsidP="0082728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C65179">
              <w:rPr>
                <w:rFonts w:ascii="Arial" w:hAnsi="Arial" w:cs="Arial"/>
                <w:bCs/>
              </w:rPr>
              <w:t>The ability to set objectives to align with business strategy and vision</w:t>
            </w:r>
          </w:p>
          <w:p w14:paraId="466FC52F" w14:textId="7F077F77" w:rsidR="00414E0C" w:rsidRPr="00C65179" w:rsidRDefault="00414E0C" w:rsidP="008272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65179">
              <w:rPr>
                <w:rFonts w:ascii="Arial" w:hAnsi="Arial" w:cs="Arial"/>
              </w:rPr>
              <w:t>Takes pride in their work and are passionate about providing excellent customer service – you will go the extra mile and are able to inspire the same attitude in others</w:t>
            </w:r>
          </w:p>
        </w:tc>
        <w:tc>
          <w:tcPr>
            <w:tcW w:w="709" w:type="dxa"/>
          </w:tcPr>
          <w:p w14:paraId="4D81F76A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0DFD697D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0A7870FC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499322D4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2743AF30" w14:textId="77777777" w:rsidR="00B00A16" w:rsidRDefault="00B00A16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A4074B5" w14:textId="6BEE125F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75CA235C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0F4DAE0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0C7D8F0E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0EAB4CE5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6936AB9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70720F59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2C3C8DC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171AF52B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  <w:p w14:paraId="003C353D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01EFD970" w14:textId="46EEABC3" w:rsidR="00414E0C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D401F65" w14:textId="30015171" w:rsidR="00B00A16" w:rsidRPr="00C65179" w:rsidRDefault="00B00A16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69754FD0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F3FEDD2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32937612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58726AD2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3878D8D9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6E4286E5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D</w:t>
            </w:r>
          </w:p>
          <w:p w14:paraId="419BEA88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15814318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1AF7A179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28FA69D0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29BA15A6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</w:p>
          <w:p w14:paraId="4D42BF72" w14:textId="77777777" w:rsidR="00414E0C" w:rsidRPr="00C65179" w:rsidRDefault="00414E0C" w:rsidP="0082728E">
            <w:pPr>
              <w:jc w:val="center"/>
              <w:rPr>
                <w:rFonts w:ascii="Arial" w:hAnsi="Arial" w:cs="Arial"/>
                <w:bCs/>
                <w:color w:val="000000"/>
                <w:lang w:val="fr-FR"/>
              </w:rPr>
            </w:pPr>
            <w:r w:rsidRPr="00C65179">
              <w:rPr>
                <w:rFonts w:ascii="Arial" w:hAnsi="Arial" w:cs="Arial"/>
                <w:bCs/>
                <w:color w:val="000000"/>
                <w:lang w:val="fr-FR"/>
              </w:rPr>
              <w:t>E</w:t>
            </w:r>
          </w:p>
          <w:p w14:paraId="48EC6820" w14:textId="6FCB9B5F" w:rsidR="00414E0C" w:rsidRPr="00C65179" w:rsidRDefault="00414E0C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A15BA" w14:textId="77777777" w:rsidR="00414E0C" w:rsidRDefault="005F70EF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3266BB38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01D2DCBE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528F6F95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86679B2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0AE6D713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23C522F0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5EB7D29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43128A8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6066098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45B03C4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4393C0B1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56E9AB2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57D5D931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2F22BBA8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480B1FA0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2592244C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4B976299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0077CDF2" w14:textId="0F247C3B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7E7C059D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55FA43EF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79898B75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172A36CC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0B7A7364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46931644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1C158886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A/I</w:t>
            </w:r>
          </w:p>
          <w:p w14:paraId="3D51A7D5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27DDFBE2" w14:textId="77777777" w:rsidR="00CB0695" w:rsidRDefault="00CB0695" w:rsidP="0082728E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14:paraId="30637B7A" w14:textId="09901646" w:rsidR="00CB0695" w:rsidRPr="00111884" w:rsidRDefault="00CB0695" w:rsidP="00CB0695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111884">
              <w:rPr>
                <w:rFonts w:ascii="Arial" w:hAnsi="Arial" w:cs="Arial"/>
                <w:color w:val="000000"/>
                <w:lang w:val="fr-FR"/>
              </w:rPr>
              <w:t>A/</w:t>
            </w:r>
            <w:r>
              <w:rPr>
                <w:rFonts w:ascii="Arial" w:hAnsi="Arial" w:cs="Arial"/>
                <w:color w:val="000000"/>
                <w:lang w:val="fr-FR"/>
              </w:rPr>
              <w:t>I</w:t>
            </w:r>
          </w:p>
        </w:tc>
      </w:tr>
    </w:tbl>
    <w:p w14:paraId="4E08540D" w14:textId="77777777" w:rsidR="00147748" w:rsidRDefault="00147748" w:rsidP="00147748">
      <w:pPr>
        <w:rPr>
          <w:rFonts w:ascii="Arial" w:hAnsi="Arial" w:cs="Arial"/>
          <w:lang w:val="fr-FR"/>
        </w:rPr>
      </w:pPr>
    </w:p>
    <w:p w14:paraId="4291491C" w14:textId="77777777" w:rsidR="00286112" w:rsidRPr="007B3D56" w:rsidRDefault="00286112" w:rsidP="0028611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0C10588" w14:textId="5AAE9B6D" w:rsidR="005254C5" w:rsidRDefault="00286112" w:rsidP="00286112">
      <w:pPr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Pr="007B3D56">
        <w:rPr>
          <w:rFonts w:asciiTheme="minorBidi" w:hAnsiTheme="minorBidi" w:cstheme="minorBidi"/>
          <w:lang w:val="en-US"/>
        </w:rPr>
        <w:br/>
        <w:t>A = Application Form, I = Interview, P = Presentation</w:t>
      </w:r>
    </w:p>
    <w:p w14:paraId="1C7DE1D6" w14:textId="77777777" w:rsidR="00286112" w:rsidRDefault="00286112" w:rsidP="00286112">
      <w:pPr>
        <w:rPr>
          <w:rFonts w:asciiTheme="minorBidi" w:hAnsiTheme="minorBidi" w:cstheme="minorBidi"/>
          <w:lang w:val="en-US"/>
        </w:rPr>
      </w:pPr>
    </w:p>
    <w:p w14:paraId="320A1653" w14:textId="77777777" w:rsidR="00A2277A" w:rsidRPr="00943C1B" w:rsidRDefault="00A2277A" w:rsidP="00A2277A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43C1B">
        <w:rPr>
          <w:rFonts w:asciiTheme="minorBidi" w:hAnsiTheme="minorBidi" w:cstheme="minorBidi"/>
          <w:b/>
          <w:bCs/>
          <w:sz w:val="28"/>
          <w:szCs w:val="28"/>
          <w:u w:val="single"/>
        </w:rPr>
        <w:t>Candidate Screening</w:t>
      </w:r>
    </w:p>
    <w:p w14:paraId="48074631" w14:textId="77777777" w:rsidR="00A2277A" w:rsidRPr="00702EB7" w:rsidRDefault="00A2277A" w:rsidP="00A2277A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8075"/>
        <w:gridCol w:w="2155"/>
      </w:tblGrid>
      <w:tr w:rsidR="00A2277A" w:rsidRPr="00702EB7" w14:paraId="0805DD67" w14:textId="77777777" w:rsidTr="004C4898">
        <w:trPr>
          <w:trHeight w:val="684"/>
          <w:jc w:val="center"/>
        </w:trPr>
        <w:tc>
          <w:tcPr>
            <w:tcW w:w="8075" w:type="dxa"/>
          </w:tcPr>
          <w:p w14:paraId="5A1CB00C" w14:textId="77777777" w:rsidR="00A2277A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  <w:p w14:paraId="199AABEE" w14:textId="77777777" w:rsidR="00A2277A" w:rsidRPr="001603E3" w:rsidRDefault="00A2277A" w:rsidP="004C4898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  <w:p w14:paraId="5DC28EB1" w14:textId="77777777" w:rsidR="00A2277A" w:rsidRPr="008D6C63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0BE91636" w14:textId="77777777" w:rsidR="00A2277A" w:rsidRPr="009B03AD" w:rsidRDefault="00A2277A" w:rsidP="004C489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Yes</w:t>
            </w:r>
          </w:p>
        </w:tc>
      </w:tr>
      <w:tr w:rsidR="00A2277A" w:rsidRPr="00702EB7" w14:paraId="74F593DE" w14:textId="77777777" w:rsidTr="004C4898">
        <w:trPr>
          <w:trHeight w:val="670"/>
          <w:jc w:val="center"/>
        </w:trPr>
        <w:tc>
          <w:tcPr>
            <w:tcW w:w="8075" w:type="dxa"/>
          </w:tcPr>
          <w:p w14:paraId="640B6C57" w14:textId="77777777" w:rsidR="00A2277A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</w:t>
            </w:r>
            <w:r>
              <w:rPr>
                <w:rFonts w:asciiTheme="minorBidi" w:hAnsiTheme="minorBidi" w:cstheme="minorBidi"/>
                <w:b/>
                <w:bCs/>
              </w:rPr>
              <w:t xml:space="preserve"> and level</w:t>
            </w:r>
          </w:p>
          <w:p w14:paraId="25484117" w14:textId="77777777" w:rsidR="00A2277A" w:rsidRPr="008D6C63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5FF5D004" w14:textId="77777777" w:rsidR="00A2277A" w:rsidRPr="009B03AD" w:rsidRDefault="00A2277A" w:rsidP="004C489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Yes </w:t>
            </w:r>
          </w:p>
          <w:p w14:paraId="743A2049" w14:textId="77777777" w:rsidR="00A2277A" w:rsidRPr="009B03AD" w:rsidRDefault="00A2277A" w:rsidP="004C489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Basic</w:t>
            </w:r>
          </w:p>
        </w:tc>
      </w:tr>
      <w:tr w:rsidR="00A2277A" w:rsidRPr="00702EB7" w14:paraId="3D9FF453" w14:textId="77777777" w:rsidTr="004C4898">
        <w:trPr>
          <w:trHeight w:val="341"/>
          <w:jc w:val="center"/>
        </w:trPr>
        <w:tc>
          <w:tcPr>
            <w:tcW w:w="8075" w:type="dxa"/>
          </w:tcPr>
          <w:p w14:paraId="0C369587" w14:textId="77777777" w:rsidR="00A2277A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  <w:p w14:paraId="2513027C" w14:textId="77777777" w:rsidR="00A2277A" w:rsidRPr="008D6C63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6553097D" w14:textId="77777777" w:rsidR="00A2277A" w:rsidRPr="009B03AD" w:rsidRDefault="00A2277A" w:rsidP="004C489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</w:p>
        </w:tc>
      </w:tr>
      <w:tr w:rsidR="00A2277A" w:rsidRPr="00702EB7" w14:paraId="2B4A015C" w14:textId="77777777" w:rsidTr="004C4898">
        <w:trPr>
          <w:trHeight w:val="684"/>
          <w:jc w:val="center"/>
        </w:trPr>
        <w:tc>
          <w:tcPr>
            <w:tcW w:w="8075" w:type="dxa"/>
          </w:tcPr>
          <w:p w14:paraId="3C6CEDEB" w14:textId="77777777" w:rsidR="00A2277A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 have emergency responsibilities?</w:t>
            </w:r>
          </w:p>
          <w:p w14:paraId="39F01B13" w14:textId="77777777" w:rsidR="00A2277A" w:rsidRPr="008D6C63" w:rsidRDefault="00A2277A" w:rsidP="004C4898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4B4B856A" w14:textId="77777777" w:rsidR="00A2277A" w:rsidRPr="009B03AD" w:rsidRDefault="00A2277A" w:rsidP="004C489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</w:p>
        </w:tc>
      </w:tr>
    </w:tbl>
    <w:p w14:paraId="4F1E9245" w14:textId="77777777" w:rsidR="00286112" w:rsidRPr="00C65179" w:rsidRDefault="00286112" w:rsidP="00286112">
      <w:pPr>
        <w:rPr>
          <w:rFonts w:ascii="Arial" w:hAnsi="Arial" w:cs="Arial"/>
          <w:lang w:val="fr-FR"/>
        </w:rPr>
      </w:pPr>
    </w:p>
    <w:p w14:paraId="291DF197" w14:textId="77777777" w:rsidR="000B5CBC" w:rsidRDefault="000B5CBC" w:rsidP="00DF33EE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0B5CBC" w:rsidSect="00D706BE">
          <w:headerReference w:type="default" r:id="rId11"/>
          <w:footerReference w:type="default" r:id="rId12"/>
          <w:headerReference w:type="first" r:id="rId13"/>
          <w:pgSz w:w="11906" w:h="16838"/>
          <w:pgMar w:top="902" w:right="1797" w:bottom="1259" w:left="1797" w:header="567" w:footer="567" w:gutter="0"/>
          <w:pgNumType w:chapStyle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98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484"/>
        <w:gridCol w:w="6096"/>
        <w:gridCol w:w="2346"/>
        <w:gridCol w:w="3046"/>
      </w:tblGrid>
      <w:tr w:rsidR="009A6FAD" w:rsidRPr="000C6760" w14:paraId="5CFE2C9A" w14:textId="77777777" w:rsidTr="009A6FAD">
        <w:trPr>
          <w:trHeight w:val="558"/>
          <w:tblHeader/>
        </w:trPr>
        <w:tc>
          <w:tcPr>
            <w:tcW w:w="14885" w:type="dxa"/>
            <w:gridSpan w:val="5"/>
            <w:vAlign w:val="center"/>
          </w:tcPr>
          <w:p w14:paraId="7B7BF1F5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b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lastRenderedPageBreak/>
              <w:t>LINKED GRADE DESCRIPTOR</w:t>
            </w:r>
          </w:p>
        </w:tc>
      </w:tr>
      <w:tr w:rsidR="009A6FAD" w:rsidRPr="000C6760" w14:paraId="111350C5" w14:textId="77777777" w:rsidTr="009A6FAD">
        <w:trPr>
          <w:trHeight w:val="1263"/>
          <w:tblHeader/>
        </w:trPr>
        <w:tc>
          <w:tcPr>
            <w:tcW w:w="1913" w:type="dxa"/>
            <w:vAlign w:val="center"/>
          </w:tcPr>
          <w:p w14:paraId="1E01FFAA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Job Title</w:t>
            </w:r>
          </w:p>
        </w:tc>
        <w:tc>
          <w:tcPr>
            <w:tcW w:w="1484" w:type="dxa"/>
            <w:vAlign w:val="center"/>
          </w:tcPr>
          <w:p w14:paraId="4DB9EFED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 xml:space="preserve">Team + </w:t>
            </w:r>
            <w:r>
              <w:rPr>
                <w:rFonts w:asciiTheme="minorBidi" w:hAnsiTheme="minorBidi" w:cstheme="minorBidi"/>
                <w:b/>
                <w:szCs w:val="22"/>
              </w:rPr>
              <w:t>Pay G</w:t>
            </w:r>
            <w:r w:rsidRPr="000C6760">
              <w:rPr>
                <w:rFonts w:asciiTheme="minorBidi" w:hAnsiTheme="minorBidi" w:cstheme="minorBidi"/>
                <w:b/>
                <w:szCs w:val="22"/>
              </w:rPr>
              <w:t>rade</w:t>
            </w:r>
          </w:p>
        </w:tc>
        <w:tc>
          <w:tcPr>
            <w:tcW w:w="6096" w:type="dxa"/>
            <w:vAlign w:val="center"/>
          </w:tcPr>
          <w:p w14:paraId="713648C3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 xml:space="preserve">Duties/ responsibilities with reference to </w:t>
            </w:r>
            <w:r>
              <w:rPr>
                <w:rFonts w:asciiTheme="minorBidi" w:hAnsiTheme="minorBidi" w:cstheme="minorBidi"/>
                <w:b/>
                <w:szCs w:val="22"/>
              </w:rPr>
              <w:t>values and behaviours</w:t>
            </w:r>
          </w:p>
        </w:tc>
        <w:tc>
          <w:tcPr>
            <w:tcW w:w="2346" w:type="dxa"/>
            <w:vAlign w:val="center"/>
          </w:tcPr>
          <w:p w14:paraId="4A924FBC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Probable Qualifications</w:t>
            </w:r>
          </w:p>
        </w:tc>
        <w:tc>
          <w:tcPr>
            <w:tcW w:w="3046" w:type="dxa"/>
            <w:vAlign w:val="center"/>
          </w:tcPr>
          <w:p w14:paraId="6A09B28A" w14:textId="77777777" w:rsidR="009A6FAD" w:rsidRPr="000C6760" w:rsidRDefault="009A6FAD" w:rsidP="009A6FAD">
            <w:pPr>
              <w:jc w:val="center"/>
              <w:rPr>
                <w:rFonts w:asciiTheme="minorBidi" w:hAnsiTheme="minorBidi" w:cstheme="minorBidi"/>
                <w:szCs w:val="22"/>
              </w:rPr>
            </w:pPr>
            <w:r w:rsidRPr="000C6760">
              <w:rPr>
                <w:rFonts w:asciiTheme="minorBidi" w:hAnsiTheme="minorBidi" w:cstheme="minorBidi"/>
                <w:b/>
                <w:szCs w:val="22"/>
              </w:rPr>
              <w:t>Indicative Experience</w:t>
            </w:r>
          </w:p>
        </w:tc>
      </w:tr>
      <w:tr w:rsidR="009A6FAD" w:rsidRPr="000C6760" w14:paraId="4BF496D3" w14:textId="77777777" w:rsidTr="009A6FAD">
        <w:trPr>
          <w:trHeight w:val="1315"/>
          <w:tblHeader/>
        </w:trPr>
        <w:tc>
          <w:tcPr>
            <w:tcW w:w="1913" w:type="dxa"/>
          </w:tcPr>
          <w:p w14:paraId="2D0E59FA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Team Leader Income</w:t>
            </w:r>
          </w:p>
        </w:tc>
        <w:tc>
          <w:tcPr>
            <w:tcW w:w="1484" w:type="dxa"/>
          </w:tcPr>
          <w:p w14:paraId="1A9E9F71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Services W4</w:t>
            </w:r>
          </w:p>
        </w:tc>
        <w:tc>
          <w:tcPr>
            <w:tcW w:w="6096" w:type="dxa"/>
          </w:tcPr>
          <w:p w14:paraId="525780CD" w14:textId="77777777" w:rsidR="009A6FAD" w:rsidRPr="00EA53C0" w:rsidRDefault="009A6FAD" w:rsidP="009A6FA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A53C0">
              <w:rPr>
                <w:rFonts w:ascii="Arial" w:hAnsi="Arial" w:cs="Arial"/>
                <w:sz w:val="20"/>
                <w:szCs w:val="20"/>
              </w:rPr>
              <w:t>Meet behaviour targets for the role as set out in role map.</w:t>
            </w:r>
          </w:p>
          <w:p w14:paraId="01F50EA5" w14:textId="77777777" w:rsidR="009A6FAD" w:rsidRDefault="009A6FAD" w:rsidP="009A6FA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A53C0">
              <w:rPr>
                <w:rFonts w:ascii="Arial" w:hAnsi="Arial" w:cs="Arial"/>
                <w:sz w:val="20"/>
                <w:szCs w:val="20"/>
              </w:rPr>
              <w:t>Ability to perform areas of responsibility set out in the job profile and Person Specification.</w:t>
            </w:r>
          </w:p>
          <w:p w14:paraId="313F7F13" w14:textId="77777777" w:rsidR="009A6FAD" w:rsidRDefault="009A6FAD" w:rsidP="009A6FAD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the regulator for social housing and how they impact social landlords and local authorities</w:t>
            </w:r>
          </w:p>
          <w:p w14:paraId="6BFAB90B" w14:textId="77777777" w:rsidR="009A6FAD" w:rsidRPr="009A6FAD" w:rsidRDefault="009A6FAD" w:rsidP="009A6FAD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the Housing Ombudsman and how they impact local authorities</w:t>
            </w:r>
          </w:p>
        </w:tc>
        <w:tc>
          <w:tcPr>
            <w:tcW w:w="2346" w:type="dxa"/>
          </w:tcPr>
          <w:p w14:paraId="0C99D43C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 w:rsidRPr="00D206FC">
              <w:rPr>
                <w:rFonts w:ascii="Arial" w:hAnsi="Arial" w:cs="Arial"/>
                <w:sz w:val="20"/>
                <w:szCs w:val="20"/>
              </w:rPr>
              <w:t>Good standard of education (‘A’ level or equivalent).</w:t>
            </w:r>
          </w:p>
        </w:tc>
        <w:tc>
          <w:tcPr>
            <w:tcW w:w="3046" w:type="dxa"/>
          </w:tcPr>
          <w:p w14:paraId="046FB161" w14:textId="77777777" w:rsidR="009A6FAD" w:rsidRPr="000C6760" w:rsidRDefault="009A6FAD" w:rsidP="009A6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Cs w:val="22"/>
              </w:rPr>
            </w:pPr>
            <w:r w:rsidRPr="00EA53C0">
              <w:rPr>
                <w:rFonts w:ascii="Arial" w:hAnsi="Arial" w:cs="Arial"/>
                <w:sz w:val="20"/>
                <w:szCs w:val="20"/>
              </w:rPr>
              <w:t xml:space="preserve">At least 2 years relevant experience </w:t>
            </w:r>
          </w:p>
        </w:tc>
      </w:tr>
      <w:tr w:rsidR="009A6FAD" w:rsidRPr="000C6760" w14:paraId="76424D3E" w14:textId="77777777" w:rsidTr="009A6FAD">
        <w:trPr>
          <w:trHeight w:val="1315"/>
          <w:tblHeader/>
        </w:trPr>
        <w:tc>
          <w:tcPr>
            <w:tcW w:w="1913" w:type="dxa"/>
          </w:tcPr>
          <w:p w14:paraId="014B0C86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Team Leader Income</w:t>
            </w:r>
          </w:p>
        </w:tc>
        <w:tc>
          <w:tcPr>
            <w:tcW w:w="1484" w:type="dxa"/>
          </w:tcPr>
          <w:p w14:paraId="372C2B6D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Resident Services </w:t>
            </w:r>
            <w:r w:rsidRPr="00EA53C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96" w:type="dxa"/>
          </w:tcPr>
          <w:p w14:paraId="348AB7A9" w14:textId="77777777" w:rsidR="009A6FAD" w:rsidRP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EA53C0">
              <w:rPr>
                <w:rFonts w:ascii="Arial" w:hAnsi="Arial" w:cs="Arial"/>
                <w:b/>
                <w:sz w:val="20"/>
                <w:szCs w:val="20"/>
              </w:rPr>
              <w:t>As Above plus:</w:t>
            </w:r>
          </w:p>
          <w:p w14:paraId="48B4A323" w14:textId="77777777" w:rsidR="009A6FAD" w:rsidRDefault="009A6FAD" w:rsidP="009A6FAD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managed a team of officers</w:t>
            </w:r>
          </w:p>
          <w:p w14:paraId="54E36043" w14:textId="77777777" w:rsidR="009A6FAD" w:rsidRDefault="009A6FAD" w:rsidP="009A6FAD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knowledge of tenancy and ASB management and legislation</w:t>
            </w:r>
          </w:p>
          <w:p w14:paraId="31F0CF6B" w14:textId="77777777" w:rsidR="009A6FAD" w:rsidRDefault="009A6FAD" w:rsidP="009A6FAD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Able to effectively handle the most </w:t>
            </w:r>
            <w:r w:rsidRPr="009E41ED">
              <w:rPr>
                <w:rFonts w:ascii="Arial" w:hAnsi="Arial" w:cs="Arial"/>
                <w:sz w:val="20"/>
                <w:szCs w:val="20"/>
              </w:rPr>
              <w:t>complex case</w:t>
            </w:r>
            <w:r>
              <w:rPr>
                <w:rFonts w:ascii="Arial" w:hAnsi="Arial" w:cs="Arial"/>
                <w:sz w:val="20"/>
                <w:szCs w:val="20"/>
              </w:rPr>
              <w:t>s with minimal supervision.</w:t>
            </w:r>
          </w:p>
          <w:p w14:paraId="7E5216FB" w14:textId="77777777" w:rsidR="009A6FAD" w:rsidRDefault="009A6FAD" w:rsidP="009A6FAD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track record of mentoring and managing team supporting them with complex cases.</w:t>
            </w:r>
          </w:p>
          <w:p w14:paraId="2E489698" w14:textId="77777777" w:rsidR="009A6FAD" w:rsidRDefault="009A6FAD" w:rsidP="009A6FA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on additional management and specialist duties around tenancy and ASB management, such as, representing the Council on multi-agency groups.</w:t>
            </w: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C5FEFD" w14:textId="77777777" w:rsidR="009A6FAD" w:rsidRPr="00CD0FFC" w:rsidRDefault="009A6FAD" w:rsidP="009A6FA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 xml:space="preserve">To actively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manage </w:t>
            </w: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>service delivery, support colleagues and put forward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implement</w:t>
            </w: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 xml:space="preserve"> ideas for service improvements. </w:t>
            </w:r>
          </w:p>
          <w:p w14:paraId="13D40B7A" w14:textId="77777777" w:rsidR="009A6FAD" w:rsidRPr="009A6FAD" w:rsidRDefault="009A6FAD" w:rsidP="009A6FA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manage </w:t>
            </w:r>
            <w:r w:rsidRPr="00CD0FFC">
              <w:rPr>
                <w:rFonts w:ascii="Arial" w:hAnsi="Arial" w:cs="Arial"/>
                <w:sz w:val="20"/>
                <w:szCs w:val="20"/>
                <w:lang w:val="en-US"/>
              </w:rPr>
              <w:t xml:space="preserve">the development of initiatives to extend </w:t>
            </w:r>
            <w:r>
              <w:rPr>
                <w:rFonts w:ascii="Arial" w:hAnsi="Arial" w:cs="Arial"/>
                <w:sz w:val="20"/>
                <w:szCs w:val="20"/>
              </w:rPr>
              <w:t>tenancy and ASB management</w:t>
            </w:r>
          </w:p>
          <w:p w14:paraId="48C8F972" w14:textId="77777777" w:rsidR="009A6FAD" w:rsidRPr="009A6FAD" w:rsidRDefault="009A6FAD" w:rsidP="009A6FA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6FAD">
              <w:rPr>
                <w:rFonts w:ascii="Arial" w:hAnsi="Arial" w:cs="Arial"/>
                <w:sz w:val="20"/>
                <w:szCs w:val="20"/>
              </w:rPr>
              <w:t xml:space="preserve">Assist when required in the Council’s out of hours Emergency Duty arrangements </w:t>
            </w:r>
          </w:p>
        </w:tc>
        <w:tc>
          <w:tcPr>
            <w:tcW w:w="2346" w:type="dxa"/>
          </w:tcPr>
          <w:p w14:paraId="6116781B" w14:textId="77777777" w:rsid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60AA104" w14:textId="77777777" w:rsid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0CFDDEF" w14:textId="77777777" w:rsid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206FC">
              <w:rPr>
                <w:rFonts w:ascii="Arial" w:hAnsi="Arial" w:cs="Arial"/>
                <w:sz w:val="20"/>
                <w:szCs w:val="20"/>
              </w:rPr>
              <w:t>Good standard of educ</w:t>
            </w:r>
            <w:r>
              <w:rPr>
                <w:rFonts w:ascii="Arial" w:hAnsi="Arial" w:cs="Arial"/>
                <w:sz w:val="20"/>
                <w:szCs w:val="20"/>
              </w:rPr>
              <w:t>ation (‘A’ level or equivalent)</w:t>
            </w:r>
          </w:p>
          <w:p w14:paraId="5181FE9A" w14:textId="77777777" w:rsidR="009A6FAD" w:rsidRPr="00EA53C0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113F8D" w14:textId="77777777" w:rsidR="009A6FAD" w:rsidRPr="00EA53C0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A53C0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47BFC363" w14:textId="77777777" w:rsidR="009A6FAD" w:rsidRPr="00EA53C0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2B78B87" w14:textId="77777777" w:rsidR="009A6FAD" w:rsidRPr="000C6760" w:rsidRDefault="009A6FAD" w:rsidP="009A6FA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CIH</w:t>
            </w:r>
            <w:r w:rsidRPr="00EA53C0">
              <w:rPr>
                <w:rFonts w:ascii="Arial" w:hAnsi="Arial" w:cs="Arial"/>
                <w:sz w:val="20"/>
                <w:szCs w:val="20"/>
              </w:rPr>
              <w:t xml:space="preserve"> professional qualification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equivalent training</w:t>
            </w:r>
          </w:p>
        </w:tc>
        <w:tc>
          <w:tcPr>
            <w:tcW w:w="3046" w:type="dxa"/>
          </w:tcPr>
          <w:p w14:paraId="76708D5C" w14:textId="77777777" w:rsid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EC0206" w14:textId="77777777" w:rsidR="009A6FAD" w:rsidRDefault="009A6FAD" w:rsidP="009A6F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71686E8" w14:textId="77777777" w:rsidR="009A6FAD" w:rsidRDefault="009A6FAD" w:rsidP="009A6F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Cs w:val="22"/>
              </w:rPr>
            </w:pPr>
            <w:r w:rsidRPr="00EA53C0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A53C0">
              <w:rPr>
                <w:rFonts w:ascii="Arial" w:hAnsi="Arial" w:cs="Arial"/>
                <w:sz w:val="20"/>
                <w:szCs w:val="20"/>
              </w:rPr>
              <w:t xml:space="preserve"> years relevant experience </w:t>
            </w:r>
            <w:r>
              <w:rPr>
                <w:rFonts w:ascii="Arial" w:hAnsi="Arial" w:cs="Arial"/>
                <w:sz w:val="20"/>
                <w:szCs w:val="20"/>
              </w:rPr>
              <w:t>in a Housing Income Team Leader role or equivalent</w:t>
            </w:r>
            <w:r w:rsidRPr="00EA53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6AED8C" w14:textId="77777777" w:rsidR="00DF33EE" w:rsidRDefault="00DF33EE" w:rsidP="00DF33E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4D5E585" w14:textId="0ADF4D72" w:rsidR="009A6FAD" w:rsidRDefault="009A6F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6461" w:type="dxa"/>
        <w:tblInd w:w="-998" w:type="dxa"/>
        <w:tblLook w:val="04A0" w:firstRow="1" w:lastRow="0" w:firstColumn="1" w:lastColumn="0" w:noHBand="0" w:noVBand="1"/>
      </w:tblPr>
      <w:tblGrid>
        <w:gridCol w:w="3015"/>
        <w:gridCol w:w="2296"/>
        <w:gridCol w:w="2726"/>
        <w:gridCol w:w="3014"/>
        <w:gridCol w:w="2296"/>
        <w:gridCol w:w="3114"/>
      </w:tblGrid>
      <w:tr w:rsidR="00B77290" w:rsidRPr="009851A1" w14:paraId="29795D7C" w14:textId="77777777" w:rsidTr="004C4898">
        <w:trPr>
          <w:trHeight w:val="1967"/>
        </w:trPr>
        <w:tc>
          <w:tcPr>
            <w:tcW w:w="3015" w:type="dxa"/>
            <w:shd w:val="clear" w:color="auto" w:fill="B7CFED" w:themeFill="text2" w:themeFillTint="40"/>
          </w:tcPr>
          <w:p w14:paraId="4B33F487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bookmarkStart w:id="0" w:name="_Hlk221118842"/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lastRenderedPageBreak/>
              <w:t>Teamwork</w:t>
            </w:r>
          </w:p>
          <w:p w14:paraId="2338B763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Working together across teams, partner organisations and communities to achieve shared goals.</w:t>
            </w:r>
          </w:p>
        </w:tc>
        <w:tc>
          <w:tcPr>
            <w:tcW w:w="2296" w:type="dxa"/>
            <w:shd w:val="clear" w:color="auto" w:fill="B7CFED" w:themeFill="text2" w:themeFillTint="40"/>
          </w:tcPr>
          <w:p w14:paraId="51E00A5C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Honesty</w:t>
            </w:r>
          </w:p>
          <w:p w14:paraId="1AFA4A82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Acting honestly and openly in all communications and decisions.</w:t>
            </w:r>
          </w:p>
        </w:tc>
        <w:tc>
          <w:tcPr>
            <w:tcW w:w="2726" w:type="dxa"/>
            <w:shd w:val="clear" w:color="auto" w:fill="B7CFED" w:themeFill="text2" w:themeFillTint="40"/>
          </w:tcPr>
          <w:p w14:paraId="0F0923F6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Respect</w:t>
            </w:r>
          </w:p>
          <w:p w14:paraId="6CB559D3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Valuing diversity, treating everyone with dignity, and ensuring fairness.</w:t>
            </w:r>
          </w:p>
        </w:tc>
        <w:tc>
          <w:tcPr>
            <w:tcW w:w="3014" w:type="dxa"/>
            <w:shd w:val="clear" w:color="auto" w:fill="B7CFED" w:themeFill="text2" w:themeFillTint="40"/>
          </w:tcPr>
          <w:p w14:paraId="0443DC1B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Innovation</w:t>
            </w:r>
          </w:p>
          <w:p w14:paraId="3A5FB361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Encouraging new ideas, continuous improvement, and embracing change with strength, flexibility, and a recognition that being better doesn’t have to cost money.</w:t>
            </w:r>
          </w:p>
        </w:tc>
        <w:tc>
          <w:tcPr>
            <w:tcW w:w="2296" w:type="dxa"/>
            <w:shd w:val="clear" w:color="auto" w:fill="B7CFED" w:themeFill="text2" w:themeFillTint="40"/>
          </w:tcPr>
          <w:p w14:paraId="0471533A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Value-Led</w:t>
            </w:r>
          </w:p>
          <w:p w14:paraId="0A929A63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Public Service is at our core; putting the needs of residents at the heart of decisions, focusing on meaningful outcomes and striving for excellence.</w:t>
            </w:r>
          </w:p>
        </w:tc>
        <w:tc>
          <w:tcPr>
            <w:tcW w:w="3114" w:type="dxa"/>
            <w:shd w:val="clear" w:color="auto" w:fill="B7CFED" w:themeFill="text2" w:themeFillTint="40"/>
          </w:tcPr>
          <w:p w14:paraId="353971ED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Empowerment</w:t>
            </w:r>
          </w:p>
          <w:p w14:paraId="77D46025" w14:textId="77777777" w:rsidR="00B77290" w:rsidRPr="009851A1" w:rsidRDefault="00B77290" w:rsidP="004C4898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Supporting staff to take initiative and influence their work, maintaining high standards of conduct, competence, and ethics.</w:t>
            </w:r>
          </w:p>
        </w:tc>
      </w:tr>
      <w:tr w:rsidR="00B77290" w:rsidRPr="002A4BA4" w14:paraId="27149622" w14:textId="77777777" w:rsidTr="004C4898">
        <w:trPr>
          <w:trHeight w:val="5599"/>
        </w:trPr>
        <w:tc>
          <w:tcPr>
            <w:tcW w:w="3015" w:type="dxa"/>
          </w:tcPr>
          <w:p w14:paraId="30042335" w14:textId="77777777" w:rsidR="00B77290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29C774D5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Listen to each other, share knowledge and expertise to achieve our goals. </w:t>
            </w:r>
          </w:p>
          <w:p w14:paraId="63D9DB48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7BE3312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Take responsibility and work proactively. </w:t>
            </w:r>
          </w:p>
          <w:p w14:paraId="16BA122F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B5843FA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Work collaboratively, building productive relationships, finding common ground and helping each other to achieve shared outcomes. </w:t>
            </w:r>
          </w:p>
          <w:p w14:paraId="0434C2CA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7216153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united across teams, as a single organisation, without silos, to meet our residents’ needs.</w:t>
            </w:r>
          </w:p>
          <w:p w14:paraId="569F91DB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2AB5D31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</w:p>
        </w:tc>
        <w:tc>
          <w:tcPr>
            <w:tcW w:w="2296" w:type="dxa"/>
          </w:tcPr>
          <w:p w14:paraId="43230A73" w14:textId="77777777" w:rsidR="00B77290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3254BBF7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sz w:val="19"/>
                <w:szCs w:val="19"/>
              </w:rPr>
              <w:t xml:space="preserve">Be transparent in our decision-making, proactively sharing explanations and building trust between the Council and residents/customers. </w:t>
            </w:r>
          </w:p>
          <w:p w14:paraId="77BBB291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76BE5B95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Communicate openly, showing respect and understanding. </w:t>
            </w:r>
          </w:p>
          <w:p w14:paraId="7FCC6D85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60927409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Exchange reflections and constructive suggestions to improve the way we work, without blame or judgement. </w:t>
            </w:r>
          </w:p>
          <w:p w14:paraId="6D7A6CAF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CA8799A" w14:textId="77777777" w:rsidR="00B77290" w:rsidRPr="002A4BA4" w:rsidRDefault="00B77290" w:rsidP="004C4898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authentic and our actions match our words: we say what we mean, and we do what we say we will do.</w:t>
            </w:r>
          </w:p>
        </w:tc>
        <w:tc>
          <w:tcPr>
            <w:tcW w:w="2726" w:type="dxa"/>
          </w:tcPr>
          <w:p w14:paraId="364DBE85" w14:textId="77777777" w:rsidR="00B77290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5F92C949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Value new and different ideas and listen actively to all points of view, even if we disagree. </w:t>
            </w:r>
          </w:p>
          <w:p w14:paraId="1D40CE9D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5A430F63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Treat everyone (residents, customers, partners and staff) fairly and create an inclusive environment where everyone feels respected and are accountable. </w:t>
            </w:r>
          </w:p>
          <w:p w14:paraId="59B22533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224A065F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Embrace diversity, appreciating its benefits and getting the most out of its opportunities, so everyone feels valued and included. </w:t>
            </w:r>
          </w:p>
          <w:p w14:paraId="0CE3331F" w14:textId="77777777" w:rsidR="00B77290" w:rsidRPr="002A4BA4" w:rsidRDefault="00B77290" w:rsidP="004C4898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032CE01E" w14:textId="77777777" w:rsidR="00B77290" w:rsidRPr="002A4BA4" w:rsidRDefault="00B77290" w:rsidP="004C4898">
            <w:pPr>
              <w:spacing w:after="61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>Take time to recognise, acknowledge and appreciate each other and celebrate successes, so we know our voices are heard and our actions are valued.</w:t>
            </w:r>
          </w:p>
        </w:tc>
        <w:tc>
          <w:tcPr>
            <w:tcW w:w="3014" w:type="dxa"/>
          </w:tcPr>
          <w:p w14:paraId="6B9E86AF" w14:textId="77777777" w:rsidR="00B77290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BA1D2BA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Challenge the status quo, embracing change and adapting to meet future demands. </w:t>
            </w:r>
          </w:p>
          <w:p w14:paraId="4A1DEA62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8B59002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Continuously learn and develop, using data and experience, and listening to residents and customers, to recognise what’s working well and what we can do differently.</w:t>
            </w:r>
          </w:p>
          <w:p w14:paraId="686297D5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2967B101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Maximise opportunities to improve; building on our existing skills, processes, infrastructure, technology and tools to be the best we can be. </w:t>
            </w:r>
          </w:p>
          <w:p w14:paraId="09FE390D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8DF5859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Encourage and welcome new ideas, discovering new ways of doing things, finding creative solutions to problems and turning uncertainty into opportunities.</w:t>
            </w:r>
          </w:p>
        </w:tc>
        <w:tc>
          <w:tcPr>
            <w:tcW w:w="2296" w:type="dxa"/>
          </w:tcPr>
          <w:p w14:paraId="2B4D4A1D" w14:textId="77777777" w:rsidR="00B77290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F211712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Always keep our residents and customers in mind and are committed to delivering the best we can, while spending public money wisely.</w:t>
            </w:r>
          </w:p>
          <w:p w14:paraId="437EF3E4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785F504F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Hold ourselves to high standards, acting as a role model. </w:t>
            </w:r>
          </w:p>
          <w:p w14:paraId="7B98E8C5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426DA5C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Live by our values and are focused on outcomes.</w:t>
            </w:r>
          </w:p>
          <w:p w14:paraId="5193BA96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2B69EB0E" w14:textId="77777777" w:rsidR="00B77290" w:rsidRPr="002A4BA4" w:rsidRDefault="00B77290" w:rsidP="004C4898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Prioritise wellbeing, leading with compassion and empathy.</w:t>
            </w:r>
          </w:p>
        </w:tc>
        <w:tc>
          <w:tcPr>
            <w:tcW w:w="3114" w:type="dxa"/>
          </w:tcPr>
          <w:p w14:paraId="196B3468" w14:textId="77777777" w:rsidR="00B77290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0C635B9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Serve our residents and customers proactively and decisively, confident in our authority, autonomy and areas of expertise, and making courageous decisions. </w:t>
            </w:r>
          </w:p>
          <w:p w14:paraId="0F07E00A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C2A8D57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Support residents and customers to be as independent as possible, promoting self-service for those who want it, so we can provide greater support to those who need it.</w:t>
            </w:r>
          </w:p>
          <w:p w14:paraId="477D14CD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2493E047" w14:textId="77777777" w:rsidR="00B77290" w:rsidRPr="002A4BA4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Trust each other, and challenge unprofessional behaviour.</w:t>
            </w:r>
          </w:p>
          <w:p w14:paraId="580FDB88" w14:textId="77777777" w:rsidR="00B77290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365E524" w14:textId="77777777" w:rsidR="00B77290" w:rsidRPr="00522DAD" w:rsidRDefault="00B77290" w:rsidP="004C4898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522DAD">
              <w:rPr>
                <w:rFonts w:asciiTheme="minorBidi" w:hAnsiTheme="minorBidi" w:cstheme="minorBidi"/>
                <w:sz w:val="19"/>
                <w:szCs w:val="19"/>
              </w:rPr>
              <w:t>Actively create the environment and opportunities for learning and skills development, and each of us takes responsibility for making the most of them.</w:t>
            </w:r>
          </w:p>
        </w:tc>
      </w:tr>
      <w:bookmarkEnd w:id="0"/>
    </w:tbl>
    <w:p w14:paraId="33AACFD4" w14:textId="77777777" w:rsidR="00695810" w:rsidRPr="00B77290" w:rsidRDefault="00695810" w:rsidP="00B657B3">
      <w:pPr>
        <w:autoSpaceDE w:val="0"/>
        <w:autoSpaceDN w:val="0"/>
        <w:adjustRightInd w:val="0"/>
        <w:rPr>
          <w:rFonts w:ascii="Arial" w:hAnsi="Arial" w:cs="Arial"/>
        </w:rPr>
      </w:pPr>
    </w:p>
    <w:sectPr w:rsidR="00695810" w:rsidRPr="00B77290" w:rsidSect="000B5CBC">
      <w:headerReference w:type="default" r:id="rId14"/>
      <w:headerReference w:type="first" r:id="rId15"/>
      <w:pgSz w:w="16838" w:h="11906" w:orient="landscape"/>
      <w:pgMar w:top="1797" w:right="902" w:bottom="1797" w:left="125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07F2" w14:textId="77777777" w:rsidR="00D102C5" w:rsidRDefault="00D102C5" w:rsidP="003917D4">
      <w:r>
        <w:separator/>
      </w:r>
    </w:p>
  </w:endnote>
  <w:endnote w:type="continuationSeparator" w:id="0">
    <w:p w14:paraId="2220B653" w14:textId="77777777" w:rsidR="00D102C5" w:rsidRDefault="00D102C5" w:rsidP="003917D4">
      <w:r>
        <w:continuationSeparator/>
      </w:r>
    </w:p>
  </w:endnote>
  <w:endnote w:type="continuationNotice" w:id="1">
    <w:p w14:paraId="6DC449C8" w14:textId="77777777" w:rsidR="00D102C5" w:rsidRDefault="00D1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E4F" w14:textId="719A44C1" w:rsidR="00515842" w:rsidRPr="00FA0668" w:rsidRDefault="00515842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97FA" w14:textId="77777777" w:rsidR="00D102C5" w:rsidRDefault="00D102C5" w:rsidP="003917D4">
      <w:r>
        <w:separator/>
      </w:r>
    </w:p>
  </w:footnote>
  <w:footnote w:type="continuationSeparator" w:id="0">
    <w:p w14:paraId="3745B5D3" w14:textId="77777777" w:rsidR="00D102C5" w:rsidRDefault="00D102C5" w:rsidP="003917D4">
      <w:r>
        <w:continuationSeparator/>
      </w:r>
    </w:p>
  </w:footnote>
  <w:footnote w:type="continuationNotice" w:id="1">
    <w:p w14:paraId="7A6254BA" w14:textId="77777777" w:rsidR="00D102C5" w:rsidRDefault="00D10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31D0FBC4" w14:textId="7E9F8F7E" w:rsidR="0003298F" w:rsidRPr="0092528F" w:rsidRDefault="005D6BB3" w:rsidP="00111884">
    <w:pPr>
      <w:pStyle w:val="Header"/>
      <w:jc w:val="center"/>
    </w:pPr>
    <w:r w:rsidRPr="00AB050A">
      <w:rPr>
        <w:rFonts w:asciiTheme="minorBidi" w:hAnsiTheme="minorBidi" w:cstheme="minorBidi"/>
        <w:b/>
      </w:rPr>
      <w:t>JOB 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76D" w14:textId="77777777" w:rsidR="00716453" w:rsidRDefault="00716453" w:rsidP="00716453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31A99C" wp14:editId="4944BDC8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643953233" name="Picture 643953233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31C4F351" w14:textId="7F3BE6AA" w:rsidR="0092528F" w:rsidRDefault="009A6FAD" w:rsidP="009A6FAD">
    <w:pPr>
      <w:tabs>
        <w:tab w:val="left" w:pos="567"/>
      </w:tabs>
      <w:jc w:val="center"/>
    </w:pPr>
    <w:r>
      <w:rPr>
        <w:rFonts w:asciiTheme="minorBidi" w:hAnsiTheme="minorBidi" w:cstheme="minorBidi"/>
        <w:b/>
      </w:rPr>
      <w:t>JOB PROFILE</w:t>
    </w:r>
  </w:p>
  <w:p w14:paraId="257EE727" w14:textId="77777777" w:rsidR="00C61A20" w:rsidRDefault="00C61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9113" w14:textId="786A35AA" w:rsidR="009A6FAD" w:rsidRPr="0000417F" w:rsidRDefault="0000417F" w:rsidP="0000417F">
    <w:pPr>
      <w:pStyle w:val="ListParagraphSecondaryLevel"/>
      <w:numPr>
        <w:ilvl w:val="0"/>
        <w:numId w:val="0"/>
      </w:numPr>
      <w:ind w:left="567" w:hanging="567"/>
      <w:jc w:val="center"/>
      <w:rPr>
        <w:rFonts w:asciiTheme="minorBidi" w:hAnsiTheme="minorBidi" w:cstheme="minorBidi"/>
        <w:b/>
        <w:bCs w:val="0"/>
        <w:sz w:val="28"/>
        <w:szCs w:val="28"/>
      </w:rPr>
    </w:pPr>
    <w:r w:rsidRPr="00873A70">
      <w:rPr>
        <w:rFonts w:asciiTheme="minorBidi" w:hAnsiTheme="minorBidi" w:cstheme="minorBidi"/>
        <w:b/>
        <w:bCs w:val="0"/>
        <w:sz w:val="28"/>
        <w:szCs w:val="28"/>
      </w:rPr>
      <w:t>Values and Behaviours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12B6" w14:textId="77777777" w:rsidR="00C05576" w:rsidRPr="00AB050A" w:rsidRDefault="00C05576" w:rsidP="00C05576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3C07F2" wp14:editId="7F09969E">
          <wp:simplePos x="0" y="0"/>
          <wp:positionH relativeFrom="column">
            <wp:posOffset>8732520</wp:posOffset>
          </wp:positionH>
          <wp:positionV relativeFrom="paragraph">
            <wp:posOffset>-255905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874371485" name="Picture 87437148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055CB054" w14:textId="77777777" w:rsidR="00C05576" w:rsidRDefault="00C05576" w:rsidP="00C05576">
    <w:pPr>
      <w:pStyle w:val="Header"/>
      <w:jc w:val="center"/>
      <w:rPr>
        <w:rFonts w:asciiTheme="minorBidi" w:hAnsiTheme="minorBidi" w:cstheme="minorBidi"/>
        <w:b/>
      </w:rPr>
    </w:pPr>
  </w:p>
  <w:p w14:paraId="4BB46C15" w14:textId="56967AE3" w:rsidR="00A2277A" w:rsidRPr="00C05576" w:rsidRDefault="00C05576" w:rsidP="00C05576">
    <w:pPr>
      <w:pStyle w:val="Header"/>
      <w:jc w:val="center"/>
      <w:rPr>
        <w:rFonts w:asciiTheme="minorBidi" w:hAnsiTheme="minorBidi" w:cstheme="minorBidi"/>
        <w:b/>
      </w:rPr>
    </w:pPr>
    <w:r>
      <w:rPr>
        <w:rFonts w:asciiTheme="minorBidi" w:hAnsiTheme="minorBidi" w:cstheme="minorBidi"/>
        <w:b/>
      </w:rPr>
      <w:t>LINKED GRADE DESCRIPTOR</w:t>
    </w:r>
  </w:p>
  <w:p w14:paraId="63A34462" w14:textId="77777777" w:rsidR="00A2277A" w:rsidRDefault="00A22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443B"/>
    <w:multiLevelType w:val="hybridMultilevel"/>
    <w:tmpl w:val="69DEF9CA"/>
    <w:lvl w:ilvl="0" w:tplc="4B16E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Calibri" w:hAnsiTheme="minorBidi" w:cstheme="minorBidi" w:hint="default"/>
      </w:rPr>
    </w:lvl>
    <w:lvl w:ilvl="1" w:tplc="C6C88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A6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26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EE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A5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EC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3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6F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227475"/>
    <w:multiLevelType w:val="hybridMultilevel"/>
    <w:tmpl w:val="DA323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 w15:restartNumberingAfterBreak="0">
    <w:nsid w:val="58707B6A"/>
    <w:multiLevelType w:val="hybridMultilevel"/>
    <w:tmpl w:val="D90E8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45FCA"/>
    <w:multiLevelType w:val="multilevel"/>
    <w:tmpl w:val="3FC49922"/>
    <w:lvl w:ilvl="0">
      <w:start w:val="1"/>
      <w:numFmt w:val="decimal"/>
      <w:pStyle w:val="ListParagraphPrimaryLeve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ParagraphSecondaryLevel"/>
      <w:lvlText w:val="%1.%2"/>
      <w:lvlJc w:val="left"/>
      <w:pPr>
        <w:ind w:left="567" w:hanging="567"/>
      </w:pPr>
      <w:rPr>
        <w:rFonts w:ascii="Arial" w:hAnsi="Arial" w:cs="Arial" w:hint="default"/>
        <w:b/>
        <w:bCs w:val="0"/>
      </w:rPr>
    </w:lvl>
    <w:lvl w:ilvl="2">
      <w:start w:val="1"/>
      <w:numFmt w:val="lowerRoman"/>
      <w:pStyle w:val="ListParagraphTertiaryLevel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Letter"/>
      <w:pStyle w:val="ListParagraphQuaternaryLevel"/>
      <w:lvlText w:val="%4."/>
      <w:lvlJc w:val="left"/>
      <w:pPr>
        <w:ind w:left="1418" w:hanging="426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ACB4DF2"/>
    <w:multiLevelType w:val="hybridMultilevel"/>
    <w:tmpl w:val="11EA8E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8072088">
    <w:abstractNumId w:val="7"/>
  </w:num>
  <w:num w:numId="2" w16cid:durableId="877474665">
    <w:abstractNumId w:val="6"/>
  </w:num>
  <w:num w:numId="3" w16cid:durableId="1625698288">
    <w:abstractNumId w:val="0"/>
  </w:num>
  <w:num w:numId="4" w16cid:durableId="2116515029">
    <w:abstractNumId w:val="5"/>
  </w:num>
  <w:num w:numId="5" w16cid:durableId="1414274452">
    <w:abstractNumId w:val="1"/>
  </w:num>
  <w:num w:numId="6" w16cid:durableId="1719863279">
    <w:abstractNumId w:val="3"/>
  </w:num>
  <w:num w:numId="7" w16cid:durableId="1526745227">
    <w:abstractNumId w:val="2"/>
  </w:num>
  <w:num w:numId="8" w16cid:durableId="14587192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17F"/>
    <w:rsid w:val="000042EC"/>
    <w:rsid w:val="00013EE0"/>
    <w:rsid w:val="00015E51"/>
    <w:rsid w:val="00023928"/>
    <w:rsid w:val="00030D2C"/>
    <w:rsid w:val="0003298F"/>
    <w:rsid w:val="000339FA"/>
    <w:rsid w:val="0003629D"/>
    <w:rsid w:val="00040C0B"/>
    <w:rsid w:val="00040FBC"/>
    <w:rsid w:val="0004139E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5CBC"/>
    <w:rsid w:val="000B79A2"/>
    <w:rsid w:val="000C0D51"/>
    <w:rsid w:val="000C1305"/>
    <w:rsid w:val="000C2219"/>
    <w:rsid w:val="000C2315"/>
    <w:rsid w:val="000D1200"/>
    <w:rsid w:val="000D5593"/>
    <w:rsid w:val="000D6A18"/>
    <w:rsid w:val="000D72BF"/>
    <w:rsid w:val="000E1D42"/>
    <w:rsid w:val="000E44E1"/>
    <w:rsid w:val="000F0392"/>
    <w:rsid w:val="000F2676"/>
    <w:rsid w:val="000F27CA"/>
    <w:rsid w:val="000F7095"/>
    <w:rsid w:val="0010201F"/>
    <w:rsid w:val="00110FF7"/>
    <w:rsid w:val="00111884"/>
    <w:rsid w:val="001172DD"/>
    <w:rsid w:val="00120671"/>
    <w:rsid w:val="001215C5"/>
    <w:rsid w:val="00127807"/>
    <w:rsid w:val="00131B74"/>
    <w:rsid w:val="00140D4A"/>
    <w:rsid w:val="001441AC"/>
    <w:rsid w:val="00146410"/>
    <w:rsid w:val="00147748"/>
    <w:rsid w:val="00153AF6"/>
    <w:rsid w:val="00160427"/>
    <w:rsid w:val="00161B6E"/>
    <w:rsid w:val="00163064"/>
    <w:rsid w:val="001648BD"/>
    <w:rsid w:val="00167C8A"/>
    <w:rsid w:val="00170CA5"/>
    <w:rsid w:val="00172CDC"/>
    <w:rsid w:val="00190B33"/>
    <w:rsid w:val="001A70A2"/>
    <w:rsid w:val="001B2318"/>
    <w:rsid w:val="001B4BB2"/>
    <w:rsid w:val="001D4EBE"/>
    <w:rsid w:val="001E3DCF"/>
    <w:rsid w:val="00202DD3"/>
    <w:rsid w:val="0021348B"/>
    <w:rsid w:val="00213E0F"/>
    <w:rsid w:val="00220EF9"/>
    <w:rsid w:val="002300F6"/>
    <w:rsid w:val="002328D9"/>
    <w:rsid w:val="00233BAC"/>
    <w:rsid w:val="002346E2"/>
    <w:rsid w:val="00242C7C"/>
    <w:rsid w:val="002434A0"/>
    <w:rsid w:val="0025414C"/>
    <w:rsid w:val="002562F1"/>
    <w:rsid w:val="00257F08"/>
    <w:rsid w:val="00260F07"/>
    <w:rsid w:val="00267C91"/>
    <w:rsid w:val="00271185"/>
    <w:rsid w:val="00274C93"/>
    <w:rsid w:val="00277195"/>
    <w:rsid w:val="00283624"/>
    <w:rsid w:val="00286112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C4D88"/>
    <w:rsid w:val="002D28B6"/>
    <w:rsid w:val="002D550B"/>
    <w:rsid w:val="003105B1"/>
    <w:rsid w:val="00312487"/>
    <w:rsid w:val="00321DE6"/>
    <w:rsid w:val="00323124"/>
    <w:rsid w:val="003238E8"/>
    <w:rsid w:val="003272DF"/>
    <w:rsid w:val="00334FC0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A5816"/>
    <w:rsid w:val="003B3804"/>
    <w:rsid w:val="003B3B73"/>
    <w:rsid w:val="003C130F"/>
    <w:rsid w:val="003D2D99"/>
    <w:rsid w:val="003D4C45"/>
    <w:rsid w:val="003D5BCF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14E0C"/>
    <w:rsid w:val="00425C35"/>
    <w:rsid w:val="00427A93"/>
    <w:rsid w:val="0043669F"/>
    <w:rsid w:val="00441A4E"/>
    <w:rsid w:val="004535BE"/>
    <w:rsid w:val="00453FC7"/>
    <w:rsid w:val="00454ACF"/>
    <w:rsid w:val="004557E5"/>
    <w:rsid w:val="00460C32"/>
    <w:rsid w:val="004622D6"/>
    <w:rsid w:val="004654F4"/>
    <w:rsid w:val="00465ECA"/>
    <w:rsid w:val="004675BC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254C5"/>
    <w:rsid w:val="00531CFF"/>
    <w:rsid w:val="005335F4"/>
    <w:rsid w:val="00533E3C"/>
    <w:rsid w:val="0054647B"/>
    <w:rsid w:val="005574C5"/>
    <w:rsid w:val="005603A9"/>
    <w:rsid w:val="00562F79"/>
    <w:rsid w:val="00572BCD"/>
    <w:rsid w:val="00575134"/>
    <w:rsid w:val="00576192"/>
    <w:rsid w:val="00585528"/>
    <w:rsid w:val="00590C28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0EF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95810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07136"/>
    <w:rsid w:val="00716453"/>
    <w:rsid w:val="00717C67"/>
    <w:rsid w:val="00720836"/>
    <w:rsid w:val="00720F37"/>
    <w:rsid w:val="007232F5"/>
    <w:rsid w:val="00727E0B"/>
    <w:rsid w:val="007304CF"/>
    <w:rsid w:val="00733DD0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80AD9"/>
    <w:rsid w:val="00780B4C"/>
    <w:rsid w:val="0078387B"/>
    <w:rsid w:val="00784E6C"/>
    <w:rsid w:val="00790C2A"/>
    <w:rsid w:val="0079134F"/>
    <w:rsid w:val="007A1B7F"/>
    <w:rsid w:val="007B1BD4"/>
    <w:rsid w:val="007B3D56"/>
    <w:rsid w:val="007C4BBF"/>
    <w:rsid w:val="007C5276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2728E"/>
    <w:rsid w:val="00831A6B"/>
    <w:rsid w:val="008323CB"/>
    <w:rsid w:val="00832FD7"/>
    <w:rsid w:val="008335C6"/>
    <w:rsid w:val="00837B85"/>
    <w:rsid w:val="00861780"/>
    <w:rsid w:val="00862B0D"/>
    <w:rsid w:val="008638A6"/>
    <w:rsid w:val="008726B9"/>
    <w:rsid w:val="00876C37"/>
    <w:rsid w:val="008838BF"/>
    <w:rsid w:val="00890A2A"/>
    <w:rsid w:val="008A0E0A"/>
    <w:rsid w:val="008A2814"/>
    <w:rsid w:val="008A5C8F"/>
    <w:rsid w:val="008B3C72"/>
    <w:rsid w:val="008C59E5"/>
    <w:rsid w:val="008D14A2"/>
    <w:rsid w:val="008D5C2F"/>
    <w:rsid w:val="008D6C63"/>
    <w:rsid w:val="008E3122"/>
    <w:rsid w:val="008F20CD"/>
    <w:rsid w:val="00904F74"/>
    <w:rsid w:val="00910502"/>
    <w:rsid w:val="00920C93"/>
    <w:rsid w:val="00923C80"/>
    <w:rsid w:val="0092528F"/>
    <w:rsid w:val="00925495"/>
    <w:rsid w:val="009263EC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A6FAD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06780"/>
    <w:rsid w:val="00A10278"/>
    <w:rsid w:val="00A11F18"/>
    <w:rsid w:val="00A12D74"/>
    <w:rsid w:val="00A12FCC"/>
    <w:rsid w:val="00A17AC2"/>
    <w:rsid w:val="00A2277A"/>
    <w:rsid w:val="00A22D00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D1BF0"/>
    <w:rsid w:val="00AD5258"/>
    <w:rsid w:val="00AE389C"/>
    <w:rsid w:val="00AE39DD"/>
    <w:rsid w:val="00AE4EC6"/>
    <w:rsid w:val="00AE6AC6"/>
    <w:rsid w:val="00AF08C2"/>
    <w:rsid w:val="00AF402A"/>
    <w:rsid w:val="00AF4D30"/>
    <w:rsid w:val="00AF7A95"/>
    <w:rsid w:val="00B00254"/>
    <w:rsid w:val="00B0058E"/>
    <w:rsid w:val="00B00A16"/>
    <w:rsid w:val="00B02010"/>
    <w:rsid w:val="00B07A58"/>
    <w:rsid w:val="00B16045"/>
    <w:rsid w:val="00B178F8"/>
    <w:rsid w:val="00B21899"/>
    <w:rsid w:val="00B2519D"/>
    <w:rsid w:val="00B260E1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77290"/>
    <w:rsid w:val="00B87A47"/>
    <w:rsid w:val="00B9527E"/>
    <w:rsid w:val="00BA2948"/>
    <w:rsid w:val="00BB3000"/>
    <w:rsid w:val="00BC154B"/>
    <w:rsid w:val="00BC5B77"/>
    <w:rsid w:val="00BE397A"/>
    <w:rsid w:val="00BE75B1"/>
    <w:rsid w:val="00BF0E8D"/>
    <w:rsid w:val="00C05576"/>
    <w:rsid w:val="00C11740"/>
    <w:rsid w:val="00C165D2"/>
    <w:rsid w:val="00C175D5"/>
    <w:rsid w:val="00C33F2F"/>
    <w:rsid w:val="00C41CF7"/>
    <w:rsid w:val="00C44F0D"/>
    <w:rsid w:val="00C50D1B"/>
    <w:rsid w:val="00C61A20"/>
    <w:rsid w:val="00C6264C"/>
    <w:rsid w:val="00C65179"/>
    <w:rsid w:val="00C676AF"/>
    <w:rsid w:val="00C716CD"/>
    <w:rsid w:val="00C7320D"/>
    <w:rsid w:val="00C92EA2"/>
    <w:rsid w:val="00C9523C"/>
    <w:rsid w:val="00C9609A"/>
    <w:rsid w:val="00CA11A9"/>
    <w:rsid w:val="00CB0695"/>
    <w:rsid w:val="00CB4918"/>
    <w:rsid w:val="00CB55C3"/>
    <w:rsid w:val="00CC11B2"/>
    <w:rsid w:val="00CC2674"/>
    <w:rsid w:val="00CC7077"/>
    <w:rsid w:val="00CD132D"/>
    <w:rsid w:val="00CD1FC3"/>
    <w:rsid w:val="00CD66C1"/>
    <w:rsid w:val="00CE396B"/>
    <w:rsid w:val="00CF261E"/>
    <w:rsid w:val="00CF2C42"/>
    <w:rsid w:val="00CF4F12"/>
    <w:rsid w:val="00D03030"/>
    <w:rsid w:val="00D05E91"/>
    <w:rsid w:val="00D05F59"/>
    <w:rsid w:val="00D1006B"/>
    <w:rsid w:val="00D102C5"/>
    <w:rsid w:val="00D104EC"/>
    <w:rsid w:val="00D13A4E"/>
    <w:rsid w:val="00D14DE1"/>
    <w:rsid w:val="00D2098D"/>
    <w:rsid w:val="00D261FE"/>
    <w:rsid w:val="00D53FB5"/>
    <w:rsid w:val="00D54E9A"/>
    <w:rsid w:val="00D706BE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F09EA"/>
    <w:rsid w:val="00DF33EE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283"/>
    <w:rsid w:val="00E60398"/>
    <w:rsid w:val="00E65455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40A8"/>
    <w:rsid w:val="00EC4F36"/>
    <w:rsid w:val="00EC5D68"/>
    <w:rsid w:val="00ED174C"/>
    <w:rsid w:val="00ED5EFD"/>
    <w:rsid w:val="00ED6366"/>
    <w:rsid w:val="00ED6F67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274D9"/>
    <w:rsid w:val="00F31A70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4452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0283"/>
    <w:rPr>
      <w:rFonts w:ascii="Arial" w:hAnsi="Arial"/>
      <w:b/>
      <w:sz w:val="24"/>
      <w:lang w:eastAsia="en-US"/>
    </w:rPr>
  </w:style>
  <w:style w:type="paragraph" w:customStyle="1" w:styleId="paragraph">
    <w:name w:val="paragraph"/>
    <w:basedOn w:val="Normal"/>
    <w:rsid w:val="009A6FAD"/>
    <w:pPr>
      <w:spacing w:before="100" w:beforeAutospacing="1" w:after="100" w:afterAutospacing="1"/>
    </w:pPr>
    <w:rPr>
      <w:lang w:eastAsia="en-GB"/>
    </w:rPr>
  </w:style>
  <w:style w:type="paragraph" w:customStyle="1" w:styleId="ListParagraphPrimaryLevel">
    <w:name w:val="List Paragraph Primary Level"/>
    <w:basedOn w:val="ListParagraph"/>
    <w:next w:val="ListParagraphSecondaryLevel"/>
    <w:qFormat/>
    <w:rsid w:val="0000417F"/>
    <w:pPr>
      <w:keepNext/>
      <w:numPr>
        <w:numId w:val="8"/>
      </w:numPr>
      <w:spacing w:before="240" w:after="240"/>
      <w:contextualSpacing w:val="0"/>
      <w:jc w:val="both"/>
    </w:pPr>
    <w:rPr>
      <w:rFonts w:ascii="Arial" w:hAnsi="Arial"/>
      <w:b/>
      <w:color w:val="000000" w:themeColor="text1"/>
    </w:rPr>
  </w:style>
  <w:style w:type="paragraph" w:customStyle="1" w:styleId="ListParagraphSecondaryLevel">
    <w:name w:val="List Paragraph Secondary Level"/>
    <w:basedOn w:val="ListParagraphPrimaryLevel"/>
    <w:qFormat/>
    <w:rsid w:val="0000417F"/>
    <w:pPr>
      <w:keepNext w:val="0"/>
      <w:numPr>
        <w:ilvl w:val="1"/>
      </w:numPr>
      <w:jc w:val="left"/>
    </w:pPr>
    <w:rPr>
      <w:b w:val="0"/>
      <w:bCs/>
    </w:rPr>
  </w:style>
  <w:style w:type="paragraph" w:customStyle="1" w:styleId="ListParagraphTertiaryLevel">
    <w:name w:val="List Paragraph Tertiary Level"/>
    <w:basedOn w:val="ListParagraphSecondaryLevel"/>
    <w:qFormat/>
    <w:rsid w:val="0000417F"/>
    <w:pPr>
      <w:numPr>
        <w:ilvl w:val="2"/>
      </w:numPr>
    </w:pPr>
  </w:style>
  <w:style w:type="paragraph" w:customStyle="1" w:styleId="ListParagraphQuaternaryLevel">
    <w:name w:val="List Paragraph Quaternary Level"/>
    <w:basedOn w:val="ListParagraphTertiaryLevel"/>
    <w:qFormat/>
    <w:rsid w:val="0000417F"/>
    <w:pPr>
      <w:numPr>
        <w:ilvl w:val="3"/>
      </w:numPr>
    </w:pPr>
    <w:rPr>
      <w:color w:val="auto"/>
    </w:rPr>
  </w:style>
  <w:style w:type="paragraph" w:customStyle="1" w:styleId="Default">
    <w:name w:val="Default"/>
    <w:rsid w:val="00B772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5C9CB75BCA45B3051657905E3C00" ma:contentTypeVersion="3" ma:contentTypeDescription="Create a new document." ma:contentTypeScope="" ma:versionID="b730f1486da99f7f34d685bd680b9eda">
  <xsd:schema xmlns:xsd="http://www.w3.org/2001/XMLSchema" xmlns:xs="http://www.w3.org/2001/XMLSchema" xmlns:p="http://schemas.microsoft.com/office/2006/metadata/properties" xmlns:ns2="5be2e564-dde4-447e-a9c2-330f08e2ef92" targetNamespace="http://schemas.microsoft.com/office/2006/metadata/properties" ma:root="true" ma:fieldsID="37c62fc5da562b3dd5c3e18643cb3b7c" ns2:_="">
    <xsd:import namespace="5be2e564-dde4-447e-a9c2-330f08e2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e564-dde4-447e-a9c2-330f08e2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4DCCB-63AA-4321-88DF-0A9D6684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e564-dde4-447e-a9c2-330f08e2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1641</Words>
  <Characters>9382</Characters>
  <Application>Microsoft Office Word</Application>
  <DocSecurity>0</DocSecurity>
  <Lines>528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2006-11-16T14:03:00Z</cp:lastPrinted>
  <dcterms:created xsi:type="dcterms:W3CDTF">2026-06-12T07:21:00Z</dcterms:created>
  <dcterms:modified xsi:type="dcterms:W3CDTF">2026-06-12T07:21:00Z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0x01010020345C9CB75BCA45B3051657905E3C00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caf4cc9b-8cd4-4060-a781-0ba8344b4d13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647;#Communities – Housing Assets|4cd988bc-68e5-4b5f-ba66-a3ced91ffd8a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