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96E0" w14:textId="0616C2AB" w:rsidR="00136DCC" w:rsidRPr="006C417E" w:rsidRDefault="006C417E" w:rsidP="00136DCC">
      <w:pPr>
        <w:rPr>
          <w:sz w:val="22"/>
          <w:szCs w:val="20"/>
        </w:rPr>
      </w:pPr>
      <w:r w:rsidRPr="006C417E">
        <w:rPr>
          <w:b/>
          <w:bCs/>
          <w:sz w:val="22"/>
          <w:szCs w:val="20"/>
        </w:rPr>
        <w:t xml:space="preserve">Executive Assistant - Project &amp; Performance Coordinator </w:t>
      </w:r>
      <w:r w:rsidR="00136DCC">
        <w:rPr>
          <w:b/>
          <w:bCs/>
          <w:sz w:val="22"/>
          <w:szCs w:val="20"/>
        </w:rPr>
        <w:br/>
      </w:r>
      <w:r w:rsidR="00136DCC" w:rsidRPr="006C417E">
        <w:rPr>
          <w:b/>
          <w:bCs/>
          <w:sz w:val="22"/>
          <w:szCs w:val="20"/>
        </w:rPr>
        <w:t>Salary: </w:t>
      </w:r>
      <w:r w:rsidR="00136DCC" w:rsidRPr="006C417E">
        <w:rPr>
          <w:sz w:val="22"/>
          <w:szCs w:val="20"/>
        </w:rPr>
        <w:t>£37,280 - £41,771 per annum (City Pay Band 5), pro rata part time</w:t>
      </w:r>
      <w:r w:rsidR="00136DCC">
        <w:rPr>
          <w:sz w:val="22"/>
          <w:szCs w:val="20"/>
        </w:rPr>
        <w:br/>
      </w:r>
      <w:r w:rsidR="00136DCC" w:rsidRPr="006C417E">
        <w:rPr>
          <w:b/>
          <w:bCs/>
          <w:sz w:val="22"/>
          <w:szCs w:val="20"/>
        </w:rPr>
        <w:t>Hours: </w:t>
      </w:r>
      <w:r w:rsidR="00136DCC" w:rsidRPr="006C417E">
        <w:rPr>
          <w:sz w:val="22"/>
          <w:szCs w:val="20"/>
        </w:rPr>
        <w:t>This is a full-time role, for 37 hours per week</w:t>
      </w:r>
      <w:r w:rsidR="00136DCC">
        <w:rPr>
          <w:sz w:val="22"/>
          <w:szCs w:val="20"/>
        </w:rPr>
        <w:br/>
      </w:r>
      <w:r w:rsidR="00136DCC" w:rsidRPr="006C417E">
        <w:rPr>
          <w:b/>
          <w:bCs/>
          <w:sz w:val="22"/>
          <w:szCs w:val="20"/>
        </w:rPr>
        <w:t>Working Pattern: </w:t>
      </w:r>
      <w:r w:rsidR="00136DCC" w:rsidRPr="006C417E">
        <w:rPr>
          <w:sz w:val="22"/>
          <w:szCs w:val="20"/>
        </w:rPr>
        <w:t>5 days – Monday to Friday</w:t>
      </w:r>
      <w:r w:rsidR="00136DCC">
        <w:rPr>
          <w:sz w:val="22"/>
          <w:szCs w:val="20"/>
        </w:rPr>
        <w:br/>
      </w:r>
      <w:r w:rsidR="00136DCC" w:rsidRPr="006C417E">
        <w:rPr>
          <w:b/>
          <w:bCs/>
          <w:sz w:val="22"/>
          <w:szCs w:val="20"/>
        </w:rPr>
        <w:t>Contract: </w:t>
      </w:r>
      <w:r w:rsidR="00136DCC" w:rsidRPr="006C417E">
        <w:rPr>
          <w:sz w:val="22"/>
          <w:szCs w:val="20"/>
        </w:rPr>
        <w:t>Permanent</w:t>
      </w:r>
    </w:p>
    <w:p w14:paraId="69FC3EA5" w14:textId="46BC3DF6" w:rsidR="00136DCC" w:rsidRPr="006C417E" w:rsidRDefault="00136DCC" w:rsidP="006C417E">
      <w:pPr>
        <w:rPr>
          <w:sz w:val="22"/>
          <w:szCs w:val="20"/>
        </w:rPr>
      </w:pPr>
      <w:r w:rsidRPr="006C417E">
        <w:rPr>
          <w:b/>
          <w:bCs/>
          <w:sz w:val="22"/>
          <w:szCs w:val="20"/>
        </w:rPr>
        <w:t>Location: </w:t>
      </w:r>
      <w:r w:rsidRPr="006C417E">
        <w:rPr>
          <w:sz w:val="22"/>
          <w:szCs w:val="20"/>
        </w:rPr>
        <w:t>This is flexible – working in Cambridge on site or at one of our offices or working from home.</w:t>
      </w:r>
      <w:r>
        <w:rPr>
          <w:sz w:val="22"/>
          <w:szCs w:val="20"/>
        </w:rPr>
        <w:t xml:space="preserve"> </w:t>
      </w:r>
      <w:r w:rsidRPr="006C417E">
        <w:rPr>
          <w:sz w:val="22"/>
          <w:szCs w:val="20"/>
        </w:rPr>
        <w:t>You will be able to balance your work location according to the needs of the service.</w:t>
      </w:r>
    </w:p>
    <w:p w14:paraId="48FF0118" w14:textId="77777777" w:rsidR="006C417E" w:rsidRPr="006C417E" w:rsidRDefault="006C417E" w:rsidP="006C417E">
      <w:pPr>
        <w:rPr>
          <w:sz w:val="22"/>
          <w:szCs w:val="20"/>
        </w:rPr>
      </w:pPr>
      <w:r w:rsidRPr="006C417E">
        <w:rPr>
          <w:sz w:val="22"/>
          <w:szCs w:val="20"/>
        </w:rPr>
        <w:t>We are seeking two highly motivated, proactive, and self-starting Executive Assistant – Project &amp; Performance Coordinators to join our team.</w:t>
      </w:r>
    </w:p>
    <w:p w14:paraId="79D9D1F4" w14:textId="77777777" w:rsidR="006C417E" w:rsidRPr="006C417E" w:rsidRDefault="006C417E" w:rsidP="006C417E">
      <w:pPr>
        <w:rPr>
          <w:sz w:val="22"/>
          <w:szCs w:val="20"/>
        </w:rPr>
      </w:pPr>
      <w:r w:rsidRPr="006C417E">
        <w:rPr>
          <w:sz w:val="22"/>
          <w:szCs w:val="20"/>
        </w:rPr>
        <w:t>This is not a traditional Executive Assistant role. Your primary focus will be to enable senior leaders to operate effectively by ensuring they have the information, structure, and support required to make informed decisions and deliver strategic priorities. High-quality executive support—including managing schedules, coordinating meetings, preparing briefing materials, and acting as a key point of contact will still be required these are not the main responsibilities of the role.</w:t>
      </w:r>
    </w:p>
    <w:p w14:paraId="34586E7C" w14:textId="77777777" w:rsidR="006C417E" w:rsidRPr="006C417E" w:rsidRDefault="006C417E" w:rsidP="006C417E">
      <w:pPr>
        <w:rPr>
          <w:sz w:val="22"/>
          <w:szCs w:val="20"/>
        </w:rPr>
      </w:pPr>
      <w:r w:rsidRPr="006C417E">
        <w:rPr>
          <w:sz w:val="22"/>
          <w:szCs w:val="20"/>
        </w:rPr>
        <w:t>Providing project and performance coordination, you will work closely with Directors, Senior Managers, and Project Managers to monitor and coordinate project activity, track progress against milestones, and ensure project documentation, actions, and reporting are accurate and up to date. You will help maintain oversight of multiple workstreams, identify risks or emerging issues, and support the timely delivery of key objectives.</w:t>
      </w:r>
    </w:p>
    <w:p w14:paraId="3F9353CD" w14:textId="77777777" w:rsidR="006C417E" w:rsidRPr="006C417E" w:rsidRDefault="006C417E" w:rsidP="006C417E">
      <w:pPr>
        <w:rPr>
          <w:sz w:val="22"/>
          <w:szCs w:val="20"/>
        </w:rPr>
      </w:pPr>
      <w:r w:rsidRPr="006C417E">
        <w:rPr>
          <w:sz w:val="22"/>
          <w:szCs w:val="20"/>
        </w:rPr>
        <w:t>You will also be responsible for coordinating performance information, producing meaningful insights and reports that support decision-making, performance management, and continuous improvement across the service. Through effective planning, organisation, and communication, you will help ensure priorities remain visible, progress is monitored, and senior leaders have the information they need to drive delivery and improvement.</w:t>
      </w:r>
    </w:p>
    <w:p w14:paraId="1202C7A0" w14:textId="77777777" w:rsidR="006C417E" w:rsidRPr="006C417E" w:rsidRDefault="006C417E" w:rsidP="006C417E">
      <w:pPr>
        <w:rPr>
          <w:sz w:val="22"/>
          <w:szCs w:val="20"/>
        </w:rPr>
      </w:pPr>
      <w:r w:rsidRPr="006C417E">
        <w:rPr>
          <w:sz w:val="22"/>
          <w:szCs w:val="20"/>
        </w:rPr>
        <w:t>The successful candidate will be confident working independently, able to manage competing priorities, and comfortable taking initiative in a fast-paced environment. You will be highly organised, detail-oriented, and proactive in identifying actions and priorities without the need for close supervision.</w:t>
      </w:r>
    </w:p>
    <w:p w14:paraId="2BB8DE0E" w14:textId="77777777" w:rsidR="006C417E" w:rsidRPr="006C417E" w:rsidRDefault="006C417E" w:rsidP="006C417E">
      <w:pPr>
        <w:rPr>
          <w:sz w:val="22"/>
          <w:szCs w:val="20"/>
        </w:rPr>
      </w:pPr>
      <w:r w:rsidRPr="006C417E">
        <w:rPr>
          <w:b/>
          <w:bCs/>
          <w:sz w:val="22"/>
          <w:szCs w:val="20"/>
        </w:rPr>
        <w:t>Why join us?</w:t>
      </w:r>
      <w:r w:rsidRPr="006C417E">
        <w:rPr>
          <w:sz w:val="22"/>
          <w:szCs w:val="20"/>
        </w:rPr>
        <w:t> </w:t>
      </w:r>
    </w:p>
    <w:p w14:paraId="6E2B7C73" w14:textId="6C2652FB" w:rsidR="006C417E" w:rsidRPr="006C417E" w:rsidRDefault="006C417E" w:rsidP="006C417E">
      <w:pPr>
        <w:rPr>
          <w:sz w:val="22"/>
          <w:szCs w:val="20"/>
        </w:rPr>
      </w:pPr>
      <w:r w:rsidRPr="006C417E">
        <w:rPr>
          <w:sz w:val="22"/>
          <w:szCs w:val="20"/>
        </w:rPr>
        <w:t>As well as being part of a supportive team delivering meaningful work that directly impacts our communities, we offer a supportive and rewarding working environment along with a wide range of benefits, including: </w:t>
      </w:r>
    </w:p>
    <w:p w14:paraId="15523EEB" w14:textId="71CCDD0C" w:rsidR="006C417E" w:rsidRPr="006C417E" w:rsidRDefault="006C417E" w:rsidP="006C417E">
      <w:pPr>
        <w:pStyle w:val="ListParagraph"/>
        <w:numPr>
          <w:ilvl w:val="0"/>
          <w:numId w:val="2"/>
        </w:numPr>
        <w:rPr>
          <w:sz w:val="22"/>
          <w:szCs w:val="20"/>
        </w:rPr>
      </w:pPr>
      <w:r w:rsidRPr="006C417E">
        <w:rPr>
          <w:sz w:val="22"/>
          <w:szCs w:val="20"/>
        </w:rPr>
        <w:t>Excellent learning and development opportunities supported via a range of sources and methods and, where applicable, recognised through Digital Badges </w:t>
      </w:r>
    </w:p>
    <w:p w14:paraId="0F4469A8" w14:textId="63BF1982" w:rsidR="006C417E" w:rsidRPr="006C417E" w:rsidRDefault="006C417E" w:rsidP="006C417E">
      <w:pPr>
        <w:pStyle w:val="ListParagraph"/>
        <w:numPr>
          <w:ilvl w:val="0"/>
          <w:numId w:val="2"/>
        </w:numPr>
        <w:rPr>
          <w:sz w:val="22"/>
          <w:szCs w:val="20"/>
        </w:rPr>
      </w:pPr>
      <w:r w:rsidRPr="006C417E">
        <w:rPr>
          <w:sz w:val="22"/>
          <w:szCs w:val="20"/>
        </w:rPr>
        <w:lastRenderedPageBreak/>
        <w:t>Access to the Local Government Pension Scheme</w:t>
      </w:r>
      <w:r w:rsidR="00136DCC">
        <w:rPr>
          <w:sz w:val="22"/>
          <w:szCs w:val="20"/>
        </w:rPr>
        <w:t xml:space="preserve"> </w:t>
      </w:r>
      <w:r w:rsidRPr="006C417E">
        <w:rPr>
          <w:sz w:val="22"/>
          <w:szCs w:val="20"/>
        </w:rPr>
        <w:t>(LGPS) and Additional Voluntary Contribution (Shared AVC) Scheme</w:t>
      </w:r>
    </w:p>
    <w:p w14:paraId="4E9612EB" w14:textId="77777777" w:rsidR="006C417E" w:rsidRPr="006C417E" w:rsidRDefault="006C417E" w:rsidP="006C417E">
      <w:pPr>
        <w:pStyle w:val="ListParagraph"/>
        <w:numPr>
          <w:ilvl w:val="0"/>
          <w:numId w:val="2"/>
        </w:numPr>
        <w:rPr>
          <w:sz w:val="22"/>
          <w:szCs w:val="20"/>
        </w:rPr>
      </w:pPr>
      <w:r w:rsidRPr="006C417E">
        <w:rPr>
          <w:sz w:val="22"/>
          <w:szCs w:val="20"/>
        </w:rPr>
        <w:t>Agile and Flexible working options</w:t>
      </w:r>
    </w:p>
    <w:p w14:paraId="6E60A6BF" w14:textId="77777777" w:rsidR="006C417E" w:rsidRPr="006C417E" w:rsidRDefault="006C417E" w:rsidP="006C417E">
      <w:pPr>
        <w:pStyle w:val="ListParagraph"/>
        <w:numPr>
          <w:ilvl w:val="0"/>
          <w:numId w:val="2"/>
        </w:numPr>
        <w:rPr>
          <w:sz w:val="22"/>
          <w:szCs w:val="20"/>
        </w:rPr>
      </w:pPr>
      <w:r w:rsidRPr="006C417E">
        <w:rPr>
          <w:sz w:val="22"/>
          <w:szCs w:val="20"/>
        </w:rPr>
        <w:t>Generous annual leave starting at 25 days, rising to 30 days after five years’ service, plus 8 days public holidays (pro rata for part time), with the option to purchase additional leave</w:t>
      </w:r>
    </w:p>
    <w:p w14:paraId="0CE9E460" w14:textId="77777777" w:rsidR="006C417E" w:rsidRPr="006C417E" w:rsidRDefault="006C417E" w:rsidP="006C417E">
      <w:pPr>
        <w:pStyle w:val="ListParagraph"/>
        <w:numPr>
          <w:ilvl w:val="0"/>
          <w:numId w:val="2"/>
        </w:numPr>
        <w:rPr>
          <w:sz w:val="22"/>
          <w:szCs w:val="20"/>
        </w:rPr>
      </w:pPr>
      <w:r w:rsidRPr="006C417E">
        <w:rPr>
          <w:sz w:val="22"/>
          <w:szCs w:val="20"/>
        </w:rPr>
        <w:t>Family friendly policies and Flexible Bank Holidays</w:t>
      </w:r>
    </w:p>
    <w:p w14:paraId="03EAFB70" w14:textId="77777777" w:rsidR="006C417E" w:rsidRPr="006C417E" w:rsidRDefault="006C417E" w:rsidP="006C417E">
      <w:pPr>
        <w:pStyle w:val="ListParagraph"/>
        <w:numPr>
          <w:ilvl w:val="0"/>
          <w:numId w:val="2"/>
        </w:numPr>
        <w:rPr>
          <w:sz w:val="22"/>
          <w:szCs w:val="20"/>
        </w:rPr>
      </w:pPr>
      <w:r w:rsidRPr="006C417E">
        <w:rPr>
          <w:sz w:val="22"/>
          <w:szCs w:val="20"/>
        </w:rPr>
        <w:t>Confidential wellbeing support through our Employee Assistance Programme and Your Care wellbeing platform</w:t>
      </w:r>
    </w:p>
    <w:p w14:paraId="68BCB2E1" w14:textId="77777777" w:rsidR="006C417E" w:rsidRPr="006C417E" w:rsidRDefault="006C417E" w:rsidP="006C417E">
      <w:pPr>
        <w:pStyle w:val="ListParagraph"/>
        <w:numPr>
          <w:ilvl w:val="0"/>
          <w:numId w:val="2"/>
        </w:numPr>
        <w:rPr>
          <w:sz w:val="22"/>
          <w:szCs w:val="20"/>
        </w:rPr>
      </w:pPr>
      <w:r w:rsidRPr="006C417E">
        <w:rPr>
          <w:sz w:val="22"/>
          <w:szCs w:val="20"/>
        </w:rPr>
        <w:t>Staff reward and recognition framework, including an annual staff awards ceremony</w:t>
      </w:r>
    </w:p>
    <w:p w14:paraId="2A274E9C" w14:textId="77777777" w:rsidR="006C417E" w:rsidRPr="006C417E" w:rsidRDefault="006C417E" w:rsidP="006C417E">
      <w:pPr>
        <w:pStyle w:val="ListParagraph"/>
        <w:numPr>
          <w:ilvl w:val="0"/>
          <w:numId w:val="2"/>
        </w:numPr>
        <w:rPr>
          <w:sz w:val="22"/>
          <w:szCs w:val="20"/>
        </w:rPr>
      </w:pPr>
      <w:r w:rsidRPr="006C417E">
        <w:rPr>
          <w:sz w:val="22"/>
          <w:szCs w:val="20"/>
        </w:rPr>
        <w:t>Professional Membership Fees paid for, dependent on role</w:t>
      </w:r>
    </w:p>
    <w:p w14:paraId="40FF8D97" w14:textId="77777777" w:rsidR="006C417E" w:rsidRPr="006C417E" w:rsidRDefault="006C417E" w:rsidP="006C417E">
      <w:pPr>
        <w:pStyle w:val="ListParagraph"/>
        <w:numPr>
          <w:ilvl w:val="0"/>
          <w:numId w:val="2"/>
        </w:numPr>
        <w:rPr>
          <w:sz w:val="22"/>
          <w:szCs w:val="20"/>
        </w:rPr>
      </w:pPr>
      <w:r w:rsidRPr="006C417E">
        <w:rPr>
          <w:sz w:val="22"/>
          <w:szCs w:val="20"/>
        </w:rPr>
        <w:t>Salary sacrifice schemes including Cycle to Work, Gym Membership and Home &amp; Electronics</w:t>
      </w:r>
    </w:p>
    <w:p w14:paraId="26E7A84F" w14:textId="77777777" w:rsidR="006C417E" w:rsidRPr="006C417E" w:rsidRDefault="006C417E" w:rsidP="006C417E">
      <w:pPr>
        <w:pStyle w:val="ListParagraph"/>
        <w:numPr>
          <w:ilvl w:val="0"/>
          <w:numId w:val="2"/>
        </w:numPr>
        <w:rPr>
          <w:sz w:val="22"/>
          <w:szCs w:val="20"/>
        </w:rPr>
      </w:pPr>
      <w:r w:rsidRPr="006C417E">
        <w:rPr>
          <w:sz w:val="22"/>
          <w:szCs w:val="20"/>
        </w:rPr>
        <w:t>Lifestyle Savings with over 750 discounts from the UK’s leading retailers, restaurants, supermarkets, attractions and more</w:t>
      </w:r>
    </w:p>
    <w:p w14:paraId="203098FF" w14:textId="77777777" w:rsidR="006C417E" w:rsidRPr="006C417E" w:rsidRDefault="006C417E" w:rsidP="006C417E">
      <w:pPr>
        <w:pStyle w:val="ListParagraph"/>
        <w:numPr>
          <w:ilvl w:val="0"/>
          <w:numId w:val="2"/>
        </w:numPr>
        <w:rPr>
          <w:sz w:val="22"/>
          <w:szCs w:val="20"/>
        </w:rPr>
      </w:pPr>
      <w:r w:rsidRPr="006C417E">
        <w:rPr>
          <w:sz w:val="22"/>
          <w:szCs w:val="20"/>
        </w:rPr>
        <w:t>Free swimming at CCC swimming pools</w:t>
      </w:r>
    </w:p>
    <w:p w14:paraId="036A2E41" w14:textId="77777777" w:rsidR="006C417E" w:rsidRPr="006C417E" w:rsidRDefault="006C417E" w:rsidP="006C417E">
      <w:pPr>
        <w:pStyle w:val="ListParagraph"/>
        <w:numPr>
          <w:ilvl w:val="0"/>
          <w:numId w:val="2"/>
        </w:numPr>
        <w:rPr>
          <w:sz w:val="22"/>
          <w:szCs w:val="20"/>
        </w:rPr>
      </w:pPr>
      <w:r w:rsidRPr="006C417E">
        <w:rPr>
          <w:sz w:val="22"/>
          <w:szCs w:val="20"/>
        </w:rPr>
        <w:t>Subsidy for public transport</w:t>
      </w:r>
    </w:p>
    <w:p w14:paraId="1B7D2F42" w14:textId="77777777" w:rsidR="006C417E" w:rsidRPr="006C417E" w:rsidRDefault="006C417E" w:rsidP="006C417E">
      <w:pPr>
        <w:pStyle w:val="ListParagraph"/>
        <w:numPr>
          <w:ilvl w:val="0"/>
          <w:numId w:val="2"/>
        </w:numPr>
        <w:rPr>
          <w:sz w:val="22"/>
          <w:szCs w:val="20"/>
        </w:rPr>
      </w:pPr>
      <w:r w:rsidRPr="006C417E">
        <w:rPr>
          <w:sz w:val="22"/>
          <w:szCs w:val="20"/>
        </w:rPr>
        <w:t>Relocation Assistance may be payable in approved cases</w:t>
      </w:r>
    </w:p>
    <w:p w14:paraId="10B1A5B5" w14:textId="50FBB798" w:rsidR="006C417E" w:rsidRPr="00136DCC" w:rsidRDefault="006C417E" w:rsidP="00136DCC">
      <w:pPr>
        <w:pStyle w:val="ListParagraph"/>
        <w:numPr>
          <w:ilvl w:val="0"/>
          <w:numId w:val="2"/>
        </w:numPr>
        <w:rPr>
          <w:sz w:val="22"/>
          <w:szCs w:val="20"/>
        </w:rPr>
      </w:pPr>
      <w:r w:rsidRPr="006C417E">
        <w:rPr>
          <w:sz w:val="22"/>
          <w:szCs w:val="20"/>
        </w:rPr>
        <w:t>Annually negotiated pay and award progression</w:t>
      </w:r>
    </w:p>
    <w:p w14:paraId="6A711C0F" w14:textId="316CF27A" w:rsidR="006C417E" w:rsidRPr="006C417E" w:rsidRDefault="006C417E" w:rsidP="006C417E">
      <w:pPr>
        <w:rPr>
          <w:sz w:val="22"/>
          <w:szCs w:val="20"/>
        </w:rPr>
      </w:pPr>
      <w:r w:rsidRPr="006C417E">
        <w:rPr>
          <w:b/>
          <w:bCs/>
          <w:sz w:val="22"/>
          <w:szCs w:val="20"/>
        </w:rPr>
        <w:t>More Information:</w:t>
      </w:r>
      <w:r w:rsidR="00136DCC">
        <w:rPr>
          <w:b/>
          <w:bCs/>
          <w:sz w:val="22"/>
          <w:szCs w:val="20"/>
        </w:rPr>
        <w:t xml:space="preserve">       </w:t>
      </w:r>
    </w:p>
    <w:p w14:paraId="0A513141" w14:textId="0554ECA0" w:rsidR="006C417E" w:rsidRPr="006C417E" w:rsidRDefault="006C417E" w:rsidP="006C417E">
      <w:pPr>
        <w:rPr>
          <w:bCs/>
          <w:sz w:val="22"/>
          <w:szCs w:val="20"/>
          <w:lang w:val="en"/>
        </w:rPr>
      </w:pPr>
      <w:r w:rsidRPr="006C417E">
        <w:rPr>
          <w:bCs/>
          <w:sz w:val="22"/>
          <w:szCs w:val="20"/>
          <w:lang w:val="en"/>
        </w:rPr>
        <w:t xml:space="preserve">Please go to </w:t>
      </w:r>
      <w:hyperlink r:id="rId8" w:history="1">
        <w:r w:rsidRPr="00EA3ABD">
          <w:rPr>
            <w:rStyle w:val="Hyperlink"/>
            <w:bCs/>
            <w:sz w:val="22"/>
            <w:szCs w:val="20"/>
            <w:lang w:val="en"/>
          </w:rPr>
          <w:t>www.cambridge</w:t>
        </w:r>
        <w:r w:rsidRPr="00EA3ABD">
          <w:rPr>
            <w:rStyle w:val="Hyperlink"/>
            <w:bCs/>
            <w:sz w:val="22"/>
            <w:szCs w:val="20"/>
            <w:lang w:val="en"/>
          </w:rPr>
          <w:t>.</w:t>
        </w:r>
        <w:r w:rsidRPr="00EA3ABD">
          <w:rPr>
            <w:rStyle w:val="Hyperlink"/>
            <w:bCs/>
            <w:sz w:val="22"/>
            <w:szCs w:val="20"/>
            <w:lang w:val="en"/>
          </w:rPr>
          <w:t>gov.uk</w:t>
        </w:r>
      </w:hyperlink>
      <w:r>
        <w:rPr>
          <w:bCs/>
          <w:sz w:val="22"/>
          <w:szCs w:val="20"/>
          <w:lang w:val="en"/>
        </w:rPr>
        <w:t xml:space="preserve"> </w:t>
      </w:r>
      <w:r w:rsidRPr="006C417E">
        <w:rPr>
          <w:bCs/>
          <w:sz w:val="22"/>
          <w:szCs w:val="20"/>
          <w:lang w:val="en"/>
        </w:rPr>
        <w:t xml:space="preserve">where you can view all our pages, </w:t>
      </w:r>
      <w:proofErr w:type="gramStart"/>
      <w:r w:rsidRPr="006C417E">
        <w:rPr>
          <w:bCs/>
          <w:sz w:val="22"/>
          <w:szCs w:val="20"/>
          <w:lang w:val="en"/>
        </w:rPr>
        <w:t>including,</w:t>
      </w:r>
      <w:proofErr w:type="gramEnd"/>
      <w:r w:rsidRPr="006C417E">
        <w:rPr>
          <w:bCs/>
          <w:sz w:val="22"/>
          <w:szCs w:val="20"/>
          <w:lang w:val="en"/>
        </w:rPr>
        <w:t xml:space="preserve"> </w:t>
      </w:r>
      <w:r w:rsidRPr="006C417E">
        <w:rPr>
          <w:sz w:val="22"/>
          <w:szCs w:val="20"/>
          <w:lang w:val="en"/>
        </w:rPr>
        <w:t>Staff Pay and Benefits</w:t>
      </w:r>
      <w:r w:rsidRPr="006C417E">
        <w:rPr>
          <w:bCs/>
          <w:sz w:val="22"/>
          <w:szCs w:val="20"/>
          <w:lang w:val="en"/>
        </w:rPr>
        <w:t xml:space="preserve">, </w:t>
      </w:r>
      <w:r w:rsidRPr="006C417E">
        <w:rPr>
          <w:sz w:val="22"/>
          <w:szCs w:val="20"/>
          <w:lang w:val="en"/>
        </w:rPr>
        <w:t>Working for the Council</w:t>
      </w:r>
      <w:r w:rsidRPr="006C417E">
        <w:rPr>
          <w:bCs/>
          <w:sz w:val="22"/>
          <w:szCs w:val="20"/>
          <w:lang w:val="en"/>
        </w:rPr>
        <w:t>,</w:t>
      </w:r>
      <w:r w:rsidRPr="006C417E">
        <w:rPr>
          <w:sz w:val="22"/>
          <w:szCs w:val="20"/>
          <w:lang w:val="en"/>
        </w:rPr>
        <w:t xml:space="preserve"> our Values &amp; </w:t>
      </w:r>
      <w:proofErr w:type="spellStart"/>
      <w:r w:rsidRPr="006C417E">
        <w:rPr>
          <w:sz w:val="22"/>
          <w:szCs w:val="20"/>
          <w:lang w:val="en"/>
        </w:rPr>
        <w:t>Behaviours</w:t>
      </w:r>
      <w:proofErr w:type="spellEnd"/>
      <w:r w:rsidRPr="006C417E">
        <w:rPr>
          <w:sz w:val="22"/>
          <w:szCs w:val="20"/>
        </w:rPr>
        <w:t>,</w:t>
      </w:r>
      <w:r w:rsidRPr="006C417E">
        <w:rPr>
          <w:sz w:val="22"/>
          <w:szCs w:val="20"/>
          <w:lang w:val="en"/>
        </w:rPr>
        <w:t xml:space="preserve"> Equality &amp; Diversity in Recruitment</w:t>
      </w:r>
      <w:r w:rsidRPr="006C417E">
        <w:rPr>
          <w:sz w:val="22"/>
          <w:szCs w:val="20"/>
        </w:rPr>
        <w:t xml:space="preserve"> or Our People &amp; Culture Strategy.</w:t>
      </w:r>
    </w:p>
    <w:p w14:paraId="28CFF682" w14:textId="77777777" w:rsidR="006C417E" w:rsidRPr="006C417E" w:rsidRDefault="006C417E" w:rsidP="006C417E">
      <w:pPr>
        <w:rPr>
          <w:sz w:val="22"/>
          <w:szCs w:val="20"/>
        </w:rPr>
      </w:pPr>
      <w:r w:rsidRPr="006C417E">
        <w:rPr>
          <w:sz w:val="22"/>
          <w:szCs w:val="20"/>
        </w:rPr>
        <w:t>If you have any questions about the role please contact Clarissa Norman, Customer Support Manager at </w:t>
      </w:r>
      <w:hyperlink r:id="rId9" w:history="1">
        <w:r w:rsidRPr="006C417E">
          <w:rPr>
            <w:rStyle w:val="Hyperlink"/>
            <w:sz w:val="22"/>
            <w:szCs w:val="20"/>
          </w:rPr>
          <w:t>clarissa.norman@cambridge.gov.uk</w:t>
        </w:r>
      </w:hyperlink>
    </w:p>
    <w:p w14:paraId="4D30AE58" w14:textId="77777777" w:rsidR="006C417E" w:rsidRPr="00136DCC" w:rsidRDefault="006C417E" w:rsidP="006C417E">
      <w:pPr>
        <w:rPr>
          <w:b/>
          <w:bCs/>
          <w:sz w:val="22"/>
          <w:szCs w:val="20"/>
        </w:rPr>
      </w:pPr>
      <w:r w:rsidRPr="00136DCC">
        <w:rPr>
          <w:b/>
          <w:bCs/>
          <w:sz w:val="22"/>
          <w:szCs w:val="20"/>
        </w:rPr>
        <w:t>Closing date: 14 July 2026</w:t>
      </w:r>
    </w:p>
    <w:p w14:paraId="5F9D4CFE" w14:textId="5EA90AA5" w:rsidR="006C417E" w:rsidRPr="006C417E" w:rsidRDefault="006C417E" w:rsidP="006C417E">
      <w:pPr>
        <w:rPr>
          <w:sz w:val="22"/>
          <w:szCs w:val="20"/>
        </w:rPr>
      </w:pPr>
      <w:r w:rsidRPr="006C417E">
        <w:rPr>
          <w:b/>
          <w:bCs/>
          <w:sz w:val="22"/>
          <w:szCs w:val="20"/>
        </w:rPr>
        <w:t>Application Process:</w:t>
      </w:r>
      <w:r w:rsidR="00136DCC">
        <w:rPr>
          <w:b/>
          <w:bCs/>
          <w:sz w:val="22"/>
          <w:szCs w:val="20"/>
        </w:rPr>
        <w:t xml:space="preserve">            </w:t>
      </w:r>
    </w:p>
    <w:p w14:paraId="53900FE2" w14:textId="2028920E" w:rsidR="006C417E" w:rsidRPr="006C417E" w:rsidRDefault="006C417E" w:rsidP="006C417E">
      <w:pPr>
        <w:rPr>
          <w:sz w:val="22"/>
          <w:szCs w:val="20"/>
          <w:lang w:val="en-US"/>
        </w:rPr>
      </w:pPr>
      <w:r w:rsidRPr="006C417E">
        <w:rPr>
          <w:sz w:val="22"/>
          <w:szCs w:val="20"/>
          <w:lang w:val="en-US"/>
        </w:rPr>
        <w:t>To be considered for this role, please visit</w:t>
      </w:r>
      <w:r w:rsidR="00136DCC">
        <w:rPr>
          <w:sz w:val="22"/>
          <w:szCs w:val="20"/>
          <w:lang w:val="en-US"/>
        </w:rPr>
        <w:t xml:space="preserve"> our website using this </w:t>
      </w:r>
      <w:hyperlink r:id="rId10" w:history="1">
        <w:r w:rsidR="00136DCC" w:rsidRPr="00136DCC">
          <w:rPr>
            <w:rStyle w:val="Hyperlink"/>
            <w:sz w:val="22"/>
            <w:szCs w:val="20"/>
            <w:lang w:val="en-US"/>
          </w:rPr>
          <w:t>link</w:t>
        </w:r>
      </w:hyperlink>
      <w:r w:rsidR="00136DCC">
        <w:rPr>
          <w:sz w:val="22"/>
          <w:szCs w:val="20"/>
          <w:lang w:val="en-US"/>
        </w:rPr>
        <w:t xml:space="preserve">. </w:t>
      </w:r>
      <w:r w:rsidRPr="006C417E">
        <w:rPr>
          <w:sz w:val="22"/>
          <w:szCs w:val="20"/>
          <w:lang w:val="en-US"/>
        </w:rPr>
        <w:t xml:space="preserve">You can follow the on-screen instructions to ‘Apply Online’ and </w:t>
      </w:r>
      <w:proofErr w:type="gramStart"/>
      <w:r w:rsidRPr="006C417E">
        <w:rPr>
          <w:sz w:val="22"/>
          <w:szCs w:val="20"/>
          <w:lang w:val="en-US"/>
        </w:rPr>
        <w:t>submit an application</w:t>
      </w:r>
      <w:proofErr w:type="gramEnd"/>
      <w:r w:rsidRPr="006C417E">
        <w:rPr>
          <w:sz w:val="22"/>
          <w:szCs w:val="20"/>
          <w:lang w:val="en-US"/>
        </w:rPr>
        <w:t>.</w:t>
      </w:r>
    </w:p>
    <w:p w14:paraId="1E2D5655" w14:textId="77777777" w:rsidR="006C417E" w:rsidRPr="006C417E" w:rsidRDefault="006C417E" w:rsidP="006C417E">
      <w:pPr>
        <w:rPr>
          <w:sz w:val="22"/>
          <w:szCs w:val="20"/>
        </w:rPr>
      </w:pPr>
      <w:r w:rsidRPr="006C417E">
        <w:rPr>
          <w:sz w:val="22"/>
          <w:szCs w:val="20"/>
        </w:rPr>
        <w:t>Cambridge City Council recognises the value of digital badges in evidencing skills, knowledge and competencies, and welcomes their inclusion within job applications as verifiable indicators of achievement and capability. </w:t>
      </w:r>
    </w:p>
    <w:p w14:paraId="4C55C0A3" w14:textId="77777777" w:rsidR="006C417E" w:rsidRPr="006C417E" w:rsidRDefault="006C417E" w:rsidP="006C417E">
      <w:pPr>
        <w:rPr>
          <w:sz w:val="22"/>
          <w:szCs w:val="20"/>
        </w:rPr>
      </w:pPr>
      <w:r w:rsidRPr="006C417E">
        <w:rPr>
          <w:i/>
          <w:iCs/>
          <w:sz w:val="22"/>
          <w:szCs w:val="20"/>
        </w:rPr>
        <w:t>Cambridge City Council is an Equal Opportunity employer and embraces diversity, creating an inclusive environment for all employees. </w:t>
      </w:r>
    </w:p>
    <w:p w14:paraId="6384673F" w14:textId="77777777" w:rsidR="006C417E" w:rsidRPr="006C417E" w:rsidRDefault="006C417E" w:rsidP="006C417E"/>
    <w:p w14:paraId="586BCEF2" w14:textId="77777777" w:rsidR="00A77B38" w:rsidRPr="006C417E" w:rsidRDefault="00A77B38"/>
    <w:sectPr w:rsidR="00A77B38" w:rsidRPr="006C4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980"/>
    <w:multiLevelType w:val="multilevel"/>
    <w:tmpl w:val="008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7778"/>
    <w:multiLevelType w:val="hybridMultilevel"/>
    <w:tmpl w:val="5970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F5E57"/>
    <w:multiLevelType w:val="hybridMultilevel"/>
    <w:tmpl w:val="F5A08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5B1BF7"/>
    <w:multiLevelType w:val="hybridMultilevel"/>
    <w:tmpl w:val="B756D0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721300">
    <w:abstractNumId w:val="0"/>
  </w:num>
  <w:num w:numId="2" w16cid:durableId="2079550107">
    <w:abstractNumId w:val="1"/>
  </w:num>
  <w:num w:numId="3" w16cid:durableId="1507405191">
    <w:abstractNumId w:val="2"/>
  </w:num>
  <w:num w:numId="4" w16cid:durableId="2127430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7E"/>
    <w:rsid w:val="00136DCC"/>
    <w:rsid w:val="00160047"/>
    <w:rsid w:val="001C0C3D"/>
    <w:rsid w:val="003D45A4"/>
    <w:rsid w:val="004E669C"/>
    <w:rsid w:val="006C417E"/>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3981"/>
  <w15:chartTrackingRefBased/>
  <w15:docId w15:val="{475F9C35-787A-44E0-B303-AF06DB3E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paragraph" w:styleId="Subtitle">
    <w:name w:val="Subtitle"/>
    <w:basedOn w:val="Normal"/>
    <w:next w:val="Normal"/>
    <w:link w:val="SubtitleChar"/>
    <w:uiPriority w:val="11"/>
    <w:semiHidden/>
    <w:qFormat/>
    <w:rsid w:val="006C41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6C4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6C417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6C417E"/>
    <w:rPr>
      <w:rFonts w:ascii="Arial" w:hAnsi="Arial"/>
      <w:i/>
      <w:iCs/>
      <w:color w:val="404040" w:themeColor="text1" w:themeTint="BF"/>
      <w:sz w:val="24"/>
    </w:rPr>
  </w:style>
  <w:style w:type="paragraph" w:styleId="ListParagraph">
    <w:name w:val="List Paragraph"/>
    <w:basedOn w:val="Normal"/>
    <w:uiPriority w:val="34"/>
    <w:semiHidden/>
    <w:qFormat/>
    <w:rsid w:val="006C417E"/>
    <w:pPr>
      <w:ind w:left="720"/>
      <w:contextualSpacing/>
    </w:pPr>
  </w:style>
  <w:style w:type="character" w:styleId="IntenseEmphasis">
    <w:name w:val="Intense Emphasis"/>
    <w:basedOn w:val="DefaultParagraphFont"/>
    <w:uiPriority w:val="21"/>
    <w:semiHidden/>
    <w:qFormat/>
    <w:rsid w:val="006C417E"/>
    <w:rPr>
      <w:i/>
      <w:iCs/>
      <w:color w:val="2F5496" w:themeColor="accent1" w:themeShade="BF"/>
    </w:rPr>
  </w:style>
  <w:style w:type="paragraph" w:styleId="IntenseQuote">
    <w:name w:val="Intense Quote"/>
    <w:basedOn w:val="Normal"/>
    <w:next w:val="Normal"/>
    <w:link w:val="IntenseQuoteChar"/>
    <w:uiPriority w:val="30"/>
    <w:semiHidden/>
    <w:qFormat/>
    <w:rsid w:val="006C417E"/>
    <w:pPr>
      <w:pBdr>
        <w:top w:val="single" w:sz="4" w:space="10" w:color="2F5496" w:themeColor="accent1" w:themeShade="BF"/>
        <w:bottom w:val="single" w:sz="4" w:space="10" w:color="2F5496" w:themeColor="accent1" w:themeShade="BF"/>
      </w:pBdr>
      <w:spacing w:before="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6C417E"/>
    <w:rPr>
      <w:rFonts w:ascii="Arial" w:hAnsi="Arial"/>
      <w:i/>
      <w:iCs/>
      <w:color w:val="2F5496" w:themeColor="accent1" w:themeShade="BF"/>
      <w:sz w:val="24"/>
    </w:rPr>
  </w:style>
  <w:style w:type="character" w:styleId="IntenseReference">
    <w:name w:val="Intense Reference"/>
    <w:basedOn w:val="DefaultParagraphFont"/>
    <w:uiPriority w:val="32"/>
    <w:semiHidden/>
    <w:qFormat/>
    <w:rsid w:val="006C417E"/>
    <w:rPr>
      <w:b/>
      <w:bCs/>
      <w:smallCaps/>
      <w:color w:val="2F5496" w:themeColor="accent1" w:themeShade="BF"/>
      <w:spacing w:val="5"/>
    </w:rPr>
  </w:style>
  <w:style w:type="character" w:styleId="UnresolvedMention">
    <w:name w:val="Unresolved Mention"/>
    <w:basedOn w:val="DefaultParagraphFont"/>
    <w:uiPriority w:val="99"/>
    <w:semiHidden/>
    <w:unhideWhenUsed/>
    <w:rsid w:val="006C4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ridg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e0631li.webitrent.com/ce0631li_webrecruitment/wrd/run/etrec179gf.open?WVID=1491442JYW&amp;LANG=USA&amp;VACANCY_ID=865039H25n" TargetMode="External"/><Relationship Id="rId4" Type="http://schemas.openxmlformats.org/officeDocument/2006/relationships/numbering" Target="numbering.xml"/><Relationship Id="rId9" Type="http://schemas.openxmlformats.org/officeDocument/2006/relationships/hyperlink" Target="mailto:clarissa.norman@cambrid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6d818-77d8-4f11-b743-37c59926ba05">
      <Terms xmlns="http://schemas.microsoft.com/office/infopath/2007/PartnerControls"/>
    </lcf76f155ced4ddcb4097134ff3c332f>
    <TaxCatchAll xmlns="d3e54bd3-1e78-4372-97e1-5ae476f059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C69B13A683954A9D4BD5F256C6999A" ma:contentTypeVersion="19" ma:contentTypeDescription="Create a new document." ma:contentTypeScope="" ma:versionID="2f690e3861169afa94add50e8a6932af">
  <xsd:schema xmlns:xsd="http://www.w3.org/2001/XMLSchema" xmlns:xs="http://www.w3.org/2001/XMLSchema" xmlns:p="http://schemas.microsoft.com/office/2006/metadata/properties" xmlns:ns2="1036d818-77d8-4f11-b743-37c59926ba05" xmlns:ns3="d3e54bd3-1e78-4372-97e1-5ae476f05973" targetNamespace="http://schemas.microsoft.com/office/2006/metadata/properties" ma:root="true" ma:fieldsID="25b084b99636c4823d53398a319167c2" ns2:_="" ns3:_="">
    <xsd:import namespace="1036d818-77d8-4f11-b743-37c59926ba05"/>
    <xsd:import namespace="d3e54bd3-1e78-4372-97e1-5ae476f059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d818-77d8-4f11-b743-37c59926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54bd3-1e78-4372-97e1-5ae476f059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8ef959-50c3-4937-9cb8-358536168cb0}" ma:internalName="TaxCatchAll" ma:showField="CatchAllData" ma:web="d3e54bd3-1e78-4372-97e1-5ae476f05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7BCBC-5B35-4A7F-B6A6-F1E76E7DC228}">
  <ds:schemaRefs>
    <ds:schemaRef ds:uri="http://schemas.microsoft.com/office/2006/metadata/properties"/>
    <ds:schemaRef ds:uri="http://schemas.microsoft.com/office/infopath/2007/PartnerControls"/>
    <ds:schemaRef ds:uri="1036d818-77d8-4f11-b743-37c59926ba05"/>
    <ds:schemaRef ds:uri="d3e54bd3-1e78-4372-97e1-5ae476f05973"/>
  </ds:schemaRefs>
</ds:datastoreItem>
</file>

<file path=customXml/itemProps2.xml><?xml version="1.0" encoding="utf-8"?>
<ds:datastoreItem xmlns:ds="http://schemas.openxmlformats.org/officeDocument/2006/customXml" ds:itemID="{486DC58C-CDB1-4392-99CB-E27FC7041220}">
  <ds:schemaRefs>
    <ds:schemaRef ds:uri="http://schemas.microsoft.com/sharepoint/v3/contenttype/forms"/>
  </ds:schemaRefs>
</ds:datastoreItem>
</file>

<file path=customXml/itemProps3.xml><?xml version="1.0" encoding="utf-8"?>
<ds:datastoreItem xmlns:ds="http://schemas.openxmlformats.org/officeDocument/2006/customXml" ds:itemID="{A31E6ACB-C546-4B21-9519-77B09CE19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d818-77d8-4f11-b743-37c59926ba05"/>
    <ds:schemaRef ds:uri="d3e54bd3-1e78-4372-97e1-5ae476f0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4104</Characters>
  <Application>Microsoft Office Word</Application>
  <DocSecurity>4</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Jennings</dc:creator>
  <cp:keywords/>
  <dc:description/>
  <cp:lastModifiedBy>Lauren McLoughlin-Butler</cp:lastModifiedBy>
  <cp:revision>2</cp:revision>
  <dcterms:created xsi:type="dcterms:W3CDTF">2026-06-16T15:39:00Z</dcterms:created>
  <dcterms:modified xsi:type="dcterms:W3CDTF">2026-06-16T15:39:00Z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0x01010001C69B13A683954A9D4BD5F256C6999A</vt:lpwstr>
  </property>
</Properties>
</file>