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26BE4434" w:rsidR="00B40B98" w:rsidRPr="00A04DC5" w:rsidRDefault="007F196A" w:rsidP="00BB3452">
      <w:pPr>
        <w:ind w:left="0" w:right="-22"/>
        <w:jc w:val="center"/>
        <w:rPr>
          <w:rFonts w:ascii="Tahoma" w:hAnsi="Tahoma" w:cs="Tahoma"/>
          <w:b/>
          <w:bCs/>
          <w:sz w:val="12"/>
          <w:szCs w:val="12"/>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BB3452" w:rsidRDefault="004E7232" w:rsidP="00BB3452">
      <w:pPr>
        <w:ind w:left="0" w:right="-22"/>
        <w:jc w:val="center"/>
        <w:rPr>
          <w:u w:val="single"/>
        </w:rPr>
      </w:pPr>
      <w:r w:rsidRPr="00BB3452">
        <w:rPr>
          <w:rFonts w:ascii="Tahoma" w:hAnsi="Tahoma" w:cs="Tahoma"/>
          <w:b/>
          <w:bCs/>
          <w:sz w:val="32"/>
          <w:szCs w:val="32"/>
          <w:u w:val="single"/>
        </w:rPr>
        <w:t>St George’s Primary School</w:t>
      </w:r>
    </w:p>
    <w:p w14:paraId="13FC60FA" w14:textId="730D2F2F" w:rsidR="00B40B98" w:rsidRPr="00BB3452" w:rsidRDefault="00B90E28" w:rsidP="00BB3452">
      <w:pPr>
        <w:ind w:left="0" w:right="-22"/>
        <w:jc w:val="center"/>
        <w:rPr>
          <w:rFonts w:ascii="Tahoma" w:hAnsi="Tahoma" w:cs="Tahoma"/>
          <w:b/>
          <w:bCs/>
          <w:sz w:val="32"/>
          <w:szCs w:val="32"/>
          <w:u w:val="single"/>
        </w:rPr>
      </w:pPr>
      <w:r>
        <w:rPr>
          <w:rFonts w:ascii="Tahoma" w:hAnsi="Tahoma" w:cs="Tahoma"/>
          <w:b/>
          <w:bCs/>
          <w:sz w:val="32"/>
          <w:szCs w:val="32"/>
          <w:u w:val="single"/>
        </w:rPr>
        <w:t>Playworker</w:t>
      </w:r>
    </w:p>
    <w:p w14:paraId="558FC8C8" w14:textId="6046379D" w:rsidR="00DE79A8" w:rsidRPr="00A04DC5"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5FEE0683" w:rsidR="00E628F2" w:rsidRPr="00DE79A8" w:rsidRDefault="00F97080" w:rsidP="009F5691">
            <w:pPr>
              <w:spacing w:line="276" w:lineRule="auto"/>
              <w:ind w:left="0" w:right="-22"/>
              <w:rPr>
                <w:rFonts w:ascii="Tahoma" w:hAnsi="Tahoma" w:cs="Tahoma"/>
                <w:b/>
                <w:bCs/>
                <w:sz w:val="22"/>
                <w:szCs w:val="8"/>
              </w:rPr>
            </w:pPr>
            <w:r>
              <w:rPr>
                <w:rFonts w:ascii="Tahoma" w:hAnsi="Tahoma" w:cs="Tahoma"/>
                <w:b/>
                <w:bCs/>
                <w:sz w:val="22"/>
                <w:szCs w:val="8"/>
              </w:rPr>
              <w:t xml:space="preserve">Qualified </w:t>
            </w:r>
            <w:r w:rsidR="00B90E28">
              <w:rPr>
                <w:rFonts w:ascii="Tahoma" w:hAnsi="Tahoma" w:cs="Tahoma"/>
                <w:b/>
                <w:bCs/>
                <w:sz w:val="22"/>
                <w:szCs w:val="8"/>
              </w:rPr>
              <w:t>Playworker</w:t>
            </w:r>
          </w:p>
        </w:tc>
      </w:tr>
      <w:tr w:rsidR="00E628F2" w:rsidRPr="00DE79A8" w14:paraId="7050FAA5" w14:textId="77777777" w:rsidTr="00F0711D">
        <w:trPr>
          <w:trHeight w:val="249"/>
        </w:trPr>
        <w:tc>
          <w:tcPr>
            <w:tcW w:w="2830" w:type="dxa"/>
            <w:shd w:val="clear" w:color="auto" w:fill="D9D9D9" w:themeFill="background1" w:themeFillShade="D9"/>
          </w:tcPr>
          <w:p w14:paraId="4FD771E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1354B05C" w:rsidR="00E628F2" w:rsidRPr="00DE79A8" w:rsidRDefault="007D146A" w:rsidP="009F5691">
            <w:pPr>
              <w:spacing w:line="276" w:lineRule="auto"/>
              <w:ind w:left="0" w:right="-22"/>
              <w:rPr>
                <w:rFonts w:ascii="Tahoma" w:hAnsi="Tahoma" w:cs="Tahoma"/>
                <w:b/>
                <w:bCs/>
                <w:sz w:val="22"/>
                <w:szCs w:val="8"/>
              </w:rPr>
            </w:pPr>
            <w:r>
              <w:rPr>
                <w:rFonts w:ascii="Tahoma" w:hAnsi="Tahoma" w:cs="Tahoma"/>
                <w:b/>
                <w:bCs/>
                <w:sz w:val="22"/>
                <w:szCs w:val="8"/>
              </w:rPr>
              <w:t>September</w:t>
            </w:r>
            <w:r w:rsidR="00F97080">
              <w:rPr>
                <w:rFonts w:ascii="Tahoma" w:hAnsi="Tahoma" w:cs="Tahoma"/>
                <w:b/>
                <w:bCs/>
                <w:sz w:val="22"/>
                <w:szCs w:val="8"/>
              </w:rPr>
              <w:t xml:space="preserve"> 2026</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75F8F4FB" w:rsidR="00E628F2" w:rsidRPr="00DE79A8" w:rsidRDefault="00B90E28" w:rsidP="009F5691">
            <w:pPr>
              <w:spacing w:line="276" w:lineRule="auto"/>
              <w:ind w:left="0" w:right="-22"/>
              <w:rPr>
                <w:rFonts w:ascii="Tahoma" w:hAnsi="Tahoma" w:cs="Tahoma"/>
                <w:b/>
                <w:bCs/>
                <w:sz w:val="22"/>
                <w:szCs w:val="8"/>
              </w:rPr>
            </w:pPr>
            <w:r>
              <w:rPr>
                <w:rFonts w:ascii="Tahoma" w:hAnsi="Tahoma" w:cs="Tahoma"/>
                <w:b/>
                <w:bCs/>
                <w:sz w:val="22"/>
                <w:szCs w:val="8"/>
              </w:rPr>
              <w:t xml:space="preserve">Mr Craig </w:t>
            </w:r>
            <w:proofErr w:type="gramStart"/>
            <w:r>
              <w:rPr>
                <w:rFonts w:ascii="Tahoma" w:hAnsi="Tahoma" w:cs="Tahoma"/>
                <w:b/>
                <w:bCs/>
                <w:sz w:val="22"/>
                <w:szCs w:val="8"/>
              </w:rPr>
              <w:t>Johnson-Smith</w:t>
            </w:r>
            <w:proofErr w:type="gramEnd"/>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3832C0B2" w:rsidR="00E628F2" w:rsidRPr="00DE79A8" w:rsidRDefault="003A7260" w:rsidP="009F5691">
            <w:pPr>
              <w:spacing w:line="276" w:lineRule="auto"/>
              <w:ind w:left="0" w:right="-22"/>
              <w:rPr>
                <w:rFonts w:ascii="Tahoma" w:hAnsi="Tahoma" w:cs="Tahoma"/>
                <w:b/>
                <w:bCs/>
                <w:sz w:val="22"/>
                <w:szCs w:val="8"/>
              </w:rPr>
            </w:pPr>
            <w:r>
              <w:rPr>
                <w:rFonts w:ascii="Tahoma" w:hAnsi="Tahoma" w:cs="Tahoma"/>
                <w:b/>
                <w:bCs/>
                <w:sz w:val="22"/>
                <w:szCs w:val="8"/>
              </w:rPr>
              <w:t>20 hours per week</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743F14EF" w:rsidR="00E628F2" w:rsidRPr="00DE79A8" w:rsidRDefault="001B2B96" w:rsidP="009F5691">
            <w:pPr>
              <w:spacing w:line="276" w:lineRule="auto"/>
              <w:ind w:left="0" w:right="-22"/>
              <w:rPr>
                <w:rFonts w:ascii="Tahoma" w:hAnsi="Tahoma" w:cs="Tahoma"/>
                <w:b/>
                <w:bCs/>
                <w:sz w:val="22"/>
                <w:szCs w:val="8"/>
              </w:rPr>
            </w:pPr>
            <w:r>
              <w:rPr>
                <w:rFonts w:ascii="Tahoma" w:hAnsi="Tahoma" w:cs="Tahoma"/>
                <w:b/>
                <w:bCs/>
                <w:sz w:val="22"/>
                <w:szCs w:val="8"/>
              </w:rPr>
              <w:t xml:space="preserve">Band </w:t>
            </w:r>
            <w:r w:rsidR="00B90E28">
              <w:rPr>
                <w:rFonts w:ascii="Tahoma" w:hAnsi="Tahoma" w:cs="Tahoma"/>
                <w:b/>
                <w:bCs/>
                <w:sz w:val="22"/>
                <w:szCs w:val="8"/>
              </w:rPr>
              <w:t xml:space="preserve">C </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9F5691">
            <w:pPr>
              <w:spacing w:line="276" w:lineRule="auto"/>
              <w:ind w:left="0" w:right="-22"/>
              <w:rPr>
                <w:rFonts w:ascii="Tahoma" w:hAnsi="Tahoma" w:cs="Tahoma"/>
                <w:sz w:val="22"/>
                <w:szCs w:val="8"/>
              </w:rPr>
            </w:pPr>
            <w:r>
              <w:rPr>
                <w:rFonts w:ascii="Tahoma" w:hAnsi="Tahoma" w:cs="Tahoma"/>
                <w:sz w:val="22"/>
                <w:szCs w:val="8"/>
              </w:rPr>
              <w:t>Closing date</w:t>
            </w:r>
          </w:p>
        </w:tc>
        <w:tc>
          <w:tcPr>
            <w:tcW w:w="8222" w:type="dxa"/>
          </w:tcPr>
          <w:p w14:paraId="181C5C0C" w14:textId="63A4EB3E" w:rsidR="00E628F2" w:rsidRDefault="007D146A" w:rsidP="009F5691">
            <w:pPr>
              <w:spacing w:line="276" w:lineRule="auto"/>
              <w:ind w:left="0" w:right="-22"/>
              <w:rPr>
                <w:rFonts w:ascii="Tahoma" w:hAnsi="Tahoma" w:cs="Tahoma"/>
                <w:b/>
                <w:bCs/>
                <w:sz w:val="22"/>
                <w:szCs w:val="8"/>
              </w:rPr>
            </w:pPr>
            <w:r>
              <w:rPr>
                <w:rFonts w:ascii="Tahoma" w:hAnsi="Tahoma" w:cs="Tahoma"/>
                <w:b/>
                <w:bCs/>
                <w:sz w:val="22"/>
                <w:szCs w:val="8"/>
              </w:rPr>
              <w:t>Friday 21</w:t>
            </w:r>
            <w:r w:rsidRPr="007D146A">
              <w:rPr>
                <w:rFonts w:ascii="Tahoma" w:hAnsi="Tahoma" w:cs="Tahoma"/>
                <w:b/>
                <w:bCs/>
                <w:sz w:val="22"/>
                <w:szCs w:val="8"/>
                <w:vertAlign w:val="superscript"/>
              </w:rPr>
              <w:t>st</w:t>
            </w:r>
            <w:r>
              <w:rPr>
                <w:rFonts w:ascii="Tahoma" w:hAnsi="Tahoma" w:cs="Tahoma"/>
                <w:b/>
                <w:bCs/>
                <w:sz w:val="22"/>
                <w:szCs w:val="8"/>
              </w:rPr>
              <w:t xml:space="preserve"> August 2026</w:t>
            </w:r>
          </w:p>
        </w:tc>
      </w:tr>
      <w:tr w:rsidR="00E628F2" w:rsidRPr="00DE79A8" w14:paraId="7E7E8AE3" w14:textId="77777777" w:rsidTr="00641C97">
        <w:trPr>
          <w:trHeight w:val="20"/>
        </w:trPr>
        <w:tc>
          <w:tcPr>
            <w:tcW w:w="2830" w:type="dxa"/>
            <w:shd w:val="clear" w:color="auto" w:fill="D9D9D9" w:themeFill="background1" w:themeFillShade="D9"/>
          </w:tcPr>
          <w:p w14:paraId="1B5E012E" w14:textId="77777777" w:rsidR="00E628F2" w:rsidRDefault="00E628F2" w:rsidP="009F5691">
            <w:pPr>
              <w:spacing w:line="276" w:lineRule="auto"/>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103B1289" w:rsidR="00E628F2" w:rsidRDefault="007D146A" w:rsidP="009F5691">
            <w:pPr>
              <w:spacing w:line="276" w:lineRule="auto"/>
              <w:ind w:left="0" w:right="-22"/>
              <w:rPr>
                <w:rFonts w:ascii="Tahoma" w:hAnsi="Tahoma" w:cs="Tahoma"/>
                <w:b/>
                <w:bCs/>
                <w:sz w:val="22"/>
                <w:szCs w:val="8"/>
              </w:rPr>
            </w:pPr>
            <w:r>
              <w:rPr>
                <w:rFonts w:ascii="Tahoma" w:hAnsi="Tahoma" w:cs="Tahoma"/>
                <w:b/>
                <w:bCs/>
                <w:sz w:val="22"/>
                <w:szCs w:val="8"/>
              </w:rPr>
              <w:t>W/C 24</w:t>
            </w:r>
            <w:r w:rsidRPr="007D146A">
              <w:rPr>
                <w:rFonts w:ascii="Tahoma" w:hAnsi="Tahoma" w:cs="Tahoma"/>
                <w:b/>
                <w:bCs/>
                <w:sz w:val="22"/>
                <w:szCs w:val="8"/>
                <w:vertAlign w:val="superscript"/>
              </w:rPr>
              <w:t>th</w:t>
            </w:r>
            <w:r>
              <w:rPr>
                <w:rFonts w:ascii="Tahoma" w:hAnsi="Tahoma" w:cs="Tahoma"/>
                <w:b/>
                <w:bCs/>
                <w:sz w:val="22"/>
                <w:szCs w:val="8"/>
              </w:rPr>
              <w:t xml:space="preserve"> August 2026</w:t>
            </w:r>
          </w:p>
        </w:tc>
      </w:tr>
    </w:tbl>
    <w:p w14:paraId="00D060F9" w14:textId="5F09083E" w:rsidR="00E628F2" w:rsidRDefault="00E628F2" w:rsidP="00BB3452">
      <w:pPr>
        <w:ind w:left="0" w:right="-22"/>
        <w:rPr>
          <w:rFonts w:ascii="Tahoma" w:hAnsi="Tahoma" w:cs="Tahoma"/>
          <w:b/>
          <w:bCs/>
          <w:sz w:val="12"/>
          <w:szCs w:val="12"/>
        </w:rPr>
      </w:pPr>
    </w:p>
    <w:p w14:paraId="788E1952" w14:textId="77777777" w:rsidR="00785407" w:rsidRPr="00317902" w:rsidRDefault="00785407" w:rsidP="00BB3452">
      <w:pPr>
        <w:ind w:left="0" w:right="-22"/>
        <w:rPr>
          <w:rFonts w:ascii="Tahoma" w:hAnsi="Tahoma" w:cs="Tahoma"/>
          <w:b/>
          <w:bCs/>
          <w:sz w:val="12"/>
          <w:szCs w:val="12"/>
        </w:rPr>
      </w:pPr>
    </w:p>
    <w:p w14:paraId="4D457195" w14:textId="24B4AF7E" w:rsidR="00DE04E6" w:rsidRDefault="00B8569D" w:rsidP="00DE04E6">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42BD4120" w14:textId="77777777" w:rsidR="00785407" w:rsidRPr="00DE04E6" w:rsidRDefault="00785407" w:rsidP="00DE04E6">
      <w:pPr>
        <w:ind w:left="0" w:right="-22"/>
        <w:rPr>
          <w:rStyle w:val="fontstyle01"/>
          <w:rFonts w:ascii="Tahoma" w:hAnsi="Tahoma" w:cs="Tahoma"/>
          <w:b/>
          <w:bCs/>
          <w:sz w:val="24"/>
          <w:szCs w:val="24"/>
        </w:rPr>
      </w:pPr>
    </w:p>
    <w:p w14:paraId="42CFC75C" w14:textId="791F81D3" w:rsidR="001B2B96" w:rsidRPr="001B2B96" w:rsidRDefault="001B2B96" w:rsidP="001B2B96">
      <w:pPr>
        <w:pBdr>
          <w:top w:val="nil"/>
          <w:left w:val="nil"/>
          <w:bottom w:val="nil"/>
          <w:right w:val="nil"/>
          <w:between w:val="nil"/>
        </w:pBdr>
        <w:spacing w:after="200" w:line="276" w:lineRule="auto"/>
        <w:ind w:left="0" w:right="0"/>
        <w:rPr>
          <w:rFonts w:ascii="Tahoma" w:eastAsia="Arial" w:hAnsi="Tahoma" w:cs="Tahoma"/>
          <w:b/>
          <w:sz w:val="22"/>
        </w:rPr>
      </w:pPr>
      <w:bookmarkStart w:id="0" w:name="_Hlk129253854"/>
      <w:r w:rsidRPr="001B2B96">
        <w:rPr>
          <w:rFonts w:ascii="Tahoma" w:eastAsia="Arial" w:hAnsi="Tahoma" w:cs="Tahoma"/>
          <w:sz w:val="22"/>
        </w:rPr>
        <w:t>The role of the</w:t>
      </w:r>
      <w:r w:rsidR="00B90E28">
        <w:rPr>
          <w:rFonts w:ascii="Tahoma" w:eastAsia="Arial" w:hAnsi="Tahoma" w:cs="Tahoma"/>
          <w:sz w:val="22"/>
        </w:rPr>
        <w:t xml:space="preserve"> Playworker</w:t>
      </w:r>
      <w:r w:rsidRPr="001B2B96">
        <w:rPr>
          <w:rFonts w:ascii="Tahoma" w:eastAsia="Arial" w:hAnsi="Tahoma" w:cs="Tahoma"/>
          <w:sz w:val="22"/>
        </w:rPr>
        <w:t xml:space="preserve"> </w:t>
      </w:r>
      <w:r w:rsidR="00B90E28">
        <w:rPr>
          <w:rFonts w:ascii="Tahoma" w:eastAsia="Arial" w:hAnsi="Tahoma" w:cs="Tahoma"/>
          <w:sz w:val="22"/>
        </w:rPr>
        <w:t>is to assist with the running of Dragon Club.</w:t>
      </w:r>
      <w:r w:rsidRPr="001B2B96">
        <w:rPr>
          <w:rFonts w:ascii="Tahoma" w:eastAsia="Arial" w:hAnsi="Tahoma" w:cs="Tahoma"/>
          <w:sz w:val="22"/>
        </w:rPr>
        <w:t xml:space="preserve">  This includes the provision of Breakfast Club from 7.30am</w:t>
      </w:r>
      <w:r w:rsidR="003A7260">
        <w:rPr>
          <w:rFonts w:ascii="Tahoma" w:eastAsia="Arial" w:hAnsi="Tahoma" w:cs="Tahoma"/>
          <w:sz w:val="22"/>
        </w:rPr>
        <w:t xml:space="preserve"> until 8.50am</w:t>
      </w:r>
      <w:r w:rsidRPr="001B2B96">
        <w:rPr>
          <w:rFonts w:ascii="Tahoma" w:eastAsia="Arial" w:hAnsi="Tahoma" w:cs="Tahoma"/>
          <w:sz w:val="22"/>
        </w:rPr>
        <w:t>, After School Club from 3pm until 5.</w:t>
      </w:r>
      <w:r w:rsidR="00913F49">
        <w:rPr>
          <w:rFonts w:ascii="Tahoma" w:eastAsia="Arial" w:hAnsi="Tahoma" w:cs="Tahoma"/>
          <w:sz w:val="22"/>
        </w:rPr>
        <w:t>4</w:t>
      </w:r>
      <w:r w:rsidRPr="001B2B96">
        <w:rPr>
          <w:rFonts w:ascii="Tahoma" w:eastAsia="Arial" w:hAnsi="Tahoma" w:cs="Tahoma"/>
          <w:sz w:val="22"/>
        </w:rPr>
        <w:t>0pm each day</w:t>
      </w:r>
      <w:r w:rsidR="007813AF">
        <w:rPr>
          <w:rFonts w:ascii="Tahoma" w:eastAsia="Arial" w:hAnsi="Tahoma" w:cs="Tahoma"/>
          <w:sz w:val="22"/>
        </w:rPr>
        <w:t>. (Dependant on Contract)</w:t>
      </w:r>
      <w:r w:rsidRPr="001B2B96">
        <w:rPr>
          <w:rFonts w:ascii="Tahoma" w:eastAsia="Arial" w:hAnsi="Tahoma" w:cs="Tahoma"/>
          <w:sz w:val="22"/>
        </w:rPr>
        <w:t xml:space="preserve"> </w:t>
      </w:r>
    </w:p>
    <w:p w14:paraId="381FE425" w14:textId="6682B664" w:rsidR="001B2B96" w:rsidRPr="001B2B96" w:rsidRDefault="001B2B96" w:rsidP="001B2B96">
      <w:pPr>
        <w:pBdr>
          <w:top w:val="nil"/>
          <w:left w:val="nil"/>
          <w:bottom w:val="nil"/>
          <w:right w:val="nil"/>
          <w:between w:val="nil"/>
        </w:pBdr>
        <w:spacing w:after="200" w:line="276" w:lineRule="auto"/>
        <w:ind w:left="0" w:right="0"/>
        <w:rPr>
          <w:rFonts w:ascii="Tahoma" w:eastAsia="Arial" w:hAnsi="Tahoma" w:cs="Tahoma"/>
          <w:b/>
          <w:sz w:val="22"/>
        </w:rPr>
      </w:pPr>
      <w:r w:rsidRPr="001B2B96">
        <w:rPr>
          <w:rFonts w:ascii="Tahoma" w:eastAsia="Arial" w:hAnsi="Tahoma" w:cs="Tahoma"/>
          <w:sz w:val="22"/>
        </w:rPr>
        <w:t>You will provid</w:t>
      </w:r>
      <w:r w:rsidR="00B90E28">
        <w:rPr>
          <w:rFonts w:ascii="Tahoma" w:eastAsia="Arial" w:hAnsi="Tahoma" w:cs="Tahoma"/>
          <w:sz w:val="22"/>
        </w:rPr>
        <w:t>e</w:t>
      </w:r>
      <w:r w:rsidRPr="001B2B96">
        <w:rPr>
          <w:rFonts w:ascii="Tahoma" w:eastAsia="Arial" w:hAnsi="Tahoma" w:cs="Tahoma"/>
          <w:sz w:val="22"/>
        </w:rPr>
        <w:t xml:space="preserve"> high quality care for the children before</w:t>
      </w:r>
      <w:r w:rsidR="00B90E28">
        <w:rPr>
          <w:rFonts w:ascii="Tahoma" w:eastAsia="Arial" w:hAnsi="Tahoma" w:cs="Tahoma"/>
          <w:sz w:val="22"/>
        </w:rPr>
        <w:t xml:space="preserve"> and </w:t>
      </w:r>
      <w:r w:rsidRPr="001B2B96">
        <w:rPr>
          <w:rFonts w:ascii="Tahoma" w:eastAsia="Arial" w:hAnsi="Tahoma" w:cs="Tahoma"/>
          <w:sz w:val="22"/>
        </w:rPr>
        <w:t>after</w:t>
      </w:r>
      <w:r w:rsidR="00B90E28">
        <w:rPr>
          <w:rFonts w:ascii="Tahoma" w:eastAsia="Arial" w:hAnsi="Tahoma" w:cs="Tahoma"/>
          <w:sz w:val="22"/>
        </w:rPr>
        <w:t xml:space="preserve"> school,</w:t>
      </w:r>
      <w:r w:rsidRPr="001B2B96">
        <w:rPr>
          <w:rFonts w:ascii="Tahoma" w:eastAsia="Arial" w:hAnsi="Tahoma" w:cs="Tahoma"/>
          <w:sz w:val="22"/>
        </w:rPr>
        <w:t xml:space="preserve"> ensuring health and safety requirements are met and that high expectations are </w:t>
      </w:r>
      <w:proofErr w:type="gramStart"/>
      <w:r w:rsidRPr="001B2B96">
        <w:rPr>
          <w:rFonts w:ascii="Tahoma" w:eastAsia="Arial" w:hAnsi="Tahoma" w:cs="Tahoma"/>
          <w:sz w:val="22"/>
        </w:rPr>
        <w:t>maintained at all times</w:t>
      </w:r>
      <w:proofErr w:type="gramEnd"/>
      <w:r w:rsidRPr="001B2B96">
        <w:rPr>
          <w:rFonts w:ascii="Tahoma" w:eastAsia="Arial" w:hAnsi="Tahoma" w:cs="Tahoma"/>
          <w:sz w:val="22"/>
        </w:rPr>
        <w:t>.</w:t>
      </w:r>
    </w:p>
    <w:p w14:paraId="65A93F3D" w14:textId="3F9BF524" w:rsidR="001B2B96" w:rsidRPr="001B2B96" w:rsidRDefault="001B2B96" w:rsidP="001B2B96">
      <w:pPr>
        <w:pBdr>
          <w:top w:val="nil"/>
          <w:left w:val="nil"/>
          <w:bottom w:val="nil"/>
          <w:right w:val="nil"/>
          <w:between w:val="nil"/>
        </w:pBdr>
        <w:spacing w:after="200" w:line="276" w:lineRule="auto"/>
        <w:ind w:left="0" w:right="0"/>
        <w:rPr>
          <w:rFonts w:ascii="Tahoma" w:eastAsia="Arial" w:hAnsi="Tahoma" w:cs="Tahoma"/>
          <w:b/>
          <w:sz w:val="22"/>
        </w:rPr>
      </w:pPr>
      <w:r w:rsidRPr="001B2B96">
        <w:rPr>
          <w:rFonts w:ascii="Tahoma" w:eastAsia="Arial" w:hAnsi="Tahoma" w:cs="Tahoma"/>
          <w:bCs/>
          <w:sz w:val="22"/>
        </w:rPr>
        <w:t>You will work</w:t>
      </w:r>
      <w:r w:rsidRPr="001B2B96">
        <w:rPr>
          <w:rFonts w:ascii="Tahoma" w:eastAsia="Arial" w:hAnsi="Tahoma" w:cs="Tahoma"/>
          <w:sz w:val="22"/>
        </w:rPr>
        <w:t xml:space="preserve"> as part of a team to actively support and pursue the aims of the school.</w:t>
      </w:r>
    </w:p>
    <w:tbl>
      <w:tblPr>
        <w:tblStyle w:val="TableGrid"/>
        <w:tblW w:w="11341" w:type="dxa"/>
        <w:tblInd w:w="-289" w:type="dxa"/>
        <w:tblLook w:val="04A0" w:firstRow="1" w:lastRow="0" w:firstColumn="1" w:lastColumn="0" w:noHBand="0" w:noVBand="1"/>
      </w:tblPr>
      <w:tblGrid>
        <w:gridCol w:w="11341"/>
      </w:tblGrid>
      <w:tr w:rsidR="00A96AC3" w:rsidRPr="00A04DC5" w14:paraId="0BC93F90" w14:textId="77777777" w:rsidTr="00AE098E">
        <w:trPr>
          <w:trHeight w:val="291"/>
        </w:trPr>
        <w:tc>
          <w:tcPr>
            <w:tcW w:w="11341" w:type="dxa"/>
            <w:shd w:val="clear" w:color="auto" w:fill="0070C0"/>
          </w:tcPr>
          <w:p w14:paraId="641EC71B" w14:textId="2EE140D7" w:rsidR="00A96AC3" w:rsidRDefault="002110FC" w:rsidP="00AE098E">
            <w:pPr>
              <w:ind w:left="0" w:right="-22"/>
              <w:jc w:val="center"/>
              <w:rPr>
                <w:rFonts w:ascii="Tahoma" w:hAnsi="Tahoma" w:cs="Tahoma"/>
                <w:b/>
                <w:bCs/>
                <w:sz w:val="24"/>
                <w:szCs w:val="24"/>
              </w:rPr>
            </w:pPr>
            <w:r>
              <w:rPr>
                <w:rFonts w:ascii="Tahoma" w:hAnsi="Tahoma" w:cs="Tahoma"/>
                <w:b/>
                <w:bCs/>
                <w:sz w:val="24"/>
                <w:szCs w:val="24"/>
              </w:rPr>
              <w:t>Duties and Responsibilities</w:t>
            </w:r>
          </w:p>
        </w:tc>
      </w:tr>
      <w:tr w:rsidR="00A96AC3" w:rsidRPr="00A04DC5" w14:paraId="2F6B8763" w14:textId="77777777" w:rsidTr="00A96AC3">
        <w:trPr>
          <w:trHeight w:val="291"/>
        </w:trPr>
        <w:tc>
          <w:tcPr>
            <w:tcW w:w="11341" w:type="dxa"/>
          </w:tcPr>
          <w:p w14:paraId="3A908242" w14:textId="77777777" w:rsidR="00B90E28" w:rsidRPr="00610060" w:rsidRDefault="00B90E28" w:rsidP="00610060">
            <w:pPr>
              <w:pStyle w:val="ListParagraph"/>
              <w:numPr>
                <w:ilvl w:val="0"/>
                <w:numId w:val="46"/>
              </w:numPr>
              <w:spacing w:line="276" w:lineRule="auto"/>
              <w:ind w:left="464" w:right="0"/>
              <w:rPr>
                <w:rFonts w:ascii="Arial" w:hAnsi="Arial" w:cs="Arial"/>
                <w:sz w:val="22"/>
                <w:szCs w:val="8"/>
              </w:rPr>
            </w:pPr>
            <w:r w:rsidRPr="00610060">
              <w:rPr>
                <w:rFonts w:ascii="Arial" w:hAnsi="Arial" w:cs="Arial"/>
                <w:sz w:val="22"/>
                <w:szCs w:val="8"/>
              </w:rPr>
              <w:t>Plan and deliver a daily programme of activities for the children</w:t>
            </w:r>
          </w:p>
          <w:p w14:paraId="54E1E36F" w14:textId="77777777" w:rsidR="00B90E28" w:rsidRPr="00610060" w:rsidRDefault="00B90E28" w:rsidP="00610060">
            <w:pPr>
              <w:pStyle w:val="ListParagraph"/>
              <w:numPr>
                <w:ilvl w:val="0"/>
                <w:numId w:val="46"/>
              </w:numPr>
              <w:spacing w:line="276" w:lineRule="auto"/>
              <w:ind w:left="464" w:right="0"/>
              <w:rPr>
                <w:rFonts w:ascii="Arial" w:hAnsi="Arial" w:cs="Arial"/>
                <w:sz w:val="22"/>
                <w:szCs w:val="8"/>
              </w:rPr>
            </w:pPr>
            <w:r w:rsidRPr="00610060">
              <w:rPr>
                <w:rFonts w:ascii="Arial" w:hAnsi="Arial" w:cs="Arial"/>
                <w:sz w:val="22"/>
                <w:szCs w:val="8"/>
              </w:rPr>
              <w:t>Ensure the delivery of creative play opportunities in a safe and caring environment</w:t>
            </w:r>
          </w:p>
          <w:p w14:paraId="78DF01C5" w14:textId="77777777" w:rsidR="00B90E28" w:rsidRPr="00610060" w:rsidRDefault="00B90E28" w:rsidP="00610060">
            <w:pPr>
              <w:pStyle w:val="ListParagraph"/>
              <w:numPr>
                <w:ilvl w:val="0"/>
                <w:numId w:val="46"/>
              </w:numPr>
              <w:spacing w:line="276" w:lineRule="auto"/>
              <w:ind w:left="464" w:right="0"/>
              <w:rPr>
                <w:rFonts w:ascii="Arial" w:hAnsi="Arial" w:cs="Arial"/>
                <w:sz w:val="22"/>
                <w:szCs w:val="8"/>
              </w:rPr>
            </w:pPr>
            <w:r w:rsidRPr="00610060">
              <w:rPr>
                <w:rFonts w:ascii="Arial" w:hAnsi="Arial" w:cs="Arial"/>
                <w:sz w:val="22"/>
                <w:szCs w:val="8"/>
              </w:rPr>
              <w:t>Prepare activities for the children</w:t>
            </w:r>
          </w:p>
          <w:p w14:paraId="1E53EAB7"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 xml:space="preserve">Provide full care for the children in the Dragon Club including </w:t>
            </w:r>
          </w:p>
          <w:p w14:paraId="1460239C"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collecting children from their classes</w:t>
            </w:r>
          </w:p>
          <w:p w14:paraId="4742C2D5"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Providing children with refreshments on arrival at the club</w:t>
            </w:r>
          </w:p>
          <w:p w14:paraId="673930D4"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Ensure all children are actively engaged in some activity</w:t>
            </w:r>
          </w:p>
          <w:p w14:paraId="181331D9"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Encourage all children to rotate through activities</w:t>
            </w:r>
          </w:p>
          <w:p w14:paraId="336C1CD6"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Liaise with school staff regarding children attending the club</w:t>
            </w:r>
          </w:p>
          <w:p w14:paraId="559B10C3"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Administer first aid as appropriate</w:t>
            </w:r>
          </w:p>
          <w:p w14:paraId="38DEEC92"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Encourage parental involvement and support of the club</w:t>
            </w:r>
          </w:p>
          <w:p w14:paraId="5B266DCF"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Initiate close liaison with parents, schools and other childcare and play related agencies including Early Years Development and Childcare Partnership</w:t>
            </w:r>
          </w:p>
          <w:p w14:paraId="6C4F970E"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Work within agreed policies</w:t>
            </w:r>
          </w:p>
          <w:p w14:paraId="4462F3C4"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Agree to In-Service Training (INSET)</w:t>
            </w:r>
          </w:p>
          <w:p w14:paraId="232E6D76"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Take responsibility with other staff members for following the club’s registration and departure procedures</w:t>
            </w:r>
          </w:p>
          <w:p w14:paraId="472A17BE"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Take responsibility for the Health and Safety, Accident Prevention and smooth running of emergency procedures for both children and other members of staff.</w:t>
            </w:r>
          </w:p>
          <w:p w14:paraId="34DD9FA1"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Support any unqualified or student playworkers to meet the above duties.</w:t>
            </w:r>
          </w:p>
          <w:p w14:paraId="3541A188"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Prepare and serve breakfast and afternoon snack in relevant sessions</w:t>
            </w:r>
          </w:p>
          <w:p w14:paraId="0B248F55" w14:textId="77777777" w:rsidR="005F4EA3" w:rsidRPr="005F4EA3" w:rsidRDefault="005F4EA3" w:rsidP="00610060">
            <w:pPr>
              <w:numPr>
                <w:ilvl w:val="0"/>
                <w:numId w:val="46"/>
              </w:numPr>
              <w:spacing w:line="276" w:lineRule="auto"/>
              <w:ind w:left="464" w:right="-694"/>
              <w:rPr>
                <w:rFonts w:ascii="Arial" w:hAnsi="Arial" w:cs="Arial"/>
                <w:sz w:val="22"/>
                <w:szCs w:val="8"/>
              </w:rPr>
            </w:pPr>
            <w:r w:rsidRPr="005F4EA3">
              <w:rPr>
                <w:rFonts w:ascii="Arial" w:hAnsi="Arial" w:cs="Arial"/>
                <w:sz w:val="22"/>
                <w:szCs w:val="8"/>
              </w:rPr>
              <w:t>Take part in staff meetings and planning meetings</w:t>
            </w:r>
          </w:p>
          <w:p w14:paraId="11DD006F" w14:textId="77777777" w:rsidR="00A96AC3" w:rsidRDefault="005F4EA3" w:rsidP="00610060">
            <w:pPr>
              <w:numPr>
                <w:ilvl w:val="0"/>
                <w:numId w:val="46"/>
              </w:numPr>
              <w:spacing w:line="276" w:lineRule="auto"/>
              <w:ind w:left="464" w:right="178"/>
              <w:rPr>
                <w:rFonts w:ascii="Arial" w:hAnsi="Arial" w:cs="Arial"/>
                <w:sz w:val="22"/>
                <w:szCs w:val="8"/>
              </w:rPr>
            </w:pPr>
            <w:r w:rsidRPr="005F4EA3">
              <w:rPr>
                <w:rFonts w:ascii="Arial" w:hAnsi="Arial" w:cs="Arial"/>
                <w:sz w:val="22"/>
                <w:szCs w:val="8"/>
              </w:rPr>
              <w:t>Take part in staff training, and to take responsibility for keeping your own qualifications up to date e.g. first aid, food hygiene</w:t>
            </w:r>
          </w:p>
          <w:p w14:paraId="40D34B00" w14:textId="15FC2A09" w:rsidR="00610060" w:rsidRDefault="00610060" w:rsidP="00610060">
            <w:pPr>
              <w:numPr>
                <w:ilvl w:val="0"/>
                <w:numId w:val="46"/>
              </w:numPr>
              <w:spacing w:line="276" w:lineRule="auto"/>
              <w:ind w:left="464" w:right="178"/>
              <w:rPr>
                <w:rFonts w:ascii="Arial" w:hAnsi="Arial" w:cs="Arial"/>
                <w:sz w:val="22"/>
                <w:szCs w:val="8"/>
              </w:rPr>
            </w:pPr>
            <w:r>
              <w:rPr>
                <w:rFonts w:ascii="Arial" w:hAnsi="Arial" w:cs="Arial"/>
                <w:sz w:val="22"/>
                <w:szCs w:val="8"/>
              </w:rPr>
              <w:t xml:space="preserve">Utilise the school MIS and booking system effectively and efficiently using </w:t>
            </w:r>
            <w:proofErr w:type="spellStart"/>
            <w:r>
              <w:rPr>
                <w:rFonts w:ascii="Arial" w:hAnsi="Arial" w:cs="Arial"/>
                <w:sz w:val="22"/>
                <w:szCs w:val="8"/>
              </w:rPr>
              <w:t>Ipads</w:t>
            </w:r>
            <w:proofErr w:type="spellEnd"/>
            <w:r>
              <w:rPr>
                <w:rFonts w:ascii="Arial" w:hAnsi="Arial" w:cs="Arial"/>
                <w:sz w:val="22"/>
                <w:szCs w:val="8"/>
              </w:rPr>
              <w:t xml:space="preserve"> or laptops provided</w:t>
            </w:r>
          </w:p>
          <w:p w14:paraId="3FF8308E" w14:textId="6254B3C5" w:rsidR="00610060" w:rsidRPr="00610060" w:rsidRDefault="00610060" w:rsidP="00610060">
            <w:pPr>
              <w:spacing w:line="276" w:lineRule="auto"/>
              <w:ind w:left="0" w:right="178"/>
              <w:rPr>
                <w:rFonts w:ascii="Arial" w:hAnsi="Arial" w:cs="Arial"/>
                <w:sz w:val="22"/>
                <w:szCs w:val="8"/>
              </w:rPr>
            </w:pPr>
          </w:p>
        </w:tc>
      </w:tr>
      <w:tr w:rsidR="00F0711D" w:rsidRPr="00A04DC5" w14:paraId="56497D76" w14:textId="77777777" w:rsidTr="00AE098E">
        <w:trPr>
          <w:trHeight w:val="291"/>
        </w:trPr>
        <w:tc>
          <w:tcPr>
            <w:tcW w:w="11341" w:type="dxa"/>
            <w:shd w:val="clear" w:color="auto" w:fill="0070C0"/>
          </w:tcPr>
          <w:p w14:paraId="361ECA73" w14:textId="0D817632" w:rsidR="00F0711D" w:rsidRPr="005F4EA3" w:rsidRDefault="002110FC" w:rsidP="00AE098E">
            <w:pPr>
              <w:ind w:left="0" w:right="-22"/>
              <w:jc w:val="center"/>
              <w:rPr>
                <w:rFonts w:ascii="Tahoma" w:hAnsi="Tahoma" w:cs="Tahoma"/>
                <w:b/>
                <w:bCs/>
                <w:sz w:val="22"/>
                <w:szCs w:val="8"/>
              </w:rPr>
            </w:pPr>
            <w:r w:rsidRPr="005F4EA3">
              <w:rPr>
                <w:rFonts w:ascii="Tahoma" w:hAnsi="Tahoma" w:cs="Tahoma"/>
                <w:b/>
                <w:bCs/>
                <w:sz w:val="22"/>
                <w:szCs w:val="8"/>
              </w:rPr>
              <w:lastRenderedPageBreak/>
              <w:t>Keeping Staff and Children Safe</w:t>
            </w:r>
          </w:p>
        </w:tc>
      </w:tr>
      <w:tr w:rsidR="00F0711D" w:rsidRPr="00641C97" w14:paraId="41296167" w14:textId="77777777" w:rsidTr="00AE098E">
        <w:tc>
          <w:tcPr>
            <w:tcW w:w="11341" w:type="dxa"/>
            <w:vAlign w:val="center"/>
          </w:tcPr>
          <w:p w14:paraId="52A7C7C7"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 xml:space="preserve">To ensure all staff and volunteers are suitable to be in </w:t>
            </w:r>
            <w:proofErr w:type="gramStart"/>
            <w:r w:rsidRPr="005F4EA3">
              <w:rPr>
                <w:rFonts w:ascii="Tahoma" w:eastAsia="Times New Roman" w:hAnsi="Tahoma" w:cs="Tahoma"/>
                <w:color w:val="auto"/>
                <w:sz w:val="22"/>
                <w:szCs w:val="8"/>
              </w:rPr>
              <w:t>close proximity</w:t>
            </w:r>
            <w:proofErr w:type="gramEnd"/>
            <w:r w:rsidRPr="005F4EA3">
              <w:rPr>
                <w:rFonts w:ascii="Tahoma" w:eastAsia="Times New Roman" w:hAnsi="Tahoma" w:cs="Tahoma"/>
                <w:color w:val="auto"/>
                <w:sz w:val="22"/>
                <w:szCs w:val="8"/>
              </w:rPr>
              <w:t xml:space="preserve"> with children and to report to the Business Manager regarding any concerns.</w:t>
            </w:r>
          </w:p>
          <w:p w14:paraId="09A7F6FC"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be aware of safety issues indoors and outdoors, ensure safety procedures such as risk assessment and fire drills are carried out and recorded, and ensure problems or defects are addressed, reporting to the Business Manager as required.</w:t>
            </w:r>
          </w:p>
          <w:p w14:paraId="0BBAE549"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ensure that all members of staff are appropriately qualified in First Aid, Child Protection and Food Hygiene</w:t>
            </w:r>
          </w:p>
          <w:p w14:paraId="1BFADCCA" w14:textId="77777777" w:rsidR="002110FC" w:rsidRPr="005F4EA3" w:rsidRDefault="002110FC" w:rsidP="002110FC">
            <w:pPr>
              <w:numPr>
                <w:ilvl w:val="0"/>
                <w:numId w:val="29"/>
              </w:numPr>
              <w:ind w:left="464" w:right="0"/>
              <w:rPr>
                <w:rFonts w:ascii="Tahoma" w:eastAsia="Times New Roman" w:hAnsi="Tahoma" w:cs="Tahoma"/>
                <w:b/>
                <w:color w:val="auto"/>
                <w:sz w:val="22"/>
                <w:szCs w:val="8"/>
              </w:rPr>
            </w:pPr>
            <w:r w:rsidRPr="005F4EA3">
              <w:rPr>
                <w:rFonts w:ascii="Tahoma" w:eastAsia="Times New Roman" w:hAnsi="Tahoma" w:cs="Tahoma"/>
                <w:color w:val="auto"/>
                <w:sz w:val="22"/>
                <w:szCs w:val="8"/>
              </w:rPr>
              <w:t>To work within the Local Safeguarding Children Board Guidelines and address any Child Protection issues appropriately.</w:t>
            </w:r>
          </w:p>
          <w:p w14:paraId="01F4FEDD"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ensure the security of the building is maintained and visitors are monitored.</w:t>
            </w:r>
          </w:p>
          <w:p w14:paraId="2EE210B8"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maintain confidentiality as appropriate in dealings with children, parents and team members.</w:t>
            </w:r>
          </w:p>
          <w:p w14:paraId="5C5EEFFB" w14:textId="04EA1E05" w:rsidR="00F0711D" w:rsidRPr="005F4EA3" w:rsidRDefault="002110FC" w:rsidP="002110FC">
            <w:pPr>
              <w:numPr>
                <w:ilvl w:val="0"/>
                <w:numId w:val="29"/>
              </w:numPr>
              <w:ind w:left="464" w:right="0"/>
              <w:rPr>
                <w:rFonts w:ascii="Arial" w:eastAsia="Times New Roman" w:hAnsi="Arial" w:cs="Arial"/>
                <w:color w:val="auto"/>
                <w:sz w:val="22"/>
                <w:szCs w:val="8"/>
              </w:rPr>
            </w:pPr>
            <w:r w:rsidRPr="005F4EA3">
              <w:rPr>
                <w:rFonts w:ascii="Tahoma" w:eastAsia="Times New Roman" w:hAnsi="Tahoma" w:cs="Tahoma"/>
                <w:color w:val="auto"/>
                <w:sz w:val="22"/>
                <w:szCs w:val="8"/>
              </w:rPr>
              <w:t>To be aware of safety issues regarding escorting children to and from classes/school buildings and on trips out and ensure road traffic legislation, if using vehicles, is complied with.</w:t>
            </w:r>
          </w:p>
        </w:tc>
      </w:tr>
      <w:tr w:rsidR="00F0711D" w:rsidRPr="00641C97" w14:paraId="54EED05C" w14:textId="77777777" w:rsidTr="00F0711D">
        <w:tc>
          <w:tcPr>
            <w:tcW w:w="11341" w:type="dxa"/>
            <w:shd w:val="clear" w:color="auto" w:fill="0070C0"/>
            <w:vAlign w:val="center"/>
          </w:tcPr>
          <w:p w14:paraId="110DAE92" w14:textId="53D4FFAD" w:rsidR="00F0711D" w:rsidRPr="005F4EA3" w:rsidRDefault="00343F80" w:rsidP="00F0711D">
            <w:pPr>
              <w:pStyle w:val="NormalWeb"/>
              <w:ind w:left="606"/>
              <w:jc w:val="center"/>
              <w:rPr>
                <w:rFonts w:ascii="Tahoma" w:hAnsi="Tahoma" w:cs="Tahoma"/>
                <w:b/>
                <w:bCs/>
                <w:sz w:val="22"/>
                <w:szCs w:val="8"/>
              </w:rPr>
            </w:pPr>
            <w:r w:rsidRPr="005F4EA3">
              <w:rPr>
                <w:rFonts w:ascii="Tahoma" w:hAnsi="Tahoma" w:cs="Tahoma"/>
                <w:b/>
                <w:bCs/>
                <w:sz w:val="22"/>
                <w:szCs w:val="8"/>
              </w:rPr>
              <w:t>Positivity and Cohesion</w:t>
            </w:r>
          </w:p>
        </w:tc>
      </w:tr>
      <w:tr w:rsidR="00F0711D" w:rsidRPr="00641C97" w14:paraId="1406C3EA" w14:textId="77777777" w:rsidTr="00343F80">
        <w:trPr>
          <w:trHeight w:val="4079"/>
        </w:trPr>
        <w:tc>
          <w:tcPr>
            <w:tcW w:w="11341" w:type="dxa"/>
          </w:tcPr>
          <w:p w14:paraId="74A606B5" w14:textId="2DD1F278"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 xml:space="preserve">To support the timetabling and </w:t>
            </w:r>
            <w:r w:rsidR="00610060">
              <w:rPr>
                <w:rFonts w:ascii="Tahoma" w:hAnsi="Tahoma" w:cs="Tahoma"/>
                <w:sz w:val="22"/>
                <w:szCs w:val="8"/>
              </w:rPr>
              <w:t xml:space="preserve">attend </w:t>
            </w:r>
            <w:r w:rsidRPr="005F4EA3">
              <w:rPr>
                <w:rFonts w:ascii="Tahoma" w:hAnsi="Tahoma" w:cs="Tahoma"/>
                <w:sz w:val="22"/>
                <w:szCs w:val="8"/>
              </w:rPr>
              <w:t>team-planning meetings and ensure a programme of diverse play and/or educational opportunities is maintained as appropriate.</w:t>
            </w:r>
          </w:p>
          <w:p w14:paraId="205C4844" w14:textId="74123C07" w:rsidR="002110FC" w:rsidRPr="005F4EA3" w:rsidRDefault="002110FC" w:rsidP="002110FC">
            <w:pPr>
              <w:numPr>
                <w:ilvl w:val="0"/>
                <w:numId w:val="31"/>
              </w:numPr>
              <w:ind w:left="606" w:right="0"/>
              <w:rPr>
                <w:rFonts w:ascii="Tahoma" w:hAnsi="Tahoma" w:cs="Tahoma"/>
                <w:sz w:val="22"/>
                <w:szCs w:val="8"/>
              </w:rPr>
            </w:pPr>
            <w:r w:rsidRPr="005F4EA3">
              <w:rPr>
                <w:rFonts w:ascii="Tahoma" w:hAnsi="Tahoma" w:cs="Tahoma"/>
                <w:sz w:val="22"/>
                <w:szCs w:val="8"/>
              </w:rPr>
              <w:t>To co-ordinate</w:t>
            </w:r>
            <w:r w:rsidR="00610060">
              <w:rPr>
                <w:rFonts w:ascii="Tahoma" w:hAnsi="Tahoma" w:cs="Tahoma"/>
                <w:sz w:val="22"/>
                <w:szCs w:val="8"/>
              </w:rPr>
              <w:t>, with support,</w:t>
            </w:r>
            <w:r w:rsidRPr="005F4EA3">
              <w:rPr>
                <w:rFonts w:ascii="Tahoma" w:hAnsi="Tahoma" w:cs="Tahoma"/>
                <w:sz w:val="22"/>
                <w:szCs w:val="8"/>
              </w:rPr>
              <w:t xml:space="preserve"> the planning of both individual and group opportunities for children in the childcare settings, ensuring that activities are appropriate to children’s social, emotional, physical and intellectual needs and </w:t>
            </w:r>
            <w:r w:rsidR="00343F80" w:rsidRPr="005F4EA3">
              <w:rPr>
                <w:rFonts w:ascii="Tahoma" w:hAnsi="Tahoma" w:cs="Tahoma"/>
                <w:sz w:val="22"/>
                <w:szCs w:val="8"/>
              </w:rPr>
              <w:t>interests.</w:t>
            </w:r>
          </w:p>
          <w:p w14:paraId="0F4D0B95" w14:textId="77777777"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To ensure that children are provided with plenty of suitable choices of activity, both indoors and outdoors, and that activities are adequately supervised.</w:t>
            </w:r>
          </w:p>
          <w:p w14:paraId="19C2136C" w14:textId="59780F70"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 xml:space="preserve">To interact with the children, </w:t>
            </w:r>
            <w:r w:rsidR="00610060">
              <w:rPr>
                <w:rFonts w:ascii="Tahoma" w:hAnsi="Tahoma" w:cs="Tahoma"/>
                <w:sz w:val="22"/>
                <w:szCs w:val="8"/>
              </w:rPr>
              <w:t>be a</w:t>
            </w:r>
            <w:r w:rsidRPr="005F4EA3">
              <w:rPr>
                <w:rFonts w:ascii="Tahoma" w:hAnsi="Tahoma" w:cs="Tahoma"/>
                <w:sz w:val="22"/>
                <w:szCs w:val="8"/>
              </w:rPr>
              <w:t xml:space="preserve"> good role </w:t>
            </w:r>
            <w:r w:rsidR="00343F80" w:rsidRPr="005F4EA3">
              <w:rPr>
                <w:rFonts w:ascii="Tahoma" w:hAnsi="Tahoma" w:cs="Tahoma"/>
                <w:sz w:val="22"/>
                <w:szCs w:val="8"/>
              </w:rPr>
              <w:t>model,</w:t>
            </w:r>
            <w:r w:rsidRPr="005F4EA3">
              <w:rPr>
                <w:rFonts w:ascii="Tahoma" w:hAnsi="Tahoma" w:cs="Tahoma"/>
                <w:sz w:val="22"/>
                <w:szCs w:val="8"/>
              </w:rPr>
              <w:t xml:space="preserve"> and </w:t>
            </w:r>
            <w:r w:rsidR="00610060">
              <w:rPr>
                <w:rFonts w:ascii="Tahoma" w:hAnsi="Tahoma" w:cs="Tahoma"/>
                <w:sz w:val="22"/>
                <w:szCs w:val="8"/>
              </w:rPr>
              <w:t>show</w:t>
            </w:r>
            <w:r w:rsidRPr="005F4EA3">
              <w:rPr>
                <w:rFonts w:ascii="Tahoma" w:hAnsi="Tahoma" w:cs="Tahoma"/>
                <w:sz w:val="22"/>
                <w:szCs w:val="8"/>
              </w:rPr>
              <w:t xml:space="preserve"> involve</w:t>
            </w:r>
            <w:r w:rsidR="00610060">
              <w:rPr>
                <w:rFonts w:ascii="Tahoma" w:hAnsi="Tahoma" w:cs="Tahoma"/>
                <w:sz w:val="22"/>
                <w:szCs w:val="8"/>
              </w:rPr>
              <w:t>ment</w:t>
            </w:r>
            <w:r w:rsidRPr="005F4EA3">
              <w:rPr>
                <w:rFonts w:ascii="Tahoma" w:hAnsi="Tahoma" w:cs="Tahoma"/>
                <w:sz w:val="22"/>
                <w:szCs w:val="8"/>
              </w:rPr>
              <w:t xml:space="preserve"> in children’s activities as appropriate. </w:t>
            </w:r>
          </w:p>
          <w:p w14:paraId="456FC3DE" w14:textId="61EF7728"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 xml:space="preserve">To ensure positive play and learning environments are maintained that are welcoming, </w:t>
            </w:r>
            <w:r w:rsidR="00343F80" w:rsidRPr="005F4EA3">
              <w:rPr>
                <w:rFonts w:ascii="Tahoma" w:hAnsi="Tahoma" w:cs="Tahoma"/>
                <w:sz w:val="22"/>
                <w:szCs w:val="8"/>
              </w:rPr>
              <w:t>accessible,</w:t>
            </w:r>
            <w:r w:rsidRPr="005F4EA3">
              <w:rPr>
                <w:rFonts w:ascii="Tahoma" w:hAnsi="Tahoma" w:cs="Tahoma"/>
                <w:sz w:val="22"/>
                <w:szCs w:val="8"/>
              </w:rPr>
              <w:t xml:space="preserve"> and comfortable and offer opportunities for a diverse range of activities both indoors and outdoors.</w:t>
            </w:r>
          </w:p>
          <w:p w14:paraId="6BB9E6E0" w14:textId="77777777" w:rsidR="002110FC" w:rsidRPr="005F4EA3" w:rsidRDefault="002110FC" w:rsidP="002110FC">
            <w:pPr>
              <w:numPr>
                <w:ilvl w:val="0"/>
                <w:numId w:val="31"/>
              </w:numPr>
              <w:ind w:left="606" w:right="0"/>
              <w:rPr>
                <w:rFonts w:ascii="Tahoma" w:hAnsi="Tahoma" w:cs="Tahoma"/>
                <w:sz w:val="22"/>
                <w:szCs w:val="8"/>
              </w:rPr>
            </w:pPr>
            <w:r w:rsidRPr="005F4EA3">
              <w:rPr>
                <w:rFonts w:ascii="Tahoma" w:hAnsi="Tahoma" w:cs="Tahoma"/>
                <w:sz w:val="22"/>
                <w:szCs w:val="8"/>
              </w:rPr>
              <w:t>To ensure premises, equipment and materials are prepared before the children arrive and tidied up after each session.</w:t>
            </w:r>
          </w:p>
          <w:p w14:paraId="02445F40" w14:textId="0C945762" w:rsidR="00F0711D" w:rsidRPr="005F4EA3" w:rsidRDefault="002110FC" w:rsidP="00343F80">
            <w:pPr>
              <w:numPr>
                <w:ilvl w:val="0"/>
                <w:numId w:val="31"/>
              </w:numPr>
              <w:ind w:left="606" w:right="0"/>
              <w:rPr>
                <w:rFonts w:ascii="Tahoma" w:hAnsi="Tahoma" w:cs="Tahoma"/>
                <w:sz w:val="22"/>
                <w:szCs w:val="8"/>
              </w:rPr>
            </w:pPr>
            <w:r w:rsidRPr="005F4EA3">
              <w:rPr>
                <w:rFonts w:ascii="Tahoma" w:hAnsi="Tahoma" w:cs="Tahoma"/>
                <w:sz w:val="22"/>
                <w:szCs w:val="8"/>
              </w:rPr>
              <w:t xml:space="preserve">To </w:t>
            </w:r>
            <w:r w:rsidR="00610060">
              <w:rPr>
                <w:rFonts w:ascii="Tahoma" w:hAnsi="Tahoma" w:cs="Tahoma"/>
                <w:sz w:val="22"/>
                <w:szCs w:val="8"/>
              </w:rPr>
              <w:t>recommend</w:t>
            </w:r>
            <w:r w:rsidRPr="005F4EA3">
              <w:rPr>
                <w:rFonts w:ascii="Tahoma" w:hAnsi="Tahoma" w:cs="Tahoma"/>
                <w:sz w:val="22"/>
                <w:szCs w:val="8"/>
              </w:rPr>
              <w:t xml:space="preserve"> the purchase of appropriate equipment and resources to support the play and learning programme.</w:t>
            </w:r>
          </w:p>
        </w:tc>
      </w:tr>
      <w:tr w:rsidR="007740C1" w:rsidRPr="00641C97" w14:paraId="005A0CCB" w14:textId="77777777" w:rsidTr="00343F80">
        <w:trPr>
          <w:trHeight w:val="144"/>
        </w:trPr>
        <w:tc>
          <w:tcPr>
            <w:tcW w:w="11341" w:type="dxa"/>
            <w:shd w:val="clear" w:color="auto" w:fill="0070C0"/>
            <w:vAlign w:val="center"/>
          </w:tcPr>
          <w:p w14:paraId="63319626" w14:textId="5FAC978C" w:rsidR="007740C1" w:rsidRPr="005F4EA3" w:rsidRDefault="00F52918" w:rsidP="00366D06">
            <w:pPr>
              <w:pStyle w:val="ListParagraph"/>
              <w:pBdr>
                <w:top w:val="nil"/>
                <w:left w:val="nil"/>
                <w:bottom w:val="nil"/>
                <w:right w:val="nil"/>
                <w:between w:val="nil"/>
              </w:pBdr>
              <w:spacing w:after="200" w:line="276" w:lineRule="auto"/>
              <w:ind w:left="606" w:right="0"/>
              <w:jc w:val="center"/>
              <w:rPr>
                <w:rFonts w:ascii="Tahoma" w:eastAsia="Arial" w:hAnsi="Tahoma" w:cs="Tahoma"/>
                <w:b/>
                <w:bCs/>
                <w:sz w:val="22"/>
                <w:szCs w:val="8"/>
              </w:rPr>
            </w:pPr>
            <w:r w:rsidRPr="005F4EA3">
              <w:rPr>
                <w:rFonts w:ascii="Tahoma" w:eastAsia="Arial" w:hAnsi="Tahoma" w:cs="Tahoma"/>
                <w:b/>
                <w:bCs/>
                <w:sz w:val="22"/>
                <w:szCs w:val="8"/>
              </w:rPr>
              <w:t>Communication and Care</w:t>
            </w:r>
          </w:p>
        </w:tc>
      </w:tr>
      <w:tr w:rsidR="007740C1" w:rsidRPr="00641C97" w14:paraId="47DBC706" w14:textId="77777777" w:rsidTr="00610060">
        <w:trPr>
          <w:trHeight w:val="3230"/>
        </w:trPr>
        <w:tc>
          <w:tcPr>
            <w:tcW w:w="11341" w:type="dxa"/>
            <w:tcBorders>
              <w:bottom w:val="single" w:sz="4" w:space="0" w:color="auto"/>
            </w:tcBorders>
          </w:tcPr>
          <w:p w14:paraId="71C9FCDE" w14:textId="691C1904"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bookmarkStart w:id="1" w:name="_Hlk145656876"/>
            <w:r w:rsidRPr="005F4EA3">
              <w:rPr>
                <w:rFonts w:ascii="Tahoma" w:eastAsia="Arial" w:hAnsi="Tahoma" w:cs="Tahoma"/>
                <w:sz w:val="22"/>
                <w:szCs w:val="8"/>
              </w:rPr>
              <w:t xml:space="preserve">To </w:t>
            </w:r>
            <w:r w:rsidR="00610060">
              <w:rPr>
                <w:rFonts w:ascii="Tahoma" w:eastAsia="Arial" w:hAnsi="Tahoma" w:cs="Tahoma"/>
                <w:sz w:val="22"/>
                <w:szCs w:val="8"/>
              </w:rPr>
              <w:t>meet the</w:t>
            </w:r>
            <w:r w:rsidRPr="005F4EA3">
              <w:rPr>
                <w:rFonts w:ascii="Tahoma" w:eastAsia="Arial" w:hAnsi="Tahoma" w:cs="Tahoma"/>
                <w:sz w:val="22"/>
                <w:szCs w:val="8"/>
              </w:rPr>
              <w:t xml:space="preserve"> childcare settings’ ‘key person’ procedures, ensuring good communications with parents are established regarding their children’s welfare.</w:t>
            </w:r>
          </w:p>
          <w:p w14:paraId="6CF6B773"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ensure children are consulted with regarding the play and learning environments, resources and activities provided and their relationships with adults and other children within the childcare settings.</w:t>
            </w:r>
          </w:p>
          <w:p w14:paraId="4FE898B5"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ensure children are observed as appropriate to ensure their needs are being met.</w:t>
            </w:r>
          </w:p>
          <w:p w14:paraId="2937412E"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treat all children, parents and team members with equal concern, and be responsible for an environment, activities and resources that are accessible, develop understanding of diversity, and meet all needs.</w:t>
            </w:r>
          </w:p>
          <w:p w14:paraId="47CC4AFE"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ensure that sympathetic and nurturing relationships are developed with the children in the childcare settings, valuing their contributions and supporting positive behaviour and an ethos of respect for all.</w:t>
            </w:r>
          </w:p>
          <w:p w14:paraId="4D120878" w14:textId="1499F7F4" w:rsidR="007740C1" w:rsidRPr="005F4EA3" w:rsidRDefault="007740C1" w:rsidP="00343F80">
            <w:pPr>
              <w:pBdr>
                <w:top w:val="nil"/>
                <w:left w:val="nil"/>
                <w:bottom w:val="nil"/>
                <w:right w:val="nil"/>
                <w:between w:val="nil"/>
              </w:pBdr>
              <w:spacing w:after="200" w:line="276" w:lineRule="auto"/>
              <w:ind w:left="0" w:right="0"/>
              <w:rPr>
                <w:rFonts w:ascii="Arial" w:eastAsia="Arial" w:hAnsi="Arial" w:cs="Arial"/>
                <w:sz w:val="22"/>
                <w:szCs w:val="8"/>
              </w:rPr>
            </w:pPr>
          </w:p>
        </w:tc>
      </w:tr>
      <w:bookmarkEnd w:id="1"/>
    </w:tbl>
    <w:p w14:paraId="6C757A0D" w14:textId="77777777" w:rsidR="00785407" w:rsidRPr="00785407" w:rsidRDefault="00785407" w:rsidP="00785407">
      <w:pPr>
        <w:autoSpaceDE w:val="0"/>
        <w:autoSpaceDN w:val="0"/>
        <w:adjustRightInd w:val="0"/>
        <w:spacing w:line="240" w:lineRule="auto"/>
        <w:ind w:left="0" w:right="0"/>
        <w:rPr>
          <w:rStyle w:val="fontstyle01"/>
          <w:rFonts w:ascii="Tahoma" w:eastAsiaTheme="minorEastAsia" w:hAnsi="Tahoma" w:cs="Tahoma"/>
          <w:color w:val="auto"/>
          <w:sz w:val="28"/>
          <w:szCs w:val="28"/>
        </w:rPr>
      </w:pPr>
    </w:p>
    <w:bookmarkEnd w:id="0"/>
    <w:p w14:paraId="2F28F87B" w14:textId="77777777" w:rsidR="00DE04E6" w:rsidRPr="00641C97" w:rsidRDefault="00DE04E6" w:rsidP="00E628F2">
      <w:pPr>
        <w:ind w:left="0" w:right="87"/>
        <w:jc w:val="both"/>
        <w:rPr>
          <w:rFonts w:ascii="Tahoma" w:hAnsi="Tahoma" w:cs="Tahoma"/>
          <w:sz w:val="12"/>
          <w:szCs w:val="12"/>
        </w:rPr>
      </w:pPr>
    </w:p>
    <w:tbl>
      <w:tblPr>
        <w:tblStyle w:val="TableGrid"/>
        <w:tblW w:w="11341" w:type="dxa"/>
        <w:tblInd w:w="-289" w:type="dxa"/>
        <w:tblLook w:val="04A0" w:firstRow="1" w:lastRow="0" w:firstColumn="1" w:lastColumn="0" w:noHBand="0" w:noVBand="1"/>
      </w:tblPr>
      <w:tblGrid>
        <w:gridCol w:w="11341"/>
      </w:tblGrid>
      <w:tr w:rsidR="00317902" w:rsidRPr="00317902" w14:paraId="3126D094" w14:textId="77777777" w:rsidTr="00A04DC5">
        <w:trPr>
          <w:trHeight w:val="291"/>
        </w:trPr>
        <w:tc>
          <w:tcPr>
            <w:tcW w:w="11341" w:type="dxa"/>
            <w:shd w:val="clear" w:color="auto" w:fill="0070C0"/>
          </w:tcPr>
          <w:p w14:paraId="71B468D6" w14:textId="696172AF" w:rsidR="00317902" w:rsidRPr="00A04DC5" w:rsidRDefault="00A04DC5" w:rsidP="00BB3452">
            <w:pPr>
              <w:ind w:left="0" w:right="-22"/>
              <w:jc w:val="center"/>
              <w:rPr>
                <w:rFonts w:ascii="Tahoma" w:hAnsi="Tahoma" w:cs="Tahoma"/>
                <w:b/>
                <w:bCs/>
                <w:sz w:val="24"/>
                <w:szCs w:val="24"/>
              </w:rPr>
            </w:pPr>
            <w:bookmarkStart w:id="2" w:name="_Hlk145593878"/>
            <w:r w:rsidRPr="00A04DC5">
              <w:rPr>
                <w:rFonts w:ascii="Tahoma" w:hAnsi="Tahoma" w:cs="Tahoma"/>
                <w:b/>
                <w:bCs/>
                <w:sz w:val="24"/>
                <w:szCs w:val="24"/>
              </w:rPr>
              <w:t>Essential Considerations W</w:t>
            </w:r>
            <w:r w:rsidR="00317902" w:rsidRPr="00A04DC5">
              <w:rPr>
                <w:rFonts w:ascii="Tahoma" w:hAnsi="Tahoma" w:cs="Tahoma"/>
                <w:b/>
                <w:bCs/>
                <w:sz w:val="24"/>
                <w:szCs w:val="24"/>
              </w:rPr>
              <w:t>hen Working at St George’s</w:t>
            </w:r>
          </w:p>
        </w:tc>
      </w:tr>
      <w:tr w:rsidR="00317902" w:rsidRPr="00DE79A8" w14:paraId="65495396" w14:textId="77777777" w:rsidTr="00A04DC5">
        <w:tc>
          <w:tcPr>
            <w:tcW w:w="11341" w:type="dxa"/>
            <w:vAlign w:val="center"/>
          </w:tcPr>
          <w:p w14:paraId="25FC90BC" w14:textId="1AFB3638"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Pr="00317902">
              <w:rPr>
                <w:rFonts w:ascii="Tahoma" w:hAnsi="Tahoma" w:cs="Tahoma"/>
                <w:b/>
                <w:bCs/>
                <w:i/>
                <w:iCs/>
                <w:color w:val="002060"/>
                <w:sz w:val="22"/>
                <w:szCs w:val="22"/>
              </w:rPr>
              <w:t>Nurtures our community through opportunities, innovation and love</w:t>
            </w:r>
          </w:p>
        </w:tc>
      </w:tr>
      <w:bookmarkEnd w:id="2"/>
      <w:tr w:rsidR="00317902" w:rsidRPr="00DE79A8" w14:paraId="0F5F1BBB" w14:textId="77777777" w:rsidTr="00A04DC5">
        <w:tc>
          <w:tcPr>
            <w:tcW w:w="11341" w:type="dxa"/>
            <w:vAlign w:val="center"/>
          </w:tcPr>
          <w:p w14:paraId="4E9D9B64" w14:textId="325BD58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To ensure that we practice effective safeguarding procedures and keep our training up to date with an awareness of latest guidance published by Keeping Children Safe in Education (</w:t>
            </w:r>
            <w:proofErr w:type="spellStart"/>
            <w:r>
              <w:rPr>
                <w:rFonts w:ascii="Tahoma" w:hAnsi="Tahoma" w:cs="Tahoma"/>
                <w:sz w:val="22"/>
                <w:szCs w:val="22"/>
              </w:rPr>
              <w:t>KCSiE</w:t>
            </w:r>
            <w:proofErr w:type="spellEnd"/>
            <w:r>
              <w:rPr>
                <w:rFonts w:ascii="Tahoma" w:hAnsi="Tahoma" w:cs="Tahoma"/>
                <w:sz w:val="22"/>
                <w:szCs w:val="22"/>
              </w:rPr>
              <w:t>)</w:t>
            </w:r>
          </w:p>
        </w:tc>
      </w:tr>
      <w:tr w:rsidR="00317902" w:rsidRPr="00DE79A8" w14:paraId="7EF413E3" w14:textId="77777777" w:rsidTr="00A04DC5">
        <w:tc>
          <w:tcPr>
            <w:tcW w:w="11341" w:type="dxa"/>
            <w:vAlign w:val="center"/>
          </w:tcPr>
          <w:p w14:paraId="71665C69" w14:textId="081AF443"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A04DC5">
        <w:tc>
          <w:tcPr>
            <w:tcW w:w="11341"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6A5F1A3A" w:rsidR="00317902" w:rsidRPr="00317902" w:rsidRDefault="001E205B">
            <w:pPr>
              <w:pStyle w:val="NormalWeb"/>
              <w:numPr>
                <w:ilvl w:val="0"/>
                <w:numId w:val="1"/>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 xml:space="preserve">emocracy </w:t>
            </w:r>
          </w:p>
          <w:p w14:paraId="28B021FB" w14:textId="47E5EB17" w:rsidR="00317902" w:rsidRPr="00317902" w:rsidRDefault="001E205B">
            <w:pPr>
              <w:pStyle w:val="NormalWeb"/>
              <w:numPr>
                <w:ilvl w:val="0"/>
                <w:numId w:val="1"/>
              </w:numPr>
              <w:spacing w:before="0" w:beforeAutospacing="0" w:after="0" w:afterAutospacing="0"/>
              <w:rPr>
                <w:rFonts w:ascii="Tahoma" w:hAnsi="Tahoma" w:cs="Tahoma"/>
                <w:sz w:val="22"/>
                <w:szCs w:val="22"/>
              </w:rPr>
            </w:pPr>
            <w:r>
              <w:rPr>
                <w:rFonts w:ascii="Tahoma" w:hAnsi="Tahoma" w:cs="Tahoma"/>
                <w:sz w:val="22"/>
                <w:szCs w:val="22"/>
              </w:rPr>
              <w:lastRenderedPageBreak/>
              <w:t>L</w:t>
            </w:r>
            <w:r w:rsidR="00317902" w:rsidRPr="00317902">
              <w:rPr>
                <w:rFonts w:ascii="Tahoma" w:hAnsi="Tahoma" w:cs="Tahoma"/>
                <w:sz w:val="22"/>
                <w:szCs w:val="22"/>
              </w:rPr>
              <w:t>iberty</w:t>
            </w:r>
          </w:p>
          <w:p w14:paraId="08146664" w14:textId="77777777" w:rsidR="00317902" w:rsidRPr="00317902" w:rsidRDefault="00317902">
            <w:pPr>
              <w:pStyle w:val="ListParagraph"/>
              <w:numPr>
                <w:ilvl w:val="0"/>
                <w:numId w:val="1"/>
              </w:numPr>
              <w:ind w:right="0"/>
              <w:rPr>
                <w:rFonts w:ascii="Tahoma" w:hAnsi="Tahoma" w:cs="Tahoma"/>
                <w:sz w:val="22"/>
              </w:rPr>
            </w:pPr>
            <w:r w:rsidRPr="00317902">
              <w:rPr>
                <w:rFonts w:ascii="Tahoma" w:hAnsi="Tahoma" w:cs="Tahoma"/>
                <w:sz w:val="22"/>
              </w:rPr>
              <w:t>Rule of Law</w:t>
            </w:r>
          </w:p>
          <w:p w14:paraId="379253BB" w14:textId="77777777" w:rsidR="00317902" w:rsidRDefault="00317902">
            <w:pPr>
              <w:pStyle w:val="ListParagraph"/>
              <w:numPr>
                <w:ilvl w:val="0"/>
                <w:numId w:val="1"/>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pPr>
              <w:pStyle w:val="ListParagraph"/>
              <w:numPr>
                <w:ilvl w:val="0"/>
                <w:numId w:val="1"/>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A04DC5">
        <w:tc>
          <w:tcPr>
            <w:tcW w:w="11341" w:type="dxa"/>
            <w:vAlign w:val="center"/>
          </w:tcPr>
          <w:p w14:paraId="024BBAC7" w14:textId="7470F663" w:rsidR="00317902" w:rsidRPr="00317902" w:rsidRDefault="001C5B10">
            <w:pPr>
              <w:pStyle w:val="ListParagraph"/>
              <w:numPr>
                <w:ilvl w:val="0"/>
                <w:numId w:val="1"/>
              </w:numPr>
              <w:rPr>
                <w:rFonts w:ascii="Tahoma" w:hAnsi="Tahoma" w:cs="Tahoma"/>
                <w:sz w:val="22"/>
              </w:rPr>
            </w:pPr>
            <w:r>
              <w:rPr>
                <w:rFonts w:ascii="Tahoma" w:hAnsi="Tahoma" w:cs="Tahoma"/>
                <w:sz w:val="22"/>
              </w:rPr>
              <w:lastRenderedPageBreak/>
              <w:t>Support and engage with the school’s ‘Living Well Strategy’</w:t>
            </w:r>
          </w:p>
        </w:tc>
      </w:tr>
      <w:tr w:rsidR="00317902" w:rsidRPr="00DE79A8" w14:paraId="520618FA" w14:textId="77777777" w:rsidTr="00A04DC5">
        <w:tc>
          <w:tcPr>
            <w:tcW w:w="11341" w:type="dxa"/>
            <w:vAlign w:val="center"/>
          </w:tcPr>
          <w:p w14:paraId="7861910A" w14:textId="5A78A01B" w:rsidR="00317902" w:rsidRPr="00641C97" w:rsidRDefault="00641C97">
            <w:pPr>
              <w:pStyle w:val="ListParagraph"/>
              <w:numPr>
                <w:ilvl w:val="0"/>
                <w:numId w:val="1"/>
              </w:numPr>
              <w:rPr>
                <w:rFonts w:ascii="Tahoma" w:hAnsi="Tahoma" w:cs="Tahoma"/>
                <w:sz w:val="22"/>
              </w:rPr>
            </w:pPr>
            <w:r w:rsidRPr="00641C97">
              <w:rPr>
                <w:rFonts w:ascii="Tahoma" w:hAnsi="Tahoma" w:cs="Tahoma"/>
                <w:sz w:val="22"/>
              </w:rPr>
              <w:t>Ensure that you follow all relevant staff conduct policies</w:t>
            </w:r>
          </w:p>
        </w:tc>
      </w:tr>
      <w:tr w:rsidR="00446C61" w:rsidRPr="00446C61" w14:paraId="049DD60D" w14:textId="77777777" w:rsidTr="00A04DC5">
        <w:tc>
          <w:tcPr>
            <w:tcW w:w="11341" w:type="dxa"/>
            <w:shd w:val="clear" w:color="auto" w:fill="0070C0"/>
          </w:tcPr>
          <w:p w14:paraId="64D2C35E" w14:textId="77777777" w:rsidR="00446C61" w:rsidRPr="00446C61" w:rsidRDefault="00446C61" w:rsidP="00EF738D">
            <w:pPr>
              <w:ind w:left="0" w:right="-22"/>
              <w:jc w:val="center"/>
              <w:rPr>
                <w:rFonts w:ascii="Tahoma" w:hAnsi="Tahoma" w:cs="Tahoma"/>
                <w:b/>
                <w:bCs/>
                <w:sz w:val="24"/>
                <w:szCs w:val="24"/>
              </w:rPr>
            </w:pPr>
            <w:r w:rsidRPr="00446C61">
              <w:rPr>
                <w:rFonts w:ascii="Tahoma" w:hAnsi="Tahoma" w:cs="Tahoma"/>
                <w:b/>
                <w:bCs/>
                <w:sz w:val="24"/>
                <w:szCs w:val="24"/>
              </w:rPr>
              <w:t>Safeguarding</w:t>
            </w:r>
          </w:p>
        </w:tc>
      </w:tr>
      <w:tr w:rsidR="004E576B" w:rsidRPr="00DE79A8" w14:paraId="0CC37523" w14:textId="77777777" w:rsidTr="00A04DC5">
        <w:tc>
          <w:tcPr>
            <w:tcW w:w="11341" w:type="dxa"/>
          </w:tcPr>
          <w:p w14:paraId="2ACCC58D" w14:textId="60A301F9" w:rsidR="004E576B" w:rsidRPr="009543C2" w:rsidRDefault="004E576B" w:rsidP="00EF738D">
            <w:pPr>
              <w:ind w:left="0" w:right="-22"/>
              <w:rPr>
                <w:rStyle w:val="fontstyle01"/>
                <w:rFonts w:ascii="Tahoma" w:hAnsi="Tahoma" w:cs="Tahoma"/>
              </w:rPr>
            </w:pPr>
            <w:r>
              <w:rPr>
                <w:rStyle w:val="fontstyle01"/>
                <w:rFonts w:ascii="Tahoma" w:hAnsi="Tahoma" w:cs="Tahoma"/>
              </w:rPr>
              <w:t xml:space="preserve">Support school’s safeguarding culture and prioritise safety and </w:t>
            </w:r>
            <w:proofErr w:type="spellStart"/>
            <w:r>
              <w:rPr>
                <w:rStyle w:val="fontstyle01"/>
                <w:rFonts w:ascii="Tahoma" w:hAnsi="Tahoma" w:cs="Tahoma"/>
              </w:rPr>
              <w:t xml:space="preserve">well </w:t>
            </w:r>
            <w:proofErr w:type="gramStart"/>
            <w:r>
              <w:rPr>
                <w:rStyle w:val="fontstyle01"/>
                <w:rFonts w:ascii="Tahoma" w:hAnsi="Tahoma" w:cs="Tahoma"/>
              </w:rPr>
              <w:t>being</w:t>
            </w:r>
            <w:proofErr w:type="spellEnd"/>
            <w:r>
              <w:rPr>
                <w:rStyle w:val="fontstyle01"/>
                <w:rFonts w:ascii="Tahoma" w:hAnsi="Tahoma" w:cs="Tahoma"/>
              </w:rPr>
              <w:t xml:space="preserve"> of children in our care at all times</w:t>
            </w:r>
            <w:proofErr w:type="gramEnd"/>
          </w:p>
        </w:tc>
      </w:tr>
      <w:tr w:rsidR="00446C61" w:rsidRPr="00DE79A8" w14:paraId="6EAAB68A" w14:textId="77777777" w:rsidTr="00A04DC5">
        <w:tc>
          <w:tcPr>
            <w:tcW w:w="11341" w:type="dxa"/>
          </w:tcPr>
          <w:p w14:paraId="36296F97" w14:textId="688FA950" w:rsidR="00446C61" w:rsidRPr="009543C2" w:rsidRDefault="00446C61" w:rsidP="00EF738D">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446C61" w:rsidRPr="00DE79A8" w14:paraId="2A9CA77E" w14:textId="77777777" w:rsidTr="00A04DC5">
        <w:tc>
          <w:tcPr>
            <w:tcW w:w="11341" w:type="dxa"/>
          </w:tcPr>
          <w:p w14:paraId="2629BF4D" w14:textId="6A5F4591" w:rsidR="00446C61" w:rsidRPr="009543C2" w:rsidRDefault="00446C61" w:rsidP="00EF738D">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p>
        </w:tc>
      </w:tr>
      <w:tr w:rsidR="00446C61" w:rsidRPr="00DE79A8" w14:paraId="5FEB4FE3" w14:textId="77777777" w:rsidTr="00A04DC5">
        <w:tc>
          <w:tcPr>
            <w:tcW w:w="11341" w:type="dxa"/>
          </w:tcPr>
          <w:p w14:paraId="56D2614B" w14:textId="63FCADE8" w:rsidR="00446C61" w:rsidRPr="009543C2" w:rsidRDefault="00446C61" w:rsidP="00EF738D">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p>
        </w:tc>
      </w:tr>
      <w:tr w:rsidR="00446C61" w:rsidRPr="00DE79A8" w14:paraId="6DB0A645" w14:textId="77777777" w:rsidTr="00A04DC5">
        <w:tc>
          <w:tcPr>
            <w:tcW w:w="11341" w:type="dxa"/>
          </w:tcPr>
          <w:p w14:paraId="6164A8E8" w14:textId="2674C89E" w:rsidR="00446C61" w:rsidRPr="009543C2" w:rsidRDefault="00446C61" w:rsidP="00EF738D">
            <w:pPr>
              <w:ind w:left="0" w:right="-22"/>
              <w:rPr>
                <w:rFonts w:ascii="Tahoma" w:hAnsi="Tahoma" w:cs="Tahoma"/>
                <w:b/>
                <w:bCs/>
                <w:sz w:val="22"/>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w:t>
            </w:r>
            <w:r w:rsidR="004E576B">
              <w:rPr>
                <w:rStyle w:val="fontstyle01"/>
                <w:rFonts w:ascii="Tahoma" w:hAnsi="Tahoma" w:cs="Tahoma"/>
              </w:rPr>
              <w:t xml:space="preserve">  Includes guidance from Wirral </w:t>
            </w:r>
          </w:p>
        </w:tc>
      </w:tr>
      <w:tr w:rsidR="004E576B" w:rsidRPr="00DE79A8" w14:paraId="7F8ADF36" w14:textId="77777777" w:rsidTr="00A04DC5">
        <w:tc>
          <w:tcPr>
            <w:tcW w:w="11341" w:type="dxa"/>
          </w:tcPr>
          <w:p w14:paraId="318612C5" w14:textId="6FA87C23" w:rsidR="004E576B" w:rsidRPr="009543C2" w:rsidRDefault="004E576B" w:rsidP="00EF738D">
            <w:pPr>
              <w:ind w:left="0" w:right="-22"/>
              <w:rPr>
                <w:rStyle w:val="fontstyle01"/>
                <w:rFonts w:ascii="Tahoma" w:hAnsi="Tahoma" w:cs="Tahoma"/>
              </w:rPr>
            </w:pPr>
            <w:r>
              <w:rPr>
                <w:rStyle w:val="fontstyle01"/>
                <w:rFonts w:ascii="Tahoma" w:hAnsi="Tahoma" w:cs="Tahoma"/>
              </w:rPr>
              <w:t>Ensure that you report any concerns including those regarding staff members to designated staff or in the case of the head teacher to the Chair of Governors</w:t>
            </w:r>
          </w:p>
        </w:tc>
      </w:tr>
      <w:tr w:rsidR="00446C61" w:rsidRPr="00DE79A8" w14:paraId="48D9B1FF" w14:textId="77777777" w:rsidTr="00A04DC5">
        <w:tc>
          <w:tcPr>
            <w:tcW w:w="11341" w:type="dxa"/>
          </w:tcPr>
          <w:p w14:paraId="2CE784AD" w14:textId="2DAF4945" w:rsidR="00446C61" w:rsidRPr="00F21FC1" w:rsidRDefault="00446C61" w:rsidP="00EF738D">
            <w:pPr>
              <w:ind w:left="0" w:right="-22"/>
              <w:rPr>
                <w:rStyle w:val="fontstyle01"/>
                <w:rFonts w:ascii="Tahoma" w:hAnsi="Tahoma" w:cs="Tahoma"/>
              </w:rPr>
            </w:pPr>
            <w:r w:rsidRPr="00F21FC1">
              <w:rPr>
                <w:rStyle w:val="fontstyle01"/>
                <w:rFonts w:ascii="Tahoma" w:hAnsi="Tahoma" w:cs="Tahoma"/>
              </w:rPr>
              <w:t>Ensure that annual training is updated</w:t>
            </w:r>
          </w:p>
        </w:tc>
      </w:tr>
      <w:tr w:rsidR="00446C61" w:rsidRPr="00446C61" w14:paraId="2C23F275" w14:textId="77777777" w:rsidTr="00A04DC5">
        <w:tc>
          <w:tcPr>
            <w:tcW w:w="11341" w:type="dxa"/>
            <w:shd w:val="clear" w:color="auto" w:fill="0070C0"/>
          </w:tcPr>
          <w:p w14:paraId="71718C65" w14:textId="77777777" w:rsidR="00446C61" w:rsidRPr="00446C61" w:rsidRDefault="00446C61" w:rsidP="00EF738D">
            <w:pPr>
              <w:tabs>
                <w:tab w:val="left" w:pos="4125"/>
              </w:tabs>
              <w:ind w:left="0" w:right="-22"/>
              <w:jc w:val="center"/>
              <w:rPr>
                <w:rFonts w:ascii="Tahoma" w:hAnsi="Tahoma" w:cs="Tahoma"/>
                <w:b/>
                <w:bCs/>
                <w:sz w:val="24"/>
                <w:szCs w:val="24"/>
              </w:rPr>
            </w:pPr>
            <w:r w:rsidRPr="00446C61">
              <w:rPr>
                <w:rFonts w:ascii="Tahoma" w:hAnsi="Tahoma" w:cs="Tahoma"/>
                <w:b/>
                <w:bCs/>
                <w:sz w:val="24"/>
                <w:szCs w:val="24"/>
              </w:rPr>
              <w:t>General</w:t>
            </w:r>
          </w:p>
        </w:tc>
      </w:tr>
      <w:tr w:rsidR="00446C61" w:rsidRPr="00DE79A8" w14:paraId="5F8433E4" w14:textId="77777777" w:rsidTr="00A04DC5">
        <w:tc>
          <w:tcPr>
            <w:tcW w:w="11341" w:type="dxa"/>
          </w:tcPr>
          <w:p w14:paraId="7A193E67" w14:textId="77777777" w:rsidR="00446C61" w:rsidRDefault="00446C61" w:rsidP="00EF738D">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357BF5B2" w14:textId="2110A4AA" w:rsidR="00446C61" w:rsidRDefault="00446C61">
            <w:pPr>
              <w:pStyle w:val="NormalWeb"/>
              <w:numPr>
                <w:ilvl w:val="0"/>
                <w:numId w:val="2"/>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6F8D864D" w14:textId="1689CF9F" w:rsidR="00446C61" w:rsidRDefault="00446C61">
            <w:pPr>
              <w:pStyle w:val="NormalWeb"/>
              <w:numPr>
                <w:ilvl w:val="0"/>
                <w:numId w:val="2"/>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2366339B" w14:textId="3FEED3A3" w:rsidR="00446C61" w:rsidRPr="007B689C" w:rsidRDefault="00446C61">
            <w:pPr>
              <w:pStyle w:val="NormalWeb"/>
              <w:numPr>
                <w:ilvl w:val="0"/>
                <w:numId w:val="2"/>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22D6900F" w14:textId="738508B3" w:rsidR="00446C61" w:rsidRPr="007B689C" w:rsidRDefault="00446C61">
            <w:pPr>
              <w:pStyle w:val="NormalWeb"/>
              <w:numPr>
                <w:ilvl w:val="0"/>
                <w:numId w:val="2"/>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C61659F" w14:textId="72D624B5" w:rsidR="00DE04E6" w:rsidRPr="00DE04E6" w:rsidRDefault="00446C61">
            <w:pPr>
              <w:pStyle w:val="NormalWeb"/>
              <w:numPr>
                <w:ilvl w:val="0"/>
                <w:numId w:val="2"/>
              </w:numPr>
              <w:spacing w:before="0" w:beforeAutospacing="0" w:after="0" w:afterAutospacing="0"/>
              <w:rPr>
                <w:rFonts w:ascii="Tahoma" w:hAnsi="Tahoma" w:cs="Tahoma"/>
                <w:color w:val="000000"/>
                <w:sz w:val="27"/>
                <w:szCs w:val="27"/>
              </w:rPr>
            </w:pPr>
            <w:r>
              <w:rPr>
                <w:rFonts w:ascii="Tahoma" w:hAnsi="Tahoma" w:cs="Tahoma"/>
                <w:color w:val="000000"/>
                <w:sz w:val="22"/>
                <w:szCs w:val="22"/>
              </w:rPr>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446C61" w:rsidRPr="00DE79A8" w14:paraId="623FB005" w14:textId="77777777" w:rsidTr="00A04DC5">
        <w:tc>
          <w:tcPr>
            <w:tcW w:w="11341" w:type="dxa"/>
          </w:tcPr>
          <w:p w14:paraId="425216C1"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r w:rsidR="00446C61" w:rsidRPr="00DE79A8" w14:paraId="6F728488" w14:textId="77777777" w:rsidTr="00A04DC5">
        <w:tc>
          <w:tcPr>
            <w:tcW w:w="11341" w:type="dxa"/>
          </w:tcPr>
          <w:p w14:paraId="40509BB7" w14:textId="2C188488" w:rsidR="00446C61" w:rsidRPr="000C5539" w:rsidRDefault="00446C61" w:rsidP="00EF738D">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w:t>
            </w:r>
            <w:r>
              <w:rPr>
                <w:rFonts w:ascii="Tahoma" w:eastAsia="Times New Roman" w:hAnsi="Tahoma" w:cs="Tahoma"/>
                <w:sz w:val="22"/>
              </w:rPr>
              <w:t xml:space="preserve"> and maintaining professional knowledge, skills and understanding</w:t>
            </w:r>
          </w:p>
        </w:tc>
      </w:tr>
      <w:tr w:rsidR="00446C61" w:rsidRPr="00DE79A8" w14:paraId="4A0495EB" w14:textId="77777777" w:rsidTr="00A04DC5">
        <w:tc>
          <w:tcPr>
            <w:tcW w:w="11341" w:type="dxa"/>
          </w:tcPr>
          <w:p w14:paraId="0FE7C887"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446C61" w:rsidRPr="00DE79A8" w14:paraId="4A969D2D" w14:textId="77777777" w:rsidTr="00A04DC5">
        <w:tc>
          <w:tcPr>
            <w:tcW w:w="11341" w:type="dxa"/>
          </w:tcPr>
          <w:p w14:paraId="2CF83F06" w14:textId="77777777" w:rsidR="00446C61" w:rsidRPr="002330B7" w:rsidRDefault="00446C61" w:rsidP="00EF738D">
            <w:pPr>
              <w:spacing w:before="100" w:beforeAutospacing="1" w:after="100" w:afterAutospacing="1"/>
              <w:ind w:left="0" w:right="-22"/>
              <w:rPr>
                <w:rFonts w:ascii="Tahoma" w:eastAsia="Times New Roman" w:hAnsi="Tahoma" w:cs="Tahoma"/>
                <w:sz w:val="22"/>
              </w:rPr>
            </w:pPr>
            <w:r w:rsidRPr="002330B7">
              <w:rPr>
                <w:rFonts w:ascii="Tahoma" w:hAnsi="Tahoma" w:cs="Tahoma"/>
                <w:sz w:val="22"/>
              </w:rPr>
              <w:t>Developing effective professional relationships with colleagues, knowing how and when to draw on advice and specialist support</w:t>
            </w:r>
          </w:p>
        </w:tc>
      </w:tr>
      <w:tr w:rsidR="00A04DC5" w:rsidRPr="00DE79A8" w14:paraId="70E95549" w14:textId="77777777" w:rsidTr="00A04DC5">
        <w:tc>
          <w:tcPr>
            <w:tcW w:w="11341" w:type="dxa"/>
          </w:tcPr>
          <w:p w14:paraId="3F170360" w14:textId="186CBAD6" w:rsidR="00A04DC5" w:rsidRPr="001E205B" w:rsidRDefault="00A04DC5" w:rsidP="001E205B">
            <w:pPr>
              <w:ind w:left="0"/>
              <w:rPr>
                <w:rFonts w:ascii="Tahoma" w:hAnsi="Tahoma" w:cs="Tahoma"/>
                <w:sz w:val="22"/>
              </w:rPr>
            </w:pPr>
            <w:r w:rsidRPr="001E205B">
              <w:rPr>
                <w:rFonts w:ascii="Tahoma" w:hAnsi="Tahoma" w:cs="Tahoma"/>
                <w:sz w:val="22"/>
              </w:rPr>
              <w:t>Ensure that all absences are reported following school’s absence reporting policies</w:t>
            </w:r>
          </w:p>
        </w:tc>
      </w:tr>
    </w:tbl>
    <w:p w14:paraId="3B8CFFC1" w14:textId="77777777" w:rsidR="00446C61" w:rsidRPr="00641C97" w:rsidRDefault="00446C61" w:rsidP="00446C61">
      <w:pPr>
        <w:ind w:left="0" w:right="-22"/>
        <w:rPr>
          <w:rFonts w:ascii="Tahoma" w:hAnsi="Tahoma" w:cs="Tahoma"/>
          <w:b/>
          <w:bCs/>
          <w:sz w:val="12"/>
          <w:szCs w:val="12"/>
        </w:rPr>
      </w:pPr>
    </w:p>
    <w:p w14:paraId="11694CDE" w14:textId="77777777" w:rsidR="00280E74" w:rsidRPr="00446C61" w:rsidRDefault="00280E74" w:rsidP="00DE04E6">
      <w:pPr>
        <w:ind w:left="0" w:right="-22"/>
        <w:rPr>
          <w:sz w:val="24"/>
          <w:szCs w:val="24"/>
        </w:rPr>
      </w:pPr>
    </w:p>
    <w:p w14:paraId="30413EC7" w14:textId="2380EA63" w:rsidR="00DE79A8" w:rsidRPr="001C5B10" w:rsidRDefault="00DE79A8" w:rsidP="00BB3452">
      <w:pPr>
        <w:ind w:left="0" w:right="-22"/>
        <w:jc w:val="both"/>
        <w:rPr>
          <w:rFonts w:ascii="Tahoma" w:hAnsi="Tahoma" w:cs="Tahoma"/>
          <w:sz w:val="22"/>
        </w:rPr>
      </w:pPr>
      <w:r w:rsidRPr="001C5B10">
        <w:rPr>
          <w:rFonts w:ascii="Tahoma" w:hAnsi="Tahoma" w:cs="Tahoma"/>
          <w:sz w:val="22"/>
        </w:rPr>
        <w:t>All candidates must be aware of the safeguarding nature of this work.</w:t>
      </w:r>
    </w:p>
    <w:p w14:paraId="68DB32B7" w14:textId="77777777" w:rsidR="00DE79A8" w:rsidRPr="001C5B10" w:rsidRDefault="00DE79A8" w:rsidP="00BB3452">
      <w:pPr>
        <w:ind w:left="0" w:right="-22"/>
        <w:jc w:val="both"/>
        <w:rPr>
          <w:rFonts w:ascii="Tahoma" w:hAnsi="Tahoma" w:cs="Tahoma"/>
          <w:sz w:val="22"/>
        </w:rPr>
      </w:pPr>
    </w:p>
    <w:p w14:paraId="29BA61C8" w14:textId="77777777" w:rsidR="00446C61"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1C5B10"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1B6E1E51" w14:textId="18133818" w:rsidR="00DE79A8" w:rsidRPr="001C5B10" w:rsidRDefault="00DE79A8" w:rsidP="00BB3452">
      <w:pPr>
        <w:ind w:left="0" w:right="-22"/>
        <w:jc w:val="both"/>
        <w:rPr>
          <w:rFonts w:ascii="Tahoma" w:hAnsi="Tahoma" w:cs="Tahoma"/>
          <w:sz w:val="22"/>
        </w:rPr>
      </w:pPr>
      <w:r w:rsidRPr="001C5B10">
        <w:rPr>
          <w:rFonts w:ascii="Tahoma" w:hAnsi="Tahoma" w:cs="Tahoma"/>
          <w:sz w:val="22"/>
        </w:rPr>
        <w:t xml:space="preserve">All applicants will be considered </w:t>
      </w:r>
      <w:proofErr w:type="gramStart"/>
      <w:r w:rsidRPr="001C5B10">
        <w:rPr>
          <w:rFonts w:ascii="Tahoma" w:hAnsi="Tahoma" w:cs="Tahoma"/>
          <w:sz w:val="22"/>
        </w:rPr>
        <w:t>on the basis of</w:t>
      </w:r>
      <w:proofErr w:type="gramEnd"/>
      <w:r w:rsidRPr="001C5B10">
        <w:rPr>
          <w:rFonts w:ascii="Tahoma" w:hAnsi="Tahoma" w:cs="Tahoma"/>
          <w:sz w:val="22"/>
        </w:rPr>
        <w:t xml:space="preserve"> suitability for the post regardless of sex, race or disability.</w:t>
      </w:r>
    </w:p>
    <w:p w14:paraId="345BAD30" w14:textId="77777777" w:rsidR="00DE79A8" w:rsidRPr="001C5B10" w:rsidRDefault="00DE79A8" w:rsidP="00BB3452">
      <w:pPr>
        <w:ind w:left="0" w:right="-22"/>
        <w:jc w:val="both"/>
        <w:rPr>
          <w:rFonts w:ascii="Tahoma" w:hAnsi="Tahoma" w:cs="Tahoma"/>
          <w:b/>
          <w:bCs/>
          <w:sz w:val="22"/>
        </w:rPr>
      </w:pPr>
    </w:p>
    <w:p w14:paraId="7C0EE9FF" w14:textId="77777777" w:rsidR="00446C61" w:rsidRPr="001C5B10" w:rsidRDefault="00DE79A8" w:rsidP="00BB3452">
      <w:pPr>
        <w:ind w:left="0" w:right="-22"/>
        <w:jc w:val="both"/>
        <w:rPr>
          <w:rFonts w:ascii="Tahoma" w:hAnsi="Tahoma" w:cs="Tahoma"/>
          <w:sz w:val="22"/>
        </w:rPr>
      </w:pPr>
      <w:r w:rsidRPr="001C5B10">
        <w:rPr>
          <w:rFonts w:ascii="Tahoma" w:hAnsi="Tahoma" w:cs="Tahoma"/>
          <w:sz w:val="22"/>
        </w:rPr>
        <w:t>The successful candidates will receive a full induction for their role including safeguarding awareness and practice.</w:t>
      </w:r>
      <w:r w:rsidR="00446C61" w:rsidRPr="001C5B10">
        <w:rPr>
          <w:rFonts w:ascii="Tahoma" w:hAnsi="Tahoma" w:cs="Tahoma"/>
          <w:sz w:val="22"/>
        </w:rPr>
        <w:t xml:space="preserve">  </w:t>
      </w:r>
    </w:p>
    <w:p w14:paraId="591526F3" w14:textId="77777777" w:rsidR="00446C61" w:rsidRPr="001C5B10" w:rsidRDefault="00446C61" w:rsidP="00BB3452">
      <w:pPr>
        <w:ind w:left="0" w:right="-22"/>
        <w:jc w:val="both"/>
        <w:rPr>
          <w:rFonts w:ascii="Tahoma" w:hAnsi="Tahoma" w:cs="Tahoma"/>
          <w:sz w:val="22"/>
        </w:rPr>
      </w:pPr>
    </w:p>
    <w:p w14:paraId="6A8DC152" w14:textId="6333E641" w:rsidR="00DE79A8" w:rsidRPr="001C5B10" w:rsidRDefault="00446C61" w:rsidP="00BB3452">
      <w:pPr>
        <w:ind w:left="0" w:right="-22"/>
        <w:jc w:val="both"/>
        <w:rPr>
          <w:rFonts w:ascii="Tahoma" w:hAnsi="Tahoma" w:cs="Tahoma"/>
          <w:sz w:val="22"/>
        </w:rPr>
      </w:pPr>
      <w:r w:rsidRPr="001C5B10">
        <w:rPr>
          <w:rFonts w:ascii="Tahoma" w:hAnsi="Tahoma" w:cs="Tahoma"/>
          <w:sz w:val="22"/>
        </w:rPr>
        <w:t>Our school promotes well-being in all staff and has committed to reducing workload.</w:t>
      </w:r>
    </w:p>
    <w:p w14:paraId="3721DEC4" w14:textId="77777777" w:rsidR="00446C61" w:rsidRPr="001C5B10" w:rsidRDefault="00446C61" w:rsidP="00BB3452">
      <w:pPr>
        <w:ind w:left="0" w:right="-22"/>
        <w:jc w:val="both"/>
        <w:rPr>
          <w:rFonts w:ascii="Tahoma" w:hAnsi="Tahoma" w:cs="Tahoma"/>
          <w:sz w:val="22"/>
        </w:rPr>
      </w:pPr>
    </w:p>
    <w:p w14:paraId="5DA17528" w14:textId="1B84223A" w:rsidR="00446C61" w:rsidRPr="001C5B10" w:rsidRDefault="00446C61" w:rsidP="00BB3452">
      <w:pPr>
        <w:ind w:left="0" w:right="-22"/>
        <w:jc w:val="both"/>
        <w:rPr>
          <w:rFonts w:ascii="Tahoma" w:hAnsi="Tahoma" w:cs="Tahoma"/>
          <w:sz w:val="22"/>
        </w:rPr>
      </w:pPr>
      <w:r w:rsidRPr="001C5B10">
        <w:rPr>
          <w:rFonts w:ascii="Tahoma" w:hAnsi="Tahoma" w:cs="Tahoma"/>
          <w:sz w:val="22"/>
        </w:rPr>
        <w:t xml:space="preserve">We encourage staff to join trade associations (unions) and welcome positive input and feedback from trade associations. </w:t>
      </w:r>
    </w:p>
    <w:p w14:paraId="46510503" w14:textId="77777777" w:rsidR="00DE79A8" w:rsidRPr="001C5B10" w:rsidRDefault="00DE79A8" w:rsidP="00BB3452">
      <w:pPr>
        <w:ind w:left="0" w:right="-22"/>
        <w:jc w:val="both"/>
        <w:rPr>
          <w:rFonts w:ascii="Tahoma" w:hAnsi="Tahoma" w:cs="Tahoma"/>
          <w:sz w:val="22"/>
        </w:rPr>
      </w:pPr>
    </w:p>
    <w:p w14:paraId="5B3E53F5" w14:textId="2D3A18E9" w:rsidR="00DE79A8" w:rsidRPr="001C5B10" w:rsidRDefault="00DE79A8" w:rsidP="00BB3452">
      <w:pPr>
        <w:ind w:left="0" w:right="-22"/>
        <w:rPr>
          <w:rFonts w:ascii="Tahoma" w:hAnsi="Tahoma" w:cs="Tahoma"/>
          <w:b/>
          <w:bCs/>
          <w:spacing w:val="14"/>
          <w:sz w:val="22"/>
          <w:shd w:val="clear" w:color="auto" w:fill="FFFFFF"/>
        </w:rPr>
      </w:pPr>
      <w:r w:rsidRPr="001C5B10">
        <w:rPr>
          <w:rFonts w:ascii="Tahoma" w:hAnsi="Tahoma" w:cs="Tahoma"/>
          <w:b/>
          <w:bCs/>
          <w:spacing w:val="14"/>
          <w:sz w:val="22"/>
          <w:shd w:val="clear" w:color="auto" w:fill="FFFFFF"/>
        </w:rPr>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1C5B10" w:rsidRDefault="00DE79A8" w:rsidP="00BB3452">
      <w:pPr>
        <w:ind w:left="0" w:right="-22"/>
        <w:rPr>
          <w:rFonts w:ascii="Tahoma" w:hAnsi="Tahoma" w:cs="Tahoma"/>
          <w:b/>
          <w:bCs/>
          <w:sz w:val="22"/>
        </w:rPr>
      </w:pPr>
    </w:p>
    <w:p w14:paraId="0127D0CC" w14:textId="77777777" w:rsidR="00DE79A8" w:rsidRPr="001C5B10" w:rsidRDefault="00DE79A8" w:rsidP="00BB3452">
      <w:pPr>
        <w:ind w:left="0" w:right="-22"/>
        <w:jc w:val="both"/>
        <w:rPr>
          <w:rFonts w:ascii="Tahoma" w:hAnsi="Tahoma" w:cs="Tahoma"/>
          <w:sz w:val="22"/>
        </w:rPr>
      </w:pPr>
      <w:r w:rsidRPr="001C5B10">
        <w:rPr>
          <w:rFonts w:ascii="Tahoma" w:hAnsi="Tahoma" w:cs="Tahoma"/>
          <w:sz w:val="22"/>
        </w:rPr>
        <w:t>For further information about Safer Recruitment procedures please refer to the school’s website:</w:t>
      </w:r>
    </w:p>
    <w:p w14:paraId="4537ECEB" w14:textId="3D010F69" w:rsidR="00280E74" w:rsidRPr="001C5B10" w:rsidRDefault="00DE79A8" w:rsidP="00BB3452">
      <w:pPr>
        <w:ind w:left="0" w:right="-22"/>
        <w:jc w:val="both"/>
        <w:rPr>
          <w:rFonts w:ascii="Tahoma" w:hAnsi="Tahoma" w:cs="Tahoma"/>
          <w:sz w:val="22"/>
        </w:rPr>
      </w:pPr>
      <w:r w:rsidRPr="001C5B10">
        <w:rPr>
          <w:rFonts w:ascii="Tahoma" w:hAnsi="Tahoma" w:cs="Tahoma"/>
          <w:sz w:val="22"/>
        </w:rPr>
        <w:lastRenderedPageBreak/>
        <w:t xml:space="preserve">and Wirral Council’s Child Protection </w:t>
      </w:r>
      <w:proofErr w:type="gramStart"/>
      <w:r w:rsidRPr="001C5B10">
        <w:rPr>
          <w:rFonts w:ascii="Tahoma" w:hAnsi="Tahoma" w:cs="Tahoma"/>
          <w:sz w:val="22"/>
        </w:rPr>
        <w:t>Procedures;</w:t>
      </w:r>
      <w:r w:rsidR="00641C97" w:rsidRPr="001C5B10">
        <w:rPr>
          <w:rStyle w:val="Hyperlink"/>
          <w:rFonts w:ascii="Tahoma" w:hAnsi="Tahoma" w:cs="Tahoma"/>
          <w:sz w:val="22"/>
        </w:rPr>
        <w:t>.</w:t>
      </w:r>
      <w:proofErr w:type="gramEnd"/>
    </w:p>
    <w:p w14:paraId="56EFE2DD" w14:textId="77777777" w:rsidR="00280E74" w:rsidRPr="001C5B10" w:rsidRDefault="00280E74" w:rsidP="00BB3452">
      <w:pPr>
        <w:ind w:left="0" w:right="-22"/>
        <w:jc w:val="both"/>
        <w:rPr>
          <w:rFonts w:ascii="Tahoma" w:hAnsi="Tahoma" w:cs="Tahoma"/>
          <w:sz w:val="22"/>
        </w:rPr>
      </w:pPr>
    </w:p>
    <w:p w14:paraId="1B6025D5" w14:textId="26D3263F"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t xml:space="preserve">Personal Specification </w:t>
      </w:r>
    </w:p>
    <w:p w14:paraId="7A694AF8" w14:textId="097C46DB" w:rsidR="00B110DD" w:rsidRDefault="00B110DD" w:rsidP="00BB3452">
      <w:pPr>
        <w:ind w:left="0" w:right="-22"/>
        <w:jc w:val="both"/>
        <w:rPr>
          <w:rFonts w:ascii="Tahoma" w:hAnsi="Tahoma" w:cs="Tahoma"/>
          <w:b/>
          <w:bCs/>
          <w:sz w:val="24"/>
          <w:szCs w:val="24"/>
        </w:rPr>
      </w:pPr>
    </w:p>
    <w:p w14:paraId="7FB6E744" w14:textId="77777777" w:rsidR="00E427ED" w:rsidRPr="00641C97" w:rsidRDefault="00E427ED" w:rsidP="00BB3452">
      <w:pPr>
        <w:ind w:left="0" w:right="-22"/>
        <w:jc w:val="both"/>
        <w:rPr>
          <w:rFonts w:ascii="Tahoma" w:hAnsi="Tahoma" w:cs="Tahoma"/>
          <w:b/>
          <w:bCs/>
          <w:sz w:val="24"/>
          <w:szCs w:val="24"/>
        </w:rPr>
      </w:pPr>
    </w:p>
    <w:tbl>
      <w:tblPr>
        <w:tblStyle w:val="TableGrid"/>
        <w:tblW w:w="10490" w:type="dxa"/>
        <w:tblLook w:val="04A0" w:firstRow="1" w:lastRow="0" w:firstColumn="1" w:lastColumn="0" w:noHBand="0" w:noVBand="1"/>
      </w:tblPr>
      <w:tblGrid>
        <w:gridCol w:w="2127"/>
        <w:gridCol w:w="4252"/>
        <w:gridCol w:w="4111"/>
      </w:tblGrid>
      <w:tr w:rsidR="00DE79A8" w:rsidRPr="001C5B10" w14:paraId="46AF33F3" w14:textId="77777777" w:rsidTr="00366D06">
        <w:tc>
          <w:tcPr>
            <w:tcW w:w="2127"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252"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111"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A26A29">
        <w:trPr>
          <w:trHeight w:val="717"/>
        </w:trPr>
        <w:tc>
          <w:tcPr>
            <w:tcW w:w="2127" w:type="dxa"/>
            <w:tcBorders>
              <w:top w:val="single" w:sz="4" w:space="0" w:color="auto"/>
            </w:tcBorders>
            <w:shd w:val="clear" w:color="auto" w:fill="0070C0"/>
            <w:vAlign w:val="center"/>
          </w:tcPr>
          <w:p w14:paraId="20802815" w14:textId="77777777" w:rsidR="004C4B5D" w:rsidRDefault="004C4B5D" w:rsidP="00641C97">
            <w:pPr>
              <w:ind w:left="0" w:right="-22"/>
              <w:rPr>
                <w:rFonts w:ascii="Tahoma" w:hAnsi="Tahoma" w:cs="Tahoma"/>
                <w:b/>
                <w:bCs/>
                <w:sz w:val="22"/>
                <w:szCs w:val="8"/>
              </w:rPr>
            </w:pPr>
          </w:p>
          <w:p w14:paraId="4A68CEA3" w14:textId="6F1A0CD8" w:rsidR="00DE79A8" w:rsidRPr="0034040C" w:rsidRDefault="0034040C" w:rsidP="00E427ED">
            <w:pPr>
              <w:ind w:left="0" w:right="-22"/>
              <w:rPr>
                <w:rFonts w:ascii="Tahoma" w:hAnsi="Tahoma" w:cs="Tahoma"/>
                <w:b/>
                <w:bCs/>
                <w:sz w:val="22"/>
                <w:szCs w:val="8"/>
              </w:rPr>
            </w:pPr>
            <w:r>
              <w:rPr>
                <w:rFonts w:ascii="Tahoma" w:hAnsi="Tahoma" w:cs="Tahoma"/>
                <w:b/>
                <w:bCs/>
                <w:sz w:val="22"/>
                <w:szCs w:val="8"/>
              </w:rPr>
              <w:t xml:space="preserve">Qualifications  </w:t>
            </w:r>
          </w:p>
        </w:tc>
        <w:tc>
          <w:tcPr>
            <w:tcW w:w="4252" w:type="dxa"/>
          </w:tcPr>
          <w:p w14:paraId="23025A32" w14:textId="77777777" w:rsidR="00E427ED" w:rsidRPr="00F52918" w:rsidRDefault="00E427ED" w:rsidP="00A26A29">
            <w:pPr>
              <w:pStyle w:val="PS"/>
              <w:ind w:left="460" w:right="174"/>
              <w:rPr>
                <w:rFonts w:ascii="Tahoma" w:hAnsi="Tahoma" w:cs="Tahoma"/>
                <w:sz w:val="20"/>
              </w:rPr>
            </w:pPr>
          </w:p>
          <w:p w14:paraId="5A8D8A52" w14:textId="77777777" w:rsidR="00F97080" w:rsidRPr="00A26A29" w:rsidRDefault="00F97080" w:rsidP="00F97080">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sidRPr="00F52918">
              <w:rPr>
                <w:rFonts w:ascii="Tahoma" w:eastAsia="Times New Roman" w:hAnsi="Tahoma" w:cs="Tahoma"/>
                <w:bCs/>
                <w:color w:val="auto"/>
                <w:sz w:val="20"/>
                <w:szCs w:val="20"/>
                <w:lang w:eastAsia="en-US"/>
              </w:rPr>
              <w:t>A Level</w:t>
            </w:r>
            <w:r>
              <w:rPr>
                <w:rFonts w:ascii="Tahoma" w:eastAsia="Times New Roman" w:hAnsi="Tahoma" w:cs="Tahoma"/>
                <w:bCs/>
                <w:color w:val="auto"/>
                <w:sz w:val="20"/>
                <w:szCs w:val="20"/>
                <w:lang w:eastAsia="en-US"/>
              </w:rPr>
              <w:t xml:space="preserve"> 2 or</w:t>
            </w:r>
            <w:r w:rsidRPr="00F52918">
              <w:rPr>
                <w:rFonts w:ascii="Tahoma" w:eastAsia="Times New Roman" w:hAnsi="Tahoma" w:cs="Tahoma"/>
                <w:bCs/>
                <w:color w:val="auto"/>
                <w:sz w:val="20"/>
                <w:szCs w:val="20"/>
                <w:lang w:eastAsia="en-US"/>
              </w:rPr>
              <w:t xml:space="preserve"> 3 NVQ Qualification in </w:t>
            </w:r>
            <w:proofErr w:type="spellStart"/>
            <w:r w:rsidRPr="00F52918">
              <w:rPr>
                <w:rFonts w:ascii="Tahoma" w:eastAsia="Times New Roman" w:hAnsi="Tahoma" w:cs="Tahoma"/>
                <w:bCs/>
                <w:color w:val="auto"/>
                <w:sz w:val="20"/>
                <w:szCs w:val="20"/>
                <w:lang w:eastAsia="en-US"/>
              </w:rPr>
              <w:t>Playwork</w:t>
            </w:r>
            <w:proofErr w:type="spellEnd"/>
            <w:r>
              <w:rPr>
                <w:rFonts w:ascii="Tahoma" w:eastAsia="Times New Roman" w:hAnsi="Tahoma" w:cs="Tahoma"/>
                <w:bCs/>
                <w:color w:val="auto"/>
                <w:sz w:val="20"/>
                <w:szCs w:val="20"/>
                <w:lang w:eastAsia="en-US"/>
              </w:rPr>
              <w:t>/Classroom Support</w:t>
            </w:r>
          </w:p>
          <w:p w14:paraId="35ECAC86" w14:textId="5ABBB7DE" w:rsidR="00F52918" w:rsidRPr="00F52918" w:rsidRDefault="00F52918" w:rsidP="00A26A29">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sidRPr="00F52918">
              <w:rPr>
                <w:rFonts w:ascii="Tahoma" w:eastAsia="Times New Roman" w:hAnsi="Tahoma" w:cs="Tahoma"/>
                <w:bCs/>
                <w:color w:val="auto"/>
                <w:sz w:val="20"/>
                <w:szCs w:val="20"/>
                <w:lang w:eastAsia="en-US"/>
              </w:rPr>
              <w:t>Current First Aid Certificate or a willingness to undertake First Aid training</w:t>
            </w:r>
          </w:p>
          <w:p w14:paraId="53A34FB2" w14:textId="77777777" w:rsidR="00F52918" w:rsidRPr="00F52918" w:rsidRDefault="00F52918" w:rsidP="00A26A29">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sidRPr="00F52918">
              <w:rPr>
                <w:rFonts w:ascii="Tahoma" w:eastAsia="Times New Roman" w:hAnsi="Tahoma" w:cs="Tahoma"/>
                <w:bCs/>
                <w:color w:val="auto"/>
                <w:sz w:val="20"/>
                <w:szCs w:val="20"/>
                <w:lang w:eastAsia="en-US"/>
              </w:rPr>
              <w:t>Basic Food Hygiene Certificate or a willingness to undertake training.</w:t>
            </w:r>
          </w:p>
          <w:p w14:paraId="3B35304A" w14:textId="77777777" w:rsidR="00F52918" w:rsidRPr="00F52918" w:rsidRDefault="00F52918" w:rsidP="00A26A29">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sidRPr="00F52918">
              <w:rPr>
                <w:rFonts w:ascii="Tahoma" w:eastAsia="Times New Roman" w:hAnsi="Tahoma" w:cs="Tahoma"/>
                <w:bCs/>
                <w:color w:val="auto"/>
                <w:sz w:val="20"/>
                <w:szCs w:val="20"/>
                <w:lang w:eastAsia="en-US"/>
              </w:rPr>
              <w:t>Basic Health and Safety Certificate or a willingness to undertake training.</w:t>
            </w:r>
          </w:p>
          <w:p w14:paraId="31CC297E" w14:textId="028A4B72" w:rsidR="0034040C" w:rsidRPr="00F52918" w:rsidRDefault="00F52918" w:rsidP="00A26A29">
            <w:pPr>
              <w:pStyle w:val="PS"/>
              <w:numPr>
                <w:ilvl w:val="0"/>
                <w:numId w:val="39"/>
              </w:numPr>
              <w:tabs>
                <w:tab w:val="clear" w:pos="720"/>
              </w:tabs>
              <w:ind w:left="460" w:right="174" w:hanging="284"/>
              <w:rPr>
                <w:rFonts w:ascii="Tahoma" w:hAnsi="Tahoma" w:cs="Tahoma"/>
                <w:sz w:val="20"/>
              </w:rPr>
            </w:pPr>
            <w:r w:rsidRPr="00F52918">
              <w:rPr>
                <w:rFonts w:ascii="Tahoma" w:hAnsi="Tahoma" w:cs="Tahoma"/>
                <w:bCs/>
                <w:sz w:val="20"/>
              </w:rPr>
              <w:t>Safeguarding Children Qualification or a willingness to undertake training.</w:t>
            </w:r>
          </w:p>
        </w:tc>
        <w:tc>
          <w:tcPr>
            <w:tcW w:w="4111" w:type="dxa"/>
          </w:tcPr>
          <w:p w14:paraId="3EB9EEA8" w14:textId="77777777" w:rsidR="00A26A29" w:rsidRDefault="00A26A29" w:rsidP="00A26A29">
            <w:pPr>
              <w:pStyle w:val="ListParagraph"/>
              <w:ind w:left="325" w:right="0"/>
              <w:rPr>
                <w:rFonts w:ascii="Tahoma" w:eastAsia="Times New Roman" w:hAnsi="Tahoma" w:cs="Tahoma"/>
                <w:bCs/>
                <w:color w:val="auto"/>
                <w:sz w:val="20"/>
                <w:szCs w:val="20"/>
                <w:lang w:eastAsia="en-US"/>
              </w:rPr>
            </w:pPr>
          </w:p>
          <w:p w14:paraId="12D1579A" w14:textId="79E7EFC6" w:rsidR="00F52918" w:rsidRPr="00F52918" w:rsidRDefault="00F52918" w:rsidP="00A26A29">
            <w:pPr>
              <w:pStyle w:val="ListParagraph"/>
              <w:numPr>
                <w:ilvl w:val="0"/>
                <w:numId w:val="39"/>
              </w:numPr>
              <w:tabs>
                <w:tab w:val="clear" w:pos="720"/>
              </w:tabs>
              <w:ind w:left="325" w:hanging="325"/>
              <w:rPr>
                <w:rFonts w:ascii="Tahoma" w:hAnsi="Tahoma" w:cs="Tahoma"/>
                <w:bCs/>
                <w:sz w:val="20"/>
                <w:szCs w:val="20"/>
              </w:rPr>
            </w:pPr>
            <w:r w:rsidRPr="00F52918">
              <w:rPr>
                <w:rFonts w:ascii="Tahoma" w:hAnsi="Tahoma" w:cs="Tahoma"/>
                <w:bCs/>
                <w:sz w:val="20"/>
                <w:szCs w:val="20"/>
              </w:rPr>
              <w:t>Evidence of further study</w:t>
            </w:r>
          </w:p>
          <w:p w14:paraId="00609E4B" w14:textId="041A7C93" w:rsidR="004C4B5D" w:rsidRPr="00F52918" w:rsidRDefault="00F52918" w:rsidP="00A26A29">
            <w:pPr>
              <w:pStyle w:val="PS"/>
              <w:numPr>
                <w:ilvl w:val="0"/>
                <w:numId w:val="39"/>
              </w:numPr>
              <w:tabs>
                <w:tab w:val="clear" w:pos="720"/>
              </w:tabs>
              <w:ind w:left="325" w:right="33" w:hanging="325"/>
              <w:rPr>
                <w:rFonts w:ascii="Tahoma" w:hAnsi="Tahoma" w:cs="Tahoma"/>
                <w:b/>
                <w:bCs/>
                <w:sz w:val="20"/>
              </w:rPr>
            </w:pPr>
            <w:r w:rsidRPr="00F52918">
              <w:rPr>
                <w:rFonts w:ascii="Tahoma" w:hAnsi="Tahoma" w:cs="Tahoma"/>
                <w:bCs/>
                <w:sz w:val="20"/>
              </w:rPr>
              <w:t>Willingness to continue training to enhance role.</w:t>
            </w:r>
          </w:p>
        </w:tc>
      </w:tr>
      <w:tr w:rsidR="00DE79A8" w:rsidRPr="0034040C" w14:paraId="0955A8CF" w14:textId="77777777" w:rsidTr="00366D06">
        <w:tc>
          <w:tcPr>
            <w:tcW w:w="2127" w:type="dxa"/>
            <w:shd w:val="clear" w:color="auto" w:fill="0070C0"/>
            <w:vAlign w:val="center"/>
          </w:tcPr>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252" w:type="dxa"/>
            <w:vAlign w:val="center"/>
          </w:tcPr>
          <w:p w14:paraId="3D7C28E8" w14:textId="77777777" w:rsidR="00366D06" w:rsidRPr="00F52918" w:rsidRDefault="00366D06" w:rsidP="00A26A29">
            <w:pPr>
              <w:pStyle w:val="ListParagraph"/>
              <w:ind w:left="460" w:right="174"/>
              <w:rPr>
                <w:rFonts w:ascii="Tahoma" w:hAnsi="Tahoma" w:cs="Tahoma"/>
                <w:sz w:val="20"/>
                <w:szCs w:val="20"/>
              </w:rPr>
            </w:pPr>
          </w:p>
          <w:p w14:paraId="7BD3F1A3" w14:textId="57D0D4F1" w:rsidR="00F52918" w:rsidRDefault="00A26A29" w:rsidP="00A26A29">
            <w:pPr>
              <w:pStyle w:val="ListParagraph"/>
              <w:numPr>
                <w:ilvl w:val="0"/>
                <w:numId w:val="40"/>
              </w:numPr>
              <w:tabs>
                <w:tab w:val="clear" w:pos="720"/>
              </w:tabs>
              <w:ind w:left="460" w:right="0" w:hanging="357"/>
              <w:rPr>
                <w:rFonts w:ascii="Tahoma" w:hAnsi="Tahoma" w:cs="Tahoma"/>
                <w:sz w:val="20"/>
                <w:szCs w:val="20"/>
              </w:rPr>
            </w:pPr>
            <w:r w:rsidRPr="00A26A29">
              <w:rPr>
                <w:rFonts w:ascii="Tahoma" w:hAnsi="Tahoma" w:cs="Tahoma"/>
                <w:sz w:val="20"/>
                <w:szCs w:val="20"/>
              </w:rPr>
              <w:t>Experience of working with children 3 - 11 in a voluntary or paid capacity</w:t>
            </w:r>
          </w:p>
          <w:p w14:paraId="0CB9551D" w14:textId="3D02FDB9" w:rsidR="00A26A29" w:rsidRPr="00A26A29" w:rsidRDefault="00A26A29" w:rsidP="00A26A29">
            <w:pPr>
              <w:pStyle w:val="ListParagraph"/>
              <w:numPr>
                <w:ilvl w:val="0"/>
                <w:numId w:val="40"/>
              </w:numPr>
              <w:tabs>
                <w:tab w:val="clear" w:pos="720"/>
              </w:tabs>
              <w:ind w:left="460" w:right="0" w:hanging="357"/>
              <w:rPr>
                <w:rFonts w:ascii="Tahoma" w:hAnsi="Tahoma" w:cs="Tahoma"/>
                <w:sz w:val="22"/>
              </w:rPr>
            </w:pPr>
            <w:r w:rsidRPr="00A26A29">
              <w:rPr>
                <w:rFonts w:ascii="Tahoma" w:hAnsi="Tahoma" w:cs="Tahoma"/>
                <w:sz w:val="20"/>
                <w:szCs w:val="20"/>
              </w:rPr>
              <w:t>Experience of planning programmes for groups of children and consulting with children</w:t>
            </w:r>
          </w:p>
          <w:p w14:paraId="2CB45EC0" w14:textId="0A53360D" w:rsidR="004C4B5D" w:rsidRPr="00A26A29" w:rsidRDefault="004C4B5D" w:rsidP="00A26A29">
            <w:pPr>
              <w:ind w:left="460" w:right="174"/>
              <w:rPr>
                <w:rFonts w:ascii="Tahoma" w:hAnsi="Tahoma" w:cs="Tahoma"/>
                <w:sz w:val="20"/>
                <w:szCs w:val="20"/>
              </w:rPr>
            </w:pPr>
          </w:p>
        </w:tc>
        <w:tc>
          <w:tcPr>
            <w:tcW w:w="4111" w:type="dxa"/>
          </w:tcPr>
          <w:p w14:paraId="5162CCA3" w14:textId="77777777" w:rsidR="00366D06" w:rsidRPr="00F52918" w:rsidRDefault="00366D06" w:rsidP="00366D06">
            <w:pPr>
              <w:ind w:left="467" w:right="33"/>
              <w:rPr>
                <w:rFonts w:ascii="Tahoma" w:hAnsi="Tahoma" w:cs="Tahoma"/>
                <w:sz w:val="20"/>
                <w:szCs w:val="20"/>
              </w:rPr>
            </w:pPr>
          </w:p>
          <w:p w14:paraId="79213D0F" w14:textId="77777777" w:rsidR="001C5B10" w:rsidRPr="00A26A29" w:rsidRDefault="00F52918" w:rsidP="00366D06">
            <w:pPr>
              <w:pStyle w:val="ListParagraph"/>
              <w:numPr>
                <w:ilvl w:val="0"/>
                <w:numId w:val="24"/>
              </w:numPr>
              <w:ind w:left="467" w:right="33"/>
              <w:rPr>
                <w:rFonts w:ascii="Tahoma" w:hAnsi="Tahoma" w:cs="Tahoma"/>
                <w:b/>
                <w:bCs/>
                <w:sz w:val="20"/>
                <w:szCs w:val="20"/>
              </w:rPr>
            </w:pPr>
            <w:r w:rsidRPr="00F52918">
              <w:rPr>
                <w:rFonts w:ascii="Tahoma" w:hAnsi="Tahoma" w:cs="Tahoma"/>
                <w:bCs/>
                <w:sz w:val="20"/>
                <w:szCs w:val="20"/>
              </w:rPr>
              <w:t>Extensive experience in different settings</w:t>
            </w:r>
          </w:p>
          <w:p w14:paraId="1EA3B4A4" w14:textId="120CA6A2" w:rsidR="00A26A29" w:rsidRPr="00F52918" w:rsidRDefault="00A26A29" w:rsidP="00366D06">
            <w:pPr>
              <w:pStyle w:val="ListParagraph"/>
              <w:numPr>
                <w:ilvl w:val="0"/>
                <w:numId w:val="24"/>
              </w:numPr>
              <w:ind w:left="467" w:right="33"/>
              <w:rPr>
                <w:rFonts w:ascii="Tahoma" w:hAnsi="Tahoma" w:cs="Tahoma"/>
                <w:b/>
                <w:bCs/>
                <w:sz w:val="20"/>
                <w:szCs w:val="20"/>
              </w:rPr>
            </w:pPr>
            <w:r>
              <w:rPr>
                <w:rFonts w:ascii="Tahoma" w:hAnsi="Tahoma" w:cs="Tahoma"/>
                <w:bCs/>
                <w:sz w:val="20"/>
                <w:szCs w:val="20"/>
              </w:rPr>
              <w:t>Experience working with children with SEND</w:t>
            </w:r>
          </w:p>
        </w:tc>
      </w:tr>
      <w:tr w:rsidR="00366D06" w:rsidRPr="0034040C" w14:paraId="28FE5A0F" w14:textId="77777777" w:rsidTr="00366D06">
        <w:trPr>
          <w:trHeight w:val="846"/>
        </w:trPr>
        <w:tc>
          <w:tcPr>
            <w:tcW w:w="2127" w:type="dxa"/>
            <w:shd w:val="clear" w:color="auto" w:fill="0070C0"/>
            <w:vAlign w:val="center"/>
          </w:tcPr>
          <w:p w14:paraId="3639CDA3" w14:textId="6B1D7475" w:rsidR="00366D06" w:rsidRPr="0034040C" w:rsidRDefault="00366D06" w:rsidP="00366D06">
            <w:pPr>
              <w:ind w:left="0" w:right="-22"/>
              <w:rPr>
                <w:rFonts w:ascii="Tahoma" w:hAnsi="Tahoma" w:cs="Tahoma"/>
                <w:b/>
                <w:bCs/>
                <w:sz w:val="22"/>
                <w:szCs w:val="8"/>
              </w:rPr>
            </w:pPr>
            <w:r>
              <w:rPr>
                <w:rFonts w:ascii="Tahoma" w:hAnsi="Tahoma" w:cs="Tahoma"/>
                <w:b/>
                <w:bCs/>
                <w:sz w:val="22"/>
                <w:szCs w:val="8"/>
              </w:rPr>
              <w:t>Knowledge and Skills</w:t>
            </w:r>
          </w:p>
        </w:tc>
        <w:tc>
          <w:tcPr>
            <w:tcW w:w="4252" w:type="dxa"/>
            <w:vAlign w:val="center"/>
          </w:tcPr>
          <w:p w14:paraId="0865F0E7" w14:textId="77777777" w:rsidR="00366D06" w:rsidRPr="00F52918" w:rsidRDefault="00366D06" w:rsidP="00A26A29">
            <w:pPr>
              <w:pStyle w:val="ListParagraph"/>
              <w:pBdr>
                <w:top w:val="nil"/>
                <w:left w:val="nil"/>
                <w:bottom w:val="nil"/>
                <w:right w:val="nil"/>
                <w:between w:val="nil"/>
              </w:pBdr>
              <w:ind w:left="460" w:right="174"/>
              <w:rPr>
                <w:rFonts w:ascii="Tahoma" w:hAnsi="Tahoma" w:cs="Tahoma"/>
                <w:sz w:val="20"/>
                <w:szCs w:val="20"/>
              </w:rPr>
            </w:pPr>
          </w:p>
          <w:p w14:paraId="7CCDD5A7"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Knowledge of safeguarding issues</w:t>
            </w:r>
          </w:p>
          <w:p w14:paraId="7F8A5728"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Awareness of safety issues</w:t>
            </w:r>
          </w:p>
          <w:p w14:paraId="793EA485"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Ability to work in a team</w:t>
            </w:r>
          </w:p>
          <w:p w14:paraId="733A806B"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Good communication skills</w:t>
            </w:r>
          </w:p>
          <w:p w14:paraId="265D7DB0"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Enjoy working with children</w:t>
            </w:r>
          </w:p>
          <w:p w14:paraId="2DD93448"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Dealing with difficult behaviour</w:t>
            </w:r>
          </w:p>
          <w:p w14:paraId="00B78C32"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Understanding a range of cultures</w:t>
            </w:r>
          </w:p>
          <w:p w14:paraId="4339B5E8" w14:textId="77777777" w:rsidR="00366D06" w:rsidRPr="00A26A29" w:rsidRDefault="00A26A29" w:rsidP="00A26A29">
            <w:pPr>
              <w:pStyle w:val="PS"/>
              <w:numPr>
                <w:ilvl w:val="0"/>
                <w:numId w:val="41"/>
              </w:numPr>
              <w:ind w:left="460" w:right="174"/>
              <w:rPr>
                <w:rFonts w:ascii="Tahoma" w:hAnsi="Tahoma" w:cs="Tahoma"/>
                <w:sz w:val="20"/>
              </w:rPr>
            </w:pPr>
            <w:r w:rsidRPr="00A26A29">
              <w:rPr>
                <w:rFonts w:ascii="Tahoma" w:hAnsi="Tahoma" w:cs="Tahoma"/>
                <w:color w:val="000000"/>
                <w:sz w:val="20"/>
              </w:rPr>
              <w:t>Good standard of Education</w:t>
            </w:r>
          </w:p>
          <w:p w14:paraId="4D4DEC5C" w14:textId="77777777" w:rsidR="00A26A29" w:rsidRPr="00A26A29" w:rsidRDefault="00A26A29" w:rsidP="00A26A29">
            <w:pPr>
              <w:pStyle w:val="PS"/>
              <w:numPr>
                <w:ilvl w:val="0"/>
                <w:numId w:val="41"/>
              </w:numPr>
              <w:ind w:left="460" w:right="174"/>
              <w:rPr>
                <w:rFonts w:ascii="Tahoma" w:hAnsi="Tahoma" w:cs="Tahoma"/>
                <w:sz w:val="20"/>
              </w:rPr>
            </w:pPr>
            <w:r>
              <w:rPr>
                <w:rFonts w:ascii="Tahoma" w:hAnsi="Tahoma" w:cs="Tahoma"/>
                <w:color w:val="000000"/>
                <w:sz w:val="20"/>
              </w:rPr>
              <w:t>Good IT/</w:t>
            </w:r>
            <w:proofErr w:type="spellStart"/>
            <w:r>
              <w:rPr>
                <w:rFonts w:ascii="Tahoma" w:hAnsi="Tahoma" w:cs="Tahoma"/>
                <w:color w:val="000000"/>
                <w:sz w:val="20"/>
              </w:rPr>
              <w:t>Ipad</w:t>
            </w:r>
            <w:proofErr w:type="spellEnd"/>
            <w:r>
              <w:rPr>
                <w:rFonts w:ascii="Tahoma" w:hAnsi="Tahoma" w:cs="Tahoma"/>
                <w:color w:val="000000"/>
                <w:sz w:val="20"/>
              </w:rPr>
              <w:t xml:space="preserve"> Skills</w:t>
            </w:r>
          </w:p>
          <w:p w14:paraId="6292C825" w14:textId="588B38EE" w:rsidR="00A26A29" w:rsidRPr="00F52918" w:rsidRDefault="00A26A29" w:rsidP="00A26A29">
            <w:pPr>
              <w:pStyle w:val="PS"/>
              <w:ind w:left="460" w:right="174"/>
              <w:rPr>
                <w:rFonts w:ascii="Tahoma" w:hAnsi="Tahoma" w:cs="Tahoma"/>
                <w:sz w:val="20"/>
              </w:rPr>
            </w:pPr>
          </w:p>
        </w:tc>
        <w:tc>
          <w:tcPr>
            <w:tcW w:w="4111" w:type="dxa"/>
          </w:tcPr>
          <w:p w14:paraId="72EB478F" w14:textId="77777777" w:rsidR="00366D06" w:rsidRPr="00F52918" w:rsidRDefault="00366D06" w:rsidP="00366D06">
            <w:pPr>
              <w:ind w:left="467" w:right="33" w:hanging="2"/>
              <w:rPr>
                <w:rFonts w:ascii="Tahoma" w:hAnsi="Tahoma" w:cs="Tahoma"/>
                <w:sz w:val="20"/>
                <w:szCs w:val="20"/>
              </w:rPr>
            </w:pPr>
          </w:p>
          <w:p w14:paraId="383A7E2A"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Knowledge of suitable games/activities</w:t>
            </w:r>
          </w:p>
          <w:p w14:paraId="34151CCB" w14:textId="2DEF73F5" w:rsidR="00366D06" w:rsidRPr="00F52918" w:rsidRDefault="00366D06" w:rsidP="00F52918">
            <w:pPr>
              <w:pStyle w:val="ListParagraph"/>
              <w:ind w:left="467" w:right="33"/>
              <w:rPr>
                <w:rFonts w:ascii="Tahoma" w:hAnsi="Tahoma" w:cs="Tahoma"/>
                <w:b/>
                <w:bCs/>
                <w:sz w:val="20"/>
                <w:szCs w:val="20"/>
              </w:rPr>
            </w:pPr>
          </w:p>
        </w:tc>
      </w:tr>
      <w:tr w:rsidR="00366D06" w:rsidRPr="0034040C" w14:paraId="643A3A4B" w14:textId="77777777" w:rsidTr="00F52918">
        <w:trPr>
          <w:trHeight w:val="1395"/>
        </w:trPr>
        <w:tc>
          <w:tcPr>
            <w:tcW w:w="2127" w:type="dxa"/>
            <w:shd w:val="clear" w:color="auto" w:fill="0070C0"/>
            <w:vAlign w:val="center"/>
          </w:tcPr>
          <w:p w14:paraId="40D1C1C6" w14:textId="56A54DDC" w:rsidR="00366D06" w:rsidRPr="0034040C" w:rsidRDefault="00366D06" w:rsidP="00366D06">
            <w:pPr>
              <w:ind w:left="0" w:right="-22"/>
              <w:rPr>
                <w:rFonts w:ascii="Tahoma" w:hAnsi="Tahoma" w:cs="Tahoma"/>
                <w:b/>
                <w:bCs/>
                <w:sz w:val="22"/>
                <w:szCs w:val="8"/>
              </w:rPr>
            </w:pPr>
            <w:r>
              <w:rPr>
                <w:rFonts w:ascii="Tahoma" w:hAnsi="Tahoma" w:cs="Tahoma"/>
                <w:b/>
                <w:bCs/>
                <w:sz w:val="22"/>
                <w:szCs w:val="8"/>
              </w:rPr>
              <w:t>Special Requirement</w:t>
            </w:r>
          </w:p>
        </w:tc>
        <w:tc>
          <w:tcPr>
            <w:tcW w:w="4252" w:type="dxa"/>
            <w:vAlign w:val="center"/>
          </w:tcPr>
          <w:p w14:paraId="602FF3EC" w14:textId="0A614063" w:rsidR="00F52918" w:rsidRPr="00F52918" w:rsidRDefault="00F52918" w:rsidP="00A26A29">
            <w:pPr>
              <w:pStyle w:val="ListParagraph"/>
              <w:numPr>
                <w:ilvl w:val="0"/>
                <w:numId w:val="42"/>
              </w:numPr>
              <w:tabs>
                <w:tab w:val="clear" w:pos="720"/>
              </w:tabs>
              <w:ind w:left="460" w:right="0" w:hanging="284"/>
              <w:rPr>
                <w:rFonts w:ascii="Tahoma" w:eastAsia="Times New Roman" w:hAnsi="Tahoma" w:cs="Tahoma"/>
                <w:color w:val="auto"/>
                <w:sz w:val="20"/>
                <w:szCs w:val="20"/>
                <w:lang w:eastAsia="en-US"/>
              </w:rPr>
            </w:pPr>
            <w:r w:rsidRPr="00F52918">
              <w:rPr>
                <w:rFonts w:ascii="Tahoma" w:eastAsia="Times New Roman" w:hAnsi="Tahoma" w:cs="Tahoma"/>
                <w:color w:val="auto"/>
                <w:sz w:val="20"/>
                <w:szCs w:val="20"/>
                <w:lang w:eastAsia="en-US"/>
              </w:rPr>
              <w:t>Disclosure and Barring Service check, Identity checks and references</w:t>
            </w:r>
          </w:p>
          <w:p w14:paraId="2AAD92F5" w14:textId="4FEFDDE5" w:rsidR="00F52918" w:rsidRPr="00F52918" w:rsidRDefault="00F52918" w:rsidP="00A26A29">
            <w:pPr>
              <w:pStyle w:val="ListParagraph"/>
              <w:numPr>
                <w:ilvl w:val="0"/>
                <w:numId w:val="42"/>
              </w:numPr>
              <w:tabs>
                <w:tab w:val="clear" w:pos="720"/>
              </w:tabs>
              <w:ind w:left="460" w:right="0" w:hanging="284"/>
              <w:rPr>
                <w:rFonts w:ascii="Tahoma" w:eastAsia="Times New Roman" w:hAnsi="Tahoma" w:cs="Tahoma"/>
                <w:color w:val="auto"/>
                <w:sz w:val="20"/>
                <w:szCs w:val="20"/>
                <w:lang w:eastAsia="en-US"/>
              </w:rPr>
            </w:pPr>
            <w:r w:rsidRPr="00F52918">
              <w:rPr>
                <w:rFonts w:ascii="Tahoma" w:eastAsia="Times New Roman" w:hAnsi="Tahoma" w:cs="Tahoma"/>
                <w:color w:val="auto"/>
                <w:sz w:val="20"/>
                <w:szCs w:val="20"/>
                <w:lang w:eastAsia="en-US"/>
              </w:rPr>
              <w:t>Friendly, fair and caring nature</w:t>
            </w:r>
          </w:p>
          <w:p w14:paraId="4A0397FB" w14:textId="4020826B" w:rsidR="00366D06" w:rsidRPr="00A26A29" w:rsidRDefault="00A26A29" w:rsidP="00A26A29">
            <w:pPr>
              <w:pStyle w:val="ListParagraph"/>
              <w:numPr>
                <w:ilvl w:val="0"/>
                <w:numId w:val="42"/>
              </w:numPr>
              <w:tabs>
                <w:tab w:val="clear" w:pos="720"/>
              </w:tabs>
              <w:ind w:left="460" w:hanging="284"/>
              <w:rPr>
                <w:rFonts w:ascii="Tahoma" w:eastAsia="Times New Roman" w:hAnsi="Tahoma" w:cs="Tahoma"/>
                <w:color w:val="auto"/>
                <w:sz w:val="20"/>
                <w:szCs w:val="20"/>
                <w:lang w:eastAsia="en-US"/>
              </w:rPr>
            </w:pPr>
            <w:r w:rsidRPr="00A26A29">
              <w:rPr>
                <w:rFonts w:ascii="Tahoma" w:eastAsia="Times New Roman" w:hAnsi="Tahoma" w:cs="Tahoma"/>
                <w:color w:val="auto"/>
                <w:sz w:val="20"/>
                <w:szCs w:val="20"/>
                <w:lang w:eastAsia="en-US"/>
              </w:rPr>
              <w:t>Adaptable, flexible, enthusiastic, reliable, punctual</w:t>
            </w:r>
          </w:p>
        </w:tc>
        <w:tc>
          <w:tcPr>
            <w:tcW w:w="4111" w:type="dxa"/>
          </w:tcPr>
          <w:p w14:paraId="6DCD975E" w14:textId="77777777" w:rsidR="00366D06" w:rsidRPr="00F52918" w:rsidRDefault="00366D06" w:rsidP="00366D06">
            <w:pPr>
              <w:pStyle w:val="ListParagraph"/>
              <w:ind w:left="467" w:right="33"/>
              <w:rPr>
                <w:rFonts w:ascii="Tahoma" w:hAnsi="Tahoma" w:cs="Tahoma"/>
                <w:b/>
                <w:bCs/>
                <w:sz w:val="20"/>
                <w:szCs w:val="20"/>
              </w:rPr>
            </w:pPr>
          </w:p>
          <w:p w14:paraId="06EA43DD" w14:textId="723189D8" w:rsidR="00366D06" w:rsidRPr="00F52918" w:rsidRDefault="00366D06" w:rsidP="00F52918">
            <w:pPr>
              <w:pStyle w:val="ListParagraph"/>
              <w:numPr>
                <w:ilvl w:val="0"/>
                <w:numId w:val="42"/>
              </w:numPr>
              <w:tabs>
                <w:tab w:val="clear" w:pos="720"/>
              </w:tabs>
              <w:ind w:left="467" w:right="175"/>
              <w:rPr>
                <w:rFonts w:ascii="Tahoma" w:hAnsi="Tahoma" w:cs="Tahoma"/>
                <w:b/>
                <w:bCs/>
                <w:sz w:val="20"/>
                <w:szCs w:val="20"/>
              </w:rPr>
            </w:pPr>
          </w:p>
        </w:tc>
      </w:tr>
    </w:tbl>
    <w:p w14:paraId="71987AF7" w14:textId="77777777" w:rsidR="00906DF4" w:rsidRDefault="00906DF4" w:rsidP="00BB3452">
      <w:pPr>
        <w:ind w:left="0" w:right="-22"/>
        <w:rPr>
          <w:rFonts w:ascii="Tahoma" w:hAnsi="Tahoma" w:cs="Tahoma"/>
          <w:sz w:val="22"/>
          <w:szCs w:val="8"/>
        </w:rPr>
      </w:pPr>
    </w:p>
    <w:p w14:paraId="2FFC8D12" w14:textId="77777777" w:rsidR="00906DF4" w:rsidRDefault="00906DF4" w:rsidP="00BB3452">
      <w:pPr>
        <w:ind w:left="0" w:right="-22"/>
        <w:rPr>
          <w:rFonts w:ascii="Tahoma" w:hAnsi="Tahoma" w:cs="Tahoma"/>
          <w:sz w:val="22"/>
          <w:szCs w:val="8"/>
        </w:rPr>
      </w:pPr>
    </w:p>
    <w:p w14:paraId="3FABB48C" w14:textId="0E00368B" w:rsidR="00A96AC3" w:rsidRDefault="00A96AC3" w:rsidP="00BB3452">
      <w:pPr>
        <w:ind w:left="0" w:right="-22"/>
        <w:rPr>
          <w:rFonts w:ascii="Tahoma" w:hAnsi="Tahoma" w:cs="Tahoma"/>
          <w:sz w:val="22"/>
          <w:szCs w:val="8"/>
        </w:rPr>
      </w:pPr>
      <w:r>
        <w:rPr>
          <w:noProof/>
        </w:rPr>
        <w:drawing>
          <wp:anchor distT="0" distB="0" distL="114300" distR="114300" simplePos="0" relativeHeight="251659264" behindDoc="1" locked="0" layoutInCell="1" allowOverlap="1" wp14:anchorId="4E569E4A" wp14:editId="7112373E">
            <wp:simplePos x="0" y="0"/>
            <wp:positionH relativeFrom="column">
              <wp:posOffset>916305</wp:posOffset>
            </wp:positionH>
            <wp:positionV relativeFrom="paragraph">
              <wp:posOffset>5715</wp:posOffset>
            </wp:positionV>
            <wp:extent cx="1447800" cy="9334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F2962" w14:textId="2A5B5CB4"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default" r:id="rId10"/>
      <w:footerReference w:type="default" r:id="rId11"/>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912C" w14:textId="77777777" w:rsidR="00FF6956" w:rsidRDefault="00FF6956" w:rsidP="00402C0A">
      <w:pPr>
        <w:spacing w:line="240" w:lineRule="auto"/>
      </w:pPr>
      <w:r>
        <w:separator/>
      </w:r>
    </w:p>
  </w:endnote>
  <w:endnote w:type="continuationSeparator" w:id="0">
    <w:p w14:paraId="00690152" w14:textId="77777777" w:rsidR="00FF6956" w:rsidRDefault="00FF6956"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0E504127"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w:t>
    </w:r>
    <w:proofErr w:type="gramStart"/>
    <w:r w:rsidRPr="00906DF4">
      <w:rPr>
        <w:rFonts w:ascii="Tahoma" w:hAnsi="Tahoma" w:cs="Tahoma"/>
        <w:sz w:val="18"/>
        <w:szCs w:val="18"/>
      </w:rPr>
      <w:t xml:space="preserve">updated </w:t>
    </w:r>
    <w:r w:rsidR="00A26A29">
      <w:rPr>
        <w:rFonts w:ascii="Tahoma" w:hAnsi="Tahoma" w:cs="Tahoma"/>
        <w:sz w:val="18"/>
        <w:szCs w:val="18"/>
      </w:rPr>
      <w:t xml:space="preserve"> 27.09.2024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A804" w14:textId="77777777" w:rsidR="00FF6956" w:rsidRDefault="00FF6956" w:rsidP="00402C0A">
      <w:pPr>
        <w:spacing w:line="240" w:lineRule="auto"/>
      </w:pPr>
      <w:r>
        <w:separator/>
      </w:r>
    </w:p>
  </w:footnote>
  <w:footnote w:type="continuationSeparator" w:id="0">
    <w:p w14:paraId="69D0C640" w14:textId="77777777" w:rsidR="00FF6956" w:rsidRDefault="00FF6956"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3AD9709F">
          <wp:simplePos x="0" y="0"/>
          <wp:positionH relativeFrom="page">
            <wp:align>center</wp:align>
          </wp:positionH>
          <wp:positionV relativeFrom="paragraph">
            <wp:posOffset>-567690</wp:posOffset>
          </wp:positionV>
          <wp:extent cx="1532890" cy="590550"/>
          <wp:effectExtent l="0" t="0" r="0" b="0"/>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5244" cy="5914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3BA"/>
    <w:multiLevelType w:val="hybridMultilevel"/>
    <w:tmpl w:val="B358CDE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4BC4060"/>
    <w:multiLevelType w:val="hybridMultilevel"/>
    <w:tmpl w:val="A6E41B6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37EF5"/>
    <w:multiLevelType w:val="hybridMultilevel"/>
    <w:tmpl w:val="B79C639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8317F"/>
    <w:multiLevelType w:val="hybridMultilevel"/>
    <w:tmpl w:val="0F64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359A7"/>
    <w:multiLevelType w:val="hybridMultilevel"/>
    <w:tmpl w:val="28803E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10E59"/>
    <w:multiLevelType w:val="multilevel"/>
    <w:tmpl w:val="40A6848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6" w15:restartNumberingAfterBreak="0">
    <w:nsid w:val="22ED21B1"/>
    <w:multiLevelType w:val="hybridMultilevel"/>
    <w:tmpl w:val="3A94A3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3123156"/>
    <w:multiLevelType w:val="hybridMultilevel"/>
    <w:tmpl w:val="C5587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A65E0F"/>
    <w:multiLevelType w:val="hybridMultilevel"/>
    <w:tmpl w:val="83E439AE"/>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4202217"/>
    <w:multiLevelType w:val="hybridMultilevel"/>
    <w:tmpl w:val="12E681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57852"/>
    <w:multiLevelType w:val="multilevel"/>
    <w:tmpl w:val="6FD24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34620"/>
    <w:multiLevelType w:val="hybridMultilevel"/>
    <w:tmpl w:val="00EEF604"/>
    <w:lvl w:ilvl="0" w:tplc="18526D5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30F6A"/>
    <w:multiLevelType w:val="hybridMultilevel"/>
    <w:tmpl w:val="07F0F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4D317D"/>
    <w:multiLevelType w:val="hybridMultilevel"/>
    <w:tmpl w:val="D16217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A23B4"/>
    <w:multiLevelType w:val="hybridMultilevel"/>
    <w:tmpl w:val="A30C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20F97"/>
    <w:multiLevelType w:val="hybridMultilevel"/>
    <w:tmpl w:val="680C3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17E22"/>
    <w:multiLevelType w:val="hybridMultilevel"/>
    <w:tmpl w:val="5ACA67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39D61389"/>
    <w:multiLevelType w:val="hybridMultilevel"/>
    <w:tmpl w:val="2E4A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A11F4"/>
    <w:multiLevelType w:val="hybridMultilevel"/>
    <w:tmpl w:val="6A4439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0A1A1B"/>
    <w:multiLevelType w:val="hybridMultilevel"/>
    <w:tmpl w:val="8A2E95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50B72"/>
    <w:multiLevelType w:val="hybridMultilevel"/>
    <w:tmpl w:val="CFF80B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5B7B27"/>
    <w:multiLevelType w:val="hybridMultilevel"/>
    <w:tmpl w:val="599E89C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35BC3"/>
    <w:multiLevelType w:val="hybridMultilevel"/>
    <w:tmpl w:val="8C2CF9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C0629E"/>
    <w:multiLevelType w:val="multilevel"/>
    <w:tmpl w:val="2F9AB1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BDE5053"/>
    <w:multiLevelType w:val="hybridMultilevel"/>
    <w:tmpl w:val="98601C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C14AA"/>
    <w:multiLevelType w:val="hybridMultilevel"/>
    <w:tmpl w:val="8F785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F413C7"/>
    <w:multiLevelType w:val="hybridMultilevel"/>
    <w:tmpl w:val="303CE3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3373C3B"/>
    <w:multiLevelType w:val="hybridMultilevel"/>
    <w:tmpl w:val="C43C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D53A2"/>
    <w:multiLevelType w:val="hybridMultilevel"/>
    <w:tmpl w:val="7A34B7F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D57B4"/>
    <w:multiLevelType w:val="hybridMultilevel"/>
    <w:tmpl w:val="72245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63095"/>
    <w:multiLevelType w:val="hybridMultilevel"/>
    <w:tmpl w:val="A754AAB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3" w15:restartNumberingAfterBreak="0">
    <w:nsid w:val="61B82C6A"/>
    <w:multiLevelType w:val="hybridMultilevel"/>
    <w:tmpl w:val="1A581A1E"/>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4" w15:restartNumberingAfterBreak="0">
    <w:nsid w:val="64F25B03"/>
    <w:multiLevelType w:val="hybridMultilevel"/>
    <w:tmpl w:val="9938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81DD6"/>
    <w:multiLevelType w:val="hybridMultilevel"/>
    <w:tmpl w:val="C4A8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63EC2"/>
    <w:multiLevelType w:val="hybridMultilevel"/>
    <w:tmpl w:val="2DE4D3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23D86"/>
    <w:multiLevelType w:val="hybridMultilevel"/>
    <w:tmpl w:val="3602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946A8D"/>
    <w:multiLevelType w:val="hybridMultilevel"/>
    <w:tmpl w:val="FEF6E3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8846E0"/>
    <w:multiLevelType w:val="hybridMultilevel"/>
    <w:tmpl w:val="6ED092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866CF"/>
    <w:multiLevelType w:val="hybridMultilevel"/>
    <w:tmpl w:val="CF08F13C"/>
    <w:lvl w:ilvl="0" w:tplc="18526D5A">
      <w:numFmt w:val="bullet"/>
      <w:lvlText w:val="•"/>
      <w:lvlJc w:val="left"/>
      <w:pPr>
        <w:ind w:left="758" w:hanging="360"/>
      </w:pPr>
      <w:rPr>
        <w:rFonts w:ascii="Tahoma" w:eastAsia="Times New Roman" w:hAnsi="Tahoma" w:cs="Tahoma"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41" w15:restartNumberingAfterBreak="0">
    <w:nsid w:val="761140B8"/>
    <w:multiLevelType w:val="hybridMultilevel"/>
    <w:tmpl w:val="36BE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5404A9"/>
    <w:multiLevelType w:val="hybridMultilevel"/>
    <w:tmpl w:val="FD6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C29EB"/>
    <w:multiLevelType w:val="hybridMultilevel"/>
    <w:tmpl w:val="D2AED6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7D5576DD"/>
    <w:multiLevelType w:val="hybridMultilevel"/>
    <w:tmpl w:val="2C5C49E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5" w15:restartNumberingAfterBreak="0">
    <w:nsid w:val="7DFB6222"/>
    <w:multiLevelType w:val="hybridMultilevel"/>
    <w:tmpl w:val="101A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B6316"/>
    <w:multiLevelType w:val="hybridMultilevel"/>
    <w:tmpl w:val="576C527A"/>
    <w:lvl w:ilvl="0" w:tplc="04090011">
      <w:start w:val="1"/>
      <w:numFmt w:val="decimal"/>
      <w:lvlText w:val="%1)"/>
      <w:lvlJc w:val="left"/>
      <w:pPr>
        <w:tabs>
          <w:tab w:val="num" w:pos="720"/>
        </w:tabs>
        <w:ind w:left="720" w:hanging="360"/>
      </w:pPr>
      <w:rPr>
        <w:rFonts w:hint="default"/>
      </w:rPr>
    </w:lvl>
    <w:lvl w:ilvl="1" w:tplc="6394A882">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1809644">
    <w:abstractNumId w:val="23"/>
  </w:num>
  <w:num w:numId="2" w16cid:durableId="1694109871">
    <w:abstractNumId w:val="11"/>
  </w:num>
  <w:num w:numId="3" w16cid:durableId="1152677491">
    <w:abstractNumId w:val="15"/>
  </w:num>
  <w:num w:numId="4" w16cid:durableId="322046339">
    <w:abstractNumId w:val="24"/>
  </w:num>
  <w:num w:numId="5" w16cid:durableId="591670477">
    <w:abstractNumId w:val="40"/>
  </w:num>
  <w:num w:numId="6" w16cid:durableId="819154260">
    <w:abstractNumId w:val="42"/>
  </w:num>
  <w:num w:numId="7" w16cid:durableId="1160848379">
    <w:abstractNumId w:val="8"/>
  </w:num>
  <w:num w:numId="8" w16cid:durableId="303201621">
    <w:abstractNumId w:val="19"/>
  </w:num>
  <w:num w:numId="9" w16cid:durableId="1966738961">
    <w:abstractNumId w:val="22"/>
  </w:num>
  <w:num w:numId="10" w16cid:durableId="1471945918">
    <w:abstractNumId w:val="35"/>
  </w:num>
  <w:num w:numId="11" w16cid:durableId="1534418749">
    <w:abstractNumId w:val="45"/>
  </w:num>
  <w:num w:numId="12" w16cid:durableId="1626161554">
    <w:abstractNumId w:val="28"/>
  </w:num>
  <w:num w:numId="13" w16cid:durableId="1090279126">
    <w:abstractNumId w:val="29"/>
  </w:num>
  <w:num w:numId="14" w16cid:durableId="230427872">
    <w:abstractNumId w:val="34"/>
  </w:num>
  <w:num w:numId="15" w16cid:durableId="1659111631">
    <w:abstractNumId w:val="18"/>
  </w:num>
  <w:num w:numId="16" w16cid:durableId="645937938">
    <w:abstractNumId w:val="43"/>
  </w:num>
  <w:num w:numId="17" w16cid:durableId="411244349">
    <w:abstractNumId w:val="41"/>
  </w:num>
  <w:num w:numId="18" w16cid:durableId="1530874905">
    <w:abstractNumId w:val="12"/>
  </w:num>
  <w:num w:numId="19" w16cid:durableId="1908880330">
    <w:abstractNumId w:val="10"/>
  </w:num>
  <w:num w:numId="20" w16cid:durableId="1380015745">
    <w:abstractNumId w:val="17"/>
  </w:num>
  <w:num w:numId="21" w16cid:durableId="733703298">
    <w:abstractNumId w:val="44"/>
  </w:num>
  <w:num w:numId="22" w16cid:durableId="876964716">
    <w:abstractNumId w:val="5"/>
  </w:num>
  <w:num w:numId="23" w16cid:durableId="1634293147">
    <w:abstractNumId w:val="32"/>
  </w:num>
  <w:num w:numId="24" w16cid:durableId="1141341182">
    <w:abstractNumId w:val="0"/>
  </w:num>
  <w:num w:numId="25" w16cid:durableId="455568379">
    <w:abstractNumId w:val="31"/>
  </w:num>
  <w:num w:numId="26" w16cid:durableId="559747825">
    <w:abstractNumId w:val="33"/>
  </w:num>
  <w:num w:numId="27" w16cid:durableId="431777229">
    <w:abstractNumId w:val="21"/>
  </w:num>
  <w:num w:numId="28" w16cid:durableId="1190486088">
    <w:abstractNumId w:val="39"/>
  </w:num>
  <w:num w:numId="29" w16cid:durableId="1349453371">
    <w:abstractNumId w:val="13"/>
  </w:num>
  <w:num w:numId="30" w16cid:durableId="75981156">
    <w:abstractNumId w:val="4"/>
  </w:num>
  <w:num w:numId="31" w16cid:durableId="920606751">
    <w:abstractNumId w:val="37"/>
  </w:num>
  <w:num w:numId="32" w16cid:durableId="1870560893">
    <w:abstractNumId w:val="14"/>
  </w:num>
  <w:num w:numId="33" w16cid:durableId="1324167838">
    <w:abstractNumId w:val="20"/>
  </w:num>
  <w:num w:numId="34" w16cid:durableId="553935272">
    <w:abstractNumId w:val="7"/>
  </w:num>
  <w:num w:numId="35" w16cid:durableId="1038437718">
    <w:abstractNumId w:val="38"/>
  </w:num>
  <w:num w:numId="36" w16cid:durableId="875970577">
    <w:abstractNumId w:val="26"/>
  </w:num>
  <w:num w:numId="37" w16cid:durableId="213935636">
    <w:abstractNumId w:val="27"/>
  </w:num>
  <w:num w:numId="38" w16cid:durableId="917635385">
    <w:abstractNumId w:val="9"/>
  </w:num>
  <w:num w:numId="39" w16cid:durableId="2042626840">
    <w:abstractNumId w:val="30"/>
  </w:num>
  <w:num w:numId="40" w16cid:durableId="1975212007">
    <w:abstractNumId w:val="1"/>
  </w:num>
  <w:num w:numId="41" w16cid:durableId="1124158829">
    <w:abstractNumId w:val="2"/>
  </w:num>
  <w:num w:numId="42" w16cid:durableId="944458889">
    <w:abstractNumId w:val="36"/>
  </w:num>
  <w:num w:numId="43" w16cid:durableId="1493133720">
    <w:abstractNumId w:val="46"/>
  </w:num>
  <w:num w:numId="44" w16cid:durableId="1256552957">
    <w:abstractNumId w:val="6"/>
  </w:num>
  <w:num w:numId="45" w16cid:durableId="1914394867">
    <w:abstractNumId w:val="16"/>
  </w:num>
  <w:num w:numId="46" w16cid:durableId="1919056203">
    <w:abstractNumId w:val="3"/>
  </w:num>
  <w:num w:numId="47" w16cid:durableId="81325912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02628"/>
    <w:rsid w:val="00026A9F"/>
    <w:rsid w:val="000B2A4E"/>
    <w:rsid w:val="000C5539"/>
    <w:rsid w:val="000C705F"/>
    <w:rsid w:val="001B2B96"/>
    <w:rsid w:val="001C5B10"/>
    <w:rsid w:val="001E205B"/>
    <w:rsid w:val="0020604D"/>
    <w:rsid w:val="0020737D"/>
    <w:rsid w:val="00207D2F"/>
    <w:rsid w:val="002110FC"/>
    <w:rsid w:val="002330B7"/>
    <w:rsid w:val="00280E74"/>
    <w:rsid w:val="002E103F"/>
    <w:rsid w:val="002E5533"/>
    <w:rsid w:val="002F1B9C"/>
    <w:rsid w:val="00317902"/>
    <w:rsid w:val="0034040C"/>
    <w:rsid w:val="00343F80"/>
    <w:rsid w:val="00366D06"/>
    <w:rsid w:val="003A3ABD"/>
    <w:rsid w:val="003A7260"/>
    <w:rsid w:val="003C70AC"/>
    <w:rsid w:val="00402C0A"/>
    <w:rsid w:val="00446C61"/>
    <w:rsid w:val="00455A28"/>
    <w:rsid w:val="00464240"/>
    <w:rsid w:val="004A6DD2"/>
    <w:rsid w:val="004B1AE1"/>
    <w:rsid w:val="004C4B5D"/>
    <w:rsid w:val="004C61DD"/>
    <w:rsid w:val="004E576B"/>
    <w:rsid w:val="004E7232"/>
    <w:rsid w:val="00520067"/>
    <w:rsid w:val="00544BC3"/>
    <w:rsid w:val="0055234E"/>
    <w:rsid w:val="00573785"/>
    <w:rsid w:val="005E0301"/>
    <w:rsid w:val="005F4EA3"/>
    <w:rsid w:val="00606524"/>
    <w:rsid w:val="00610060"/>
    <w:rsid w:val="00641C97"/>
    <w:rsid w:val="00651409"/>
    <w:rsid w:val="00660BC1"/>
    <w:rsid w:val="007119BA"/>
    <w:rsid w:val="00741081"/>
    <w:rsid w:val="007740C1"/>
    <w:rsid w:val="007750C6"/>
    <w:rsid w:val="007766B1"/>
    <w:rsid w:val="007813AF"/>
    <w:rsid w:val="00785407"/>
    <w:rsid w:val="007B522F"/>
    <w:rsid w:val="007B689C"/>
    <w:rsid w:val="007D146A"/>
    <w:rsid w:val="007F0D79"/>
    <w:rsid w:val="007F196A"/>
    <w:rsid w:val="00803FB1"/>
    <w:rsid w:val="00842B28"/>
    <w:rsid w:val="0085020E"/>
    <w:rsid w:val="00881E14"/>
    <w:rsid w:val="008D5A61"/>
    <w:rsid w:val="00906DF4"/>
    <w:rsid w:val="00913F49"/>
    <w:rsid w:val="00950B28"/>
    <w:rsid w:val="00950CAE"/>
    <w:rsid w:val="009543C2"/>
    <w:rsid w:val="00963B98"/>
    <w:rsid w:val="00971AF7"/>
    <w:rsid w:val="009A4FA5"/>
    <w:rsid w:val="009F5691"/>
    <w:rsid w:val="00A04DC5"/>
    <w:rsid w:val="00A26A29"/>
    <w:rsid w:val="00A96AC3"/>
    <w:rsid w:val="00AD0CD3"/>
    <w:rsid w:val="00AD1FDE"/>
    <w:rsid w:val="00B110DD"/>
    <w:rsid w:val="00B36E22"/>
    <w:rsid w:val="00B40B98"/>
    <w:rsid w:val="00B8569D"/>
    <w:rsid w:val="00B86458"/>
    <w:rsid w:val="00B90E28"/>
    <w:rsid w:val="00BB3452"/>
    <w:rsid w:val="00BD260D"/>
    <w:rsid w:val="00C26ACF"/>
    <w:rsid w:val="00C632D6"/>
    <w:rsid w:val="00C74329"/>
    <w:rsid w:val="00C92E17"/>
    <w:rsid w:val="00D63178"/>
    <w:rsid w:val="00DB6081"/>
    <w:rsid w:val="00DE04E6"/>
    <w:rsid w:val="00DE79A8"/>
    <w:rsid w:val="00E427ED"/>
    <w:rsid w:val="00E55D2B"/>
    <w:rsid w:val="00E628F2"/>
    <w:rsid w:val="00ED0B2D"/>
    <w:rsid w:val="00F0711D"/>
    <w:rsid w:val="00F21FC1"/>
    <w:rsid w:val="00F402B1"/>
    <w:rsid w:val="00F520BB"/>
    <w:rsid w:val="00F52918"/>
    <w:rsid w:val="00F738FC"/>
    <w:rsid w:val="00F97080"/>
    <w:rsid w:val="00FD2C30"/>
    <w:rsid w:val="00FD71FF"/>
    <w:rsid w:val="00FF6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 w:type="paragraph" w:customStyle="1" w:styleId="PS">
    <w:name w:val="PS"/>
    <w:basedOn w:val="Normal"/>
    <w:rsid w:val="00E427ED"/>
    <w:pPr>
      <w:overflowPunct w:val="0"/>
      <w:autoSpaceDE w:val="0"/>
      <w:autoSpaceDN w:val="0"/>
      <w:adjustRightInd w:val="0"/>
      <w:spacing w:line="240" w:lineRule="auto"/>
      <w:ind w:left="0" w:right="0"/>
      <w:textAlignment w:val="baseline"/>
    </w:pPr>
    <w:rPr>
      <w:rFonts w:ascii="Arial" w:eastAsia="Times New Roman" w:hAnsi="Arial" w:cs="Times New Roman"/>
      <w:color w:val="auto"/>
      <w:sz w:val="24"/>
      <w:szCs w:val="20"/>
      <w:lang w:eastAsia="en-US"/>
    </w:rPr>
  </w:style>
  <w:style w:type="paragraph" w:customStyle="1" w:styleId="Q1">
    <w:name w:val="Q1"/>
    <w:basedOn w:val="PS"/>
    <w:rsid w:val="00A96AC3"/>
    <w:pPr>
      <w:ind w:left="720" w:right="720"/>
    </w:pPr>
  </w:style>
  <w:style w:type="paragraph" w:customStyle="1" w:styleId="FT">
    <w:name w:val="FT"/>
    <w:basedOn w:val="Normal"/>
    <w:rsid w:val="00366D06"/>
    <w:pPr>
      <w:tabs>
        <w:tab w:val="center" w:pos="4153"/>
        <w:tab w:val="right" w:pos="8306"/>
      </w:tabs>
      <w:suppressAutoHyphens/>
      <w:overflowPunct w:val="0"/>
      <w:autoSpaceDE w:val="0"/>
      <w:autoSpaceDN w:val="0"/>
      <w:adjustRightInd w:val="0"/>
      <w:spacing w:line="1" w:lineRule="atLeast"/>
      <w:ind w:leftChars="-1" w:left="-1" w:right="0" w:hangingChars="1" w:hanging="1"/>
      <w:textDirection w:val="btLr"/>
      <w:textAlignment w:val="baseline"/>
      <w:outlineLvl w:val="0"/>
    </w:pPr>
    <w:rPr>
      <w:rFonts w:ascii="Arial" w:eastAsia="Arial" w:hAnsi="Arial" w:cs="Arial"/>
      <w:color w:val="auto"/>
      <w:position w:val="-1"/>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Doyle, Amy D.</cp:lastModifiedBy>
  <cp:revision>2</cp:revision>
  <cp:lastPrinted>2023-01-31T14:49:00Z</cp:lastPrinted>
  <dcterms:created xsi:type="dcterms:W3CDTF">2026-07-15T08:55:00Z</dcterms:created>
  <dcterms:modified xsi:type="dcterms:W3CDTF">2026-07-15T08:55:00Z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a4c7643a80ae95451c83eb68e6fbb41a3e7bc434042321ce30da109667ef87a8</vt:lpwstr>
  </property>
</Properties>
</file>