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2E280FFB" w:rsidR="001E1F95" w:rsidRDefault="001E3495" w:rsidP="001E1F95">
      <w:pPr>
        <w:pStyle w:val="Heading1"/>
        <w:jc w:val="left"/>
        <w:rPr>
          <w:rFonts w:ascii="Arial" w:hAnsi="Arial" w:cs="Arial"/>
          <w:b/>
          <w:bCs/>
          <w:sz w:val="24"/>
          <w:szCs w:val="22"/>
        </w:rPr>
      </w:pPr>
      <w:r w:rsidRPr="00C34DFF">
        <w:rPr>
          <w:rFonts w:asciiTheme="minorHAnsi" w:hAnsiTheme="minorHAnsi" w:cstheme="minorHAnsi"/>
          <w:noProof/>
          <w:sz w:val="24"/>
          <w:szCs w:val="24"/>
        </w:rPr>
        <mc:AlternateContent>
          <mc:Choice Requires="wpg">
            <w:drawing>
              <wp:anchor distT="0" distB="0" distL="114300" distR="114300" simplePos="0" relativeHeight="251658243" behindDoc="0" locked="0" layoutInCell="0" allowOverlap="1" wp14:anchorId="086BB5A5" wp14:editId="51F9EEBE">
                <wp:simplePos x="0" y="0"/>
                <wp:positionH relativeFrom="margin">
                  <wp:align>right</wp:align>
                </wp:positionH>
                <wp:positionV relativeFrom="paragraph">
                  <wp:posOffset>-1905</wp:posOffset>
                </wp:positionV>
                <wp:extent cx="2559050" cy="749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ED0FF98" id="Group 4" o:spid="_x0000_s1026" style="position:absolute;margin-left:150.3pt;margin-top:-.15pt;width:201.5pt;height:59pt;z-index:251664384;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suE77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r w:rsidR="007F567E">
        <w:rPr>
          <w:noProof/>
        </w:rPr>
        <w:drawing>
          <wp:anchor distT="0" distB="0" distL="114300" distR="114300" simplePos="0" relativeHeight="251658242" behindDoc="0" locked="0" layoutInCell="1" allowOverlap="1" wp14:anchorId="6F2C8B69" wp14:editId="3348AB73">
            <wp:simplePos x="0" y="0"/>
            <wp:positionH relativeFrom="margin">
              <wp:align>left</wp:align>
            </wp:positionH>
            <wp:positionV relativeFrom="paragraph">
              <wp:posOffset>-3810</wp:posOffset>
            </wp:positionV>
            <wp:extent cx="1647825" cy="895197"/>
            <wp:effectExtent l="0" t="0" r="0" b="635"/>
            <wp:wrapNone/>
            <wp:docPr id="22441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895197"/>
                    </a:xfrm>
                    <a:prstGeom prst="rect">
                      <a:avLst/>
                    </a:prstGeom>
                    <a:noFill/>
                    <a:ln>
                      <a:noFill/>
                    </a:ln>
                  </pic:spPr>
                </pic:pic>
              </a:graphicData>
            </a:graphic>
          </wp:anchor>
        </w:drawing>
      </w:r>
    </w:p>
    <w:p w14:paraId="46635752" w14:textId="539169B9" w:rsidR="00ED3D46" w:rsidRDefault="00ED3D46" w:rsidP="001E1F95">
      <w:pPr>
        <w:pStyle w:val="Heading1"/>
        <w:jc w:val="left"/>
        <w:rPr>
          <w:rFonts w:ascii="Arial" w:hAnsi="Arial" w:cs="Arial"/>
          <w:b/>
          <w:bCs/>
          <w:color w:val="1F497D"/>
        </w:rPr>
      </w:pPr>
    </w:p>
    <w:p w14:paraId="6DD07EC5" w14:textId="1695B1A1" w:rsidR="00741D03" w:rsidRDefault="00741D03" w:rsidP="001E1F95">
      <w:pPr>
        <w:pStyle w:val="Heading1"/>
        <w:jc w:val="left"/>
        <w:rPr>
          <w:rFonts w:ascii="Arial" w:hAnsi="Arial" w:cs="Arial"/>
          <w:b/>
          <w:bCs/>
          <w:color w:val="1F497D"/>
        </w:rPr>
      </w:pPr>
    </w:p>
    <w:p w14:paraId="73627007" w14:textId="7B1E7AC1" w:rsidR="00741D03" w:rsidRDefault="00741D03" w:rsidP="001E1F95">
      <w:pPr>
        <w:pStyle w:val="Heading1"/>
        <w:jc w:val="left"/>
        <w:rPr>
          <w:rFonts w:ascii="Arial" w:hAnsi="Arial" w:cs="Arial"/>
          <w:b/>
          <w:bCs/>
          <w:color w:val="1F497D"/>
        </w:rPr>
      </w:pPr>
    </w:p>
    <w:p w14:paraId="58B28C65" w14:textId="2E9AE180" w:rsidR="00741D03" w:rsidRDefault="00741D03" w:rsidP="001E1F95">
      <w:pPr>
        <w:pStyle w:val="Heading1"/>
        <w:jc w:val="left"/>
        <w:rPr>
          <w:rFonts w:ascii="Arial" w:hAnsi="Arial" w:cs="Arial"/>
          <w:b/>
          <w:bCs/>
          <w:color w:val="1F497D"/>
        </w:rPr>
      </w:pPr>
    </w:p>
    <w:p w14:paraId="3015364B" w14:textId="47E28B22" w:rsidR="00ED3D46" w:rsidRPr="0023536D" w:rsidRDefault="00010652" w:rsidP="001E1F95">
      <w:pPr>
        <w:pStyle w:val="Heading1"/>
        <w:jc w:val="left"/>
        <w:rPr>
          <w:rFonts w:ascii="Arial" w:hAnsi="Arial" w:cs="Arial"/>
          <w:b/>
          <w:bCs/>
          <w:color w:val="1F497D" w:themeColor="text2"/>
        </w:rPr>
      </w:pPr>
      <w:r w:rsidRPr="0023536D">
        <w:rPr>
          <w:rFonts w:ascii="Arial" w:hAnsi="Arial" w:cs="Arial"/>
          <w:b/>
          <w:bCs/>
          <w:color w:val="1F497D" w:themeColor="text2"/>
        </w:rPr>
        <w:t xml:space="preserve">Job Description: </w:t>
      </w:r>
      <w:r w:rsidR="001B0973">
        <w:rPr>
          <w:rFonts w:ascii="Arial" w:hAnsi="Arial" w:cs="Arial"/>
          <w:b/>
          <w:bCs/>
          <w:color w:val="1F497D" w:themeColor="text2"/>
        </w:rPr>
        <w:t xml:space="preserve">Joint </w:t>
      </w:r>
      <w:r w:rsidR="059A87E0" w:rsidRPr="57005D10">
        <w:rPr>
          <w:rFonts w:ascii="Arial" w:hAnsi="Arial" w:cs="Arial"/>
          <w:b/>
          <w:bCs/>
          <w:color w:val="1F497D" w:themeColor="text2"/>
        </w:rPr>
        <w:t>Sustainability</w:t>
      </w:r>
      <w:r w:rsidR="00D93FCA">
        <w:rPr>
          <w:rFonts w:ascii="Arial" w:hAnsi="Arial" w:cs="Arial"/>
          <w:b/>
          <w:bCs/>
          <w:color w:val="1F497D" w:themeColor="text2"/>
        </w:rPr>
        <w:t xml:space="preserve"> Engagement</w:t>
      </w:r>
      <w:r w:rsidR="001A73D0">
        <w:rPr>
          <w:rFonts w:ascii="Arial" w:hAnsi="Arial" w:cs="Arial"/>
          <w:b/>
          <w:bCs/>
          <w:color w:val="1F497D" w:themeColor="text2"/>
        </w:rPr>
        <w:t xml:space="preserve"> Officer</w:t>
      </w:r>
    </w:p>
    <w:p w14:paraId="7B9C6958" w14:textId="77777777" w:rsidR="001E1F95" w:rsidRPr="00181E33" w:rsidRDefault="001E1F95" w:rsidP="001E1F95">
      <w:pPr>
        <w:pStyle w:val="Heading1"/>
        <w:jc w:val="both"/>
        <w:rPr>
          <w:rFonts w:ascii="Arial" w:hAnsi="Arial" w:cs="Arial"/>
          <w:sz w:val="24"/>
          <w:szCs w:val="24"/>
        </w:rPr>
      </w:pPr>
    </w:p>
    <w:p w14:paraId="3A825F70" w14:textId="0EDDE0A5" w:rsidR="001E1F95" w:rsidRDefault="001E1F95" w:rsidP="001E1F95">
      <w:pPr>
        <w:pStyle w:val="Heading1"/>
        <w:jc w:val="both"/>
        <w:rPr>
          <w:rFonts w:ascii="Arial" w:hAnsi="Arial" w:cs="Arial"/>
          <w:sz w:val="24"/>
          <w:szCs w:val="22"/>
        </w:rPr>
      </w:pPr>
      <w:r>
        <w:rPr>
          <w:rFonts w:ascii="Arial" w:hAnsi="Arial" w:cs="Arial"/>
          <w:sz w:val="24"/>
          <w:szCs w:val="22"/>
        </w:rPr>
        <w:t xml:space="preserve">Waverley </w:t>
      </w:r>
      <w:r w:rsidR="00F8342A">
        <w:rPr>
          <w:rFonts w:ascii="Arial" w:hAnsi="Arial" w:cs="Arial"/>
          <w:sz w:val="24"/>
          <w:szCs w:val="22"/>
        </w:rPr>
        <w:t>and Guildford</w:t>
      </w:r>
      <w:r w:rsidR="00777B63">
        <w:rPr>
          <w:rFonts w:ascii="Arial" w:hAnsi="Arial" w:cs="Arial"/>
          <w:sz w:val="24"/>
          <w:szCs w:val="22"/>
        </w:rPr>
        <w:t xml:space="preserve"> are </w:t>
      </w:r>
      <w:r>
        <w:rPr>
          <w:rFonts w:ascii="Arial" w:hAnsi="Arial" w:cs="Arial"/>
          <w:sz w:val="24"/>
          <w:szCs w:val="22"/>
        </w:rPr>
        <w:t>ambitious authorit</w:t>
      </w:r>
      <w:r w:rsidR="00777B63">
        <w:rPr>
          <w:rFonts w:ascii="Arial" w:hAnsi="Arial" w:cs="Arial"/>
          <w:sz w:val="24"/>
          <w:szCs w:val="22"/>
        </w:rPr>
        <w:t>ies</w:t>
      </w:r>
      <w:r>
        <w:rPr>
          <w:rFonts w:ascii="Arial" w:hAnsi="Arial" w:cs="Arial"/>
          <w:sz w:val="24"/>
          <w:szCs w:val="22"/>
        </w:rPr>
        <w:t xml:space="preserve">, committed to being </w:t>
      </w:r>
      <w:r w:rsidR="00777B63">
        <w:rPr>
          <w:rFonts w:ascii="Arial" w:hAnsi="Arial" w:cs="Arial"/>
          <w:sz w:val="24"/>
          <w:szCs w:val="22"/>
        </w:rPr>
        <w:t>two</w:t>
      </w:r>
      <w:r>
        <w:rPr>
          <w:rFonts w:ascii="Arial" w:hAnsi="Arial" w:cs="Arial"/>
          <w:sz w:val="24"/>
          <w:szCs w:val="22"/>
        </w:rPr>
        <w:t xml:space="preserve"> of the leading Councils in the country at a time of major change by developing high performing, highly engaged staff team</w:t>
      </w:r>
      <w:r w:rsidR="00777B63">
        <w:rPr>
          <w:rFonts w:ascii="Arial" w:hAnsi="Arial" w:cs="Arial"/>
          <w:sz w:val="24"/>
          <w:szCs w:val="22"/>
        </w:rPr>
        <w:t>s</w:t>
      </w:r>
      <w:r>
        <w:rPr>
          <w:rFonts w:ascii="Arial" w:hAnsi="Arial" w:cs="Arial"/>
          <w:sz w:val="24"/>
          <w:szCs w:val="22"/>
        </w:rPr>
        <w:t xml:space="preserve">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C30EDD">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3489D25C" w:rsidR="00AC5E2C" w:rsidRPr="00AC5E2C" w:rsidRDefault="0089788B" w:rsidP="00AC5E2C">
            <w:pPr>
              <w:spacing w:before="60" w:line="276" w:lineRule="auto"/>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36D97B8C" w:rsidR="0089788B" w:rsidRPr="00D12619" w:rsidRDefault="009E6333" w:rsidP="008B6D10">
            <w:pPr>
              <w:spacing w:before="60"/>
              <w:ind w:left="170"/>
              <w:rPr>
                <w:rFonts w:cs="Arial"/>
                <w:b/>
                <w:sz w:val="24"/>
              </w:rPr>
            </w:pPr>
            <w:r>
              <w:rPr>
                <w:rFonts w:cs="Arial"/>
                <w:b/>
                <w:sz w:val="24"/>
              </w:rPr>
              <w:t xml:space="preserve">Joint </w:t>
            </w:r>
            <w:r w:rsidR="72EB6C53" w:rsidRPr="57005D10">
              <w:rPr>
                <w:rFonts w:cs="Arial"/>
                <w:b/>
                <w:bCs/>
                <w:sz w:val="24"/>
              </w:rPr>
              <w:t>Sustainability</w:t>
            </w:r>
            <w:r w:rsidR="00D93FCA">
              <w:rPr>
                <w:rFonts w:cs="Arial"/>
                <w:b/>
                <w:sz w:val="24"/>
              </w:rPr>
              <w:t xml:space="preserve"> Engagement</w:t>
            </w:r>
            <w:r w:rsidR="00E77EC1">
              <w:rPr>
                <w:rFonts w:cs="Arial"/>
                <w:b/>
                <w:sz w:val="24"/>
              </w:rPr>
              <w:t xml:space="preserve"> Officer</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4394DAFE" w:rsidR="0089788B" w:rsidRPr="00D12619" w:rsidRDefault="0089788B" w:rsidP="00AC5E2C">
            <w:pPr>
              <w:spacing w:before="60" w:line="276" w:lineRule="auto"/>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18DAC5A3" w:rsidR="0089788B" w:rsidRPr="00D12619" w:rsidRDefault="00E77EC1" w:rsidP="008B6D10">
            <w:pPr>
              <w:rPr>
                <w:rFonts w:cs="Arial"/>
                <w:sz w:val="24"/>
              </w:rPr>
            </w:pPr>
            <w:r>
              <w:rPr>
                <w:rFonts w:cs="Arial"/>
                <w:sz w:val="24"/>
              </w:rPr>
              <w:t xml:space="preserve">   Strategy and Corporate Services</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AC5E2C">
            <w:pPr>
              <w:spacing w:before="60" w:line="276" w:lineRule="auto"/>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4075E10D" w:rsidR="0089788B" w:rsidRPr="00D12619" w:rsidRDefault="00E77EC1" w:rsidP="008B6D10">
            <w:pPr>
              <w:ind w:left="170"/>
              <w:rPr>
                <w:rFonts w:cs="Arial"/>
                <w:sz w:val="24"/>
              </w:rPr>
            </w:pPr>
            <w:r>
              <w:rPr>
                <w:rFonts w:cs="Arial"/>
                <w:sz w:val="24"/>
              </w:rPr>
              <w:t>Sustainability Team</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AC5E2C">
            <w:pPr>
              <w:spacing w:before="60" w:line="276" w:lineRule="auto"/>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2601D924" w14:textId="77777777" w:rsidR="0089788B" w:rsidRDefault="0089788B" w:rsidP="00EF5A46">
            <w:pPr>
              <w:ind w:left="170"/>
              <w:rPr>
                <w:rFonts w:cs="Arial"/>
                <w:sz w:val="24"/>
              </w:rPr>
            </w:pPr>
            <w:r w:rsidRPr="00D12619">
              <w:rPr>
                <w:rFonts w:cs="Arial"/>
                <w:sz w:val="24"/>
              </w:rPr>
              <w:t>The Burys, Godalming, Surrey, GU7 1HR</w:t>
            </w:r>
            <w:r w:rsidR="00166123">
              <w:rPr>
                <w:rFonts w:cs="Arial"/>
                <w:sz w:val="24"/>
              </w:rPr>
              <w:t xml:space="preserve"> and </w:t>
            </w:r>
            <w:r w:rsidR="00AD4698">
              <w:rPr>
                <w:rFonts w:cs="Arial"/>
                <w:sz w:val="24"/>
              </w:rPr>
              <w:t>Millmead House, Guildford, GU2</w:t>
            </w:r>
            <w:r w:rsidR="00EF5A46">
              <w:rPr>
                <w:rFonts w:cs="Arial"/>
                <w:sz w:val="24"/>
              </w:rPr>
              <w:t xml:space="preserve"> 4BB</w:t>
            </w:r>
          </w:p>
          <w:p w14:paraId="6BA579A7" w14:textId="2141D7B2" w:rsidR="00E77EC1" w:rsidRPr="00D12619" w:rsidRDefault="00E77EC1" w:rsidP="00EF5A46">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AC5E2C">
            <w:pPr>
              <w:spacing w:before="60" w:line="276" w:lineRule="auto"/>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73D8ABA3" w:rsidR="0089788B" w:rsidRPr="00D12619" w:rsidRDefault="00E77EC1" w:rsidP="008B6D10">
            <w:pPr>
              <w:ind w:left="170"/>
              <w:rPr>
                <w:rFonts w:cs="Arial"/>
                <w:sz w:val="24"/>
              </w:rPr>
            </w:pPr>
            <w:r>
              <w:rPr>
                <w:rFonts w:cs="Arial"/>
                <w:sz w:val="24"/>
              </w:rPr>
              <w:t>Joint Climate and Sustainability Manager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AC5E2C">
            <w:pPr>
              <w:spacing w:before="60" w:line="276" w:lineRule="auto"/>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77777777" w:rsidR="0089788B" w:rsidRPr="00D12619" w:rsidRDefault="0089788B" w:rsidP="008B6D10">
            <w:pPr>
              <w:ind w:left="170"/>
              <w:rPr>
                <w:rFonts w:cs="Arial"/>
                <w:sz w:val="24"/>
              </w:rPr>
            </w:pPr>
          </w:p>
          <w:p w14:paraId="33BBEC51" w14:textId="77777777" w:rsidR="0089788B" w:rsidRPr="00D12619" w:rsidRDefault="0089788B" w:rsidP="008B6D10">
            <w:pPr>
              <w:ind w:left="170"/>
              <w:rPr>
                <w:rFonts w:cs="Arial"/>
                <w:sz w:val="24"/>
              </w:rPr>
            </w:pPr>
          </w:p>
        </w:tc>
      </w:tr>
      <w:tr w:rsidR="0089788B" w:rsidRPr="00D12619" w14:paraId="7BC42393" w14:textId="77777777" w:rsidTr="00C30EDD">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5BCB3C5A"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Our</w:t>
            </w:r>
            <w:r w:rsidR="00340C93">
              <w:rPr>
                <w:rFonts w:eastAsia="Calibri"/>
                <w:b/>
                <w:smallCaps/>
                <w:color w:val="FFFFFF"/>
                <w:sz w:val="24"/>
                <w:lang w:val="en-US"/>
              </w:rPr>
              <w:t xml:space="preserve"> shared</w:t>
            </w:r>
            <w:r w:rsidRPr="00D12619">
              <w:rPr>
                <w:rFonts w:eastAsia="Calibri"/>
                <w:b/>
                <w:smallCaps/>
                <w:color w:val="FFFFFF"/>
                <w:sz w:val="24"/>
                <w:lang w:val="en-US"/>
              </w:rPr>
              <w:t xml:space="preserve">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58240"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58241"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5AD68221"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bl>
    <w:p w14:paraId="54A70A48" w14:textId="084D7E3F" w:rsidR="004A75B4" w:rsidRDefault="004A75B4">
      <w:pPr>
        <w:spacing w:after="200" w:line="276" w:lineRule="auto"/>
        <w:rPr>
          <w:b/>
          <w:color w:val="1F497D"/>
          <w:sz w:val="24"/>
          <w:u w:val="single"/>
        </w:rPr>
      </w:pP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sidRPr="57005D10">
              <w:rPr>
                <w:rFonts w:eastAsia="Times New Roman"/>
                <w:b w:val="0"/>
                <w:smallCaps w:val="0"/>
                <w:color w:val="auto"/>
                <w:sz w:val="22"/>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045F24" w14:textId="77777777" w:rsidR="00B42648" w:rsidRPr="00D65672" w:rsidRDefault="00B42648" w:rsidP="00B42648">
            <w:pPr>
              <w:pStyle w:val="BulletedList"/>
              <w:rPr>
                <w:rStyle w:val="PlaceholderText"/>
                <w:rFonts w:ascii="Arial" w:hAnsi="Arial" w:cs="Arial"/>
                <w:color w:val="262626"/>
                <w:sz w:val="24"/>
                <w:szCs w:val="24"/>
              </w:rPr>
            </w:pPr>
            <w:r w:rsidRPr="57005D10">
              <w:rPr>
                <w:rStyle w:val="PlaceholderText"/>
                <w:rFonts w:ascii="Arial" w:hAnsi="Arial" w:cs="Arial"/>
                <w:color w:val="262626" w:themeColor="text1" w:themeTint="D9"/>
                <w:sz w:val="24"/>
                <w:szCs w:val="24"/>
              </w:rPr>
              <w:t>Lead, coordinate, and strengthen climate</w:t>
            </w:r>
            <w:r w:rsidRPr="57005D10">
              <w:rPr>
                <w:rStyle w:val="PlaceholderText"/>
                <w:rFonts w:ascii="Cambria Math" w:hAnsi="Cambria Math" w:cs="Cambria Math"/>
                <w:color w:val="262626" w:themeColor="text1" w:themeTint="D9"/>
                <w:sz w:val="24"/>
                <w:szCs w:val="24"/>
              </w:rPr>
              <w:t>‑</w:t>
            </w:r>
            <w:r w:rsidRPr="57005D10">
              <w:rPr>
                <w:rStyle w:val="PlaceholderText"/>
                <w:rFonts w:ascii="Arial" w:hAnsi="Arial" w:cs="Arial"/>
                <w:color w:val="262626" w:themeColor="text1" w:themeTint="D9"/>
                <w:sz w:val="24"/>
                <w:szCs w:val="24"/>
              </w:rPr>
              <w:t xml:space="preserve">related engagement across both councils, ensuring that communities, stakeholders, and internal teams are informed, empowered, and actively involved in delivering local climate and sustainability goals. </w:t>
            </w:r>
          </w:p>
          <w:p w14:paraId="2D4F4B97" w14:textId="681FAAFD" w:rsidR="00040BFC" w:rsidRDefault="22CE18B8" w:rsidP="00BE3465">
            <w:pPr>
              <w:pStyle w:val="BulletedList"/>
              <w:rPr>
                <w:rStyle w:val="PlaceholderText"/>
                <w:rFonts w:ascii="Arial" w:hAnsi="Arial" w:cs="Arial"/>
                <w:color w:val="262626"/>
                <w:sz w:val="24"/>
                <w:szCs w:val="24"/>
              </w:rPr>
            </w:pPr>
            <w:r w:rsidRPr="57005D10">
              <w:rPr>
                <w:rStyle w:val="PlaceholderText"/>
                <w:rFonts w:ascii="Arial" w:hAnsi="Arial" w:cs="Arial"/>
                <w:color w:val="262626" w:themeColor="text1" w:themeTint="D9"/>
                <w:sz w:val="24"/>
                <w:szCs w:val="24"/>
              </w:rPr>
              <w:t>A</w:t>
            </w:r>
            <w:r w:rsidR="3172F413" w:rsidRPr="57005D10">
              <w:rPr>
                <w:rStyle w:val="PlaceholderText"/>
                <w:rFonts w:ascii="Arial" w:hAnsi="Arial" w:cs="Arial"/>
                <w:color w:val="262626" w:themeColor="text1" w:themeTint="D9"/>
                <w:sz w:val="24"/>
                <w:szCs w:val="24"/>
              </w:rPr>
              <w:t>ssist</w:t>
            </w:r>
            <w:r w:rsidR="00E77EC1" w:rsidRPr="00E77EC1">
              <w:rPr>
                <w:rStyle w:val="PlaceholderText"/>
                <w:rFonts w:ascii="Arial" w:hAnsi="Arial" w:cs="Arial"/>
                <w:color w:val="262626" w:themeColor="text1" w:themeTint="D9"/>
                <w:sz w:val="24"/>
                <w:szCs w:val="24"/>
              </w:rPr>
              <w:t xml:space="preserve"> with the development, delivery and co-ordination of the Council’s commitment to take action to address the climate emergency, reduce carbon emissions</w:t>
            </w:r>
            <w:r w:rsidR="79300DDB" w:rsidRPr="57005D10">
              <w:rPr>
                <w:rStyle w:val="PlaceholderText"/>
                <w:rFonts w:ascii="Arial" w:hAnsi="Arial" w:cs="Arial"/>
                <w:color w:val="262626" w:themeColor="text1" w:themeTint="D9"/>
                <w:sz w:val="24"/>
                <w:szCs w:val="24"/>
              </w:rPr>
              <w:t>,</w:t>
            </w:r>
            <w:r w:rsidR="00E77EC1" w:rsidRPr="00E77EC1">
              <w:rPr>
                <w:rStyle w:val="PlaceholderText"/>
                <w:rFonts w:ascii="Arial" w:hAnsi="Arial" w:cs="Arial"/>
                <w:color w:val="262626" w:themeColor="text1" w:themeTint="D9"/>
                <w:sz w:val="24"/>
                <w:szCs w:val="24"/>
              </w:rPr>
              <w:t xml:space="preserve"> and work toward environmental sustainability.</w:t>
            </w:r>
          </w:p>
          <w:p w14:paraId="318CE487" w14:textId="783799FA" w:rsidR="00D65672" w:rsidRPr="00D65672" w:rsidRDefault="00D65672" w:rsidP="00D65672">
            <w:pPr>
              <w:pStyle w:val="BulletedList"/>
              <w:rPr>
                <w:rStyle w:val="PlaceholderText"/>
                <w:rFonts w:ascii="Arial" w:hAnsi="Arial" w:cs="Arial"/>
                <w:color w:val="262626"/>
                <w:sz w:val="24"/>
                <w:szCs w:val="24"/>
              </w:rPr>
            </w:pPr>
            <w:r w:rsidRPr="57005D10">
              <w:rPr>
                <w:rStyle w:val="PlaceholderText"/>
                <w:rFonts w:ascii="Arial" w:hAnsi="Arial" w:cs="Arial"/>
                <w:color w:val="262626" w:themeColor="text1" w:themeTint="D9"/>
                <w:sz w:val="24"/>
                <w:szCs w:val="24"/>
              </w:rPr>
              <w:t xml:space="preserve">Act as a central point of contact for climate engagement, supporting residents, schools, businesses, community groups, and town and parish councils to participate in local climate initiatives. </w:t>
            </w:r>
          </w:p>
          <w:p w14:paraId="4DAD79B3" w14:textId="1EC70D26" w:rsidR="00040BFC" w:rsidRPr="00BE3465" w:rsidRDefault="00040BFC" w:rsidP="00D65672">
            <w:pPr>
              <w:pStyle w:val="BulletedList"/>
              <w:numPr>
                <w:ilvl w:val="0"/>
                <w:numId w:val="0"/>
              </w:numPr>
              <w:ind w:left="360"/>
              <w:rPr>
                <w:rStyle w:val="PlaceholderText"/>
                <w:rFonts w:ascii="Arial" w:hAnsi="Arial" w:cs="Arial"/>
                <w:color w:val="262626"/>
                <w:sz w:val="24"/>
                <w:szCs w:val="24"/>
              </w:rPr>
            </w:pPr>
          </w:p>
        </w:tc>
      </w:tr>
      <w:tr w:rsidR="00040BFC" w:rsidRPr="00D2103E" w14:paraId="05C531B1"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291DF6" w14:textId="737983C9" w:rsidR="00E77EC1" w:rsidRPr="00E77EC1" w:rsidRDefault="00E77EC1" w:rsidP="00E77EC1">
            <w:pPr>
              <w:pStyle w:val="BulletedList"/>
              <w:numPr>
                <w:ilvl w:val="0"/>
                <w:numId w:val="0"/>
              </w:numPr>
              <w:ind w:left="720"/>
              <w:rPr>
                <w:rStyle w:val="BulletedListChar"/>
                <w:rFonts w:ascii="Arial" w:hAnsi="Arial" w:cs="Arial"/>
                <w:sz w:val="24"/>
                <w:szCs w:val="24"/>
              </w:rPr>
            </w:pPr>
          </w:p>
          <w:p w14:paraId="6AFC09DC" w14:textId="77777777"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t>Deliver a joined</w:t>
            </w:r>
            <w:r w:rsidRPr="002143CA">
              <w:rPr>
                <w:rStyle w:val="BulletedListChar"/>
                <w:rFonts w:ascii="Cambria Math" w:hAnsi="Cambria Math" w:cs="Cambria Math"/>
                <w:sz w:val="24"/>
              </w:rPr>
              <w:t>‑</w:t>
            </w:r>
            <w:r w:rsidRPr="002143CA">
              <w:rPr>
                <w:rStyle w:val="BulletedListChar"/>
                <w:rFonts w:ascii="Arial" w:hAnsi="Arial" w:cs="Arial"/>
                <w:sz w:val="24"/>
              </w:rPr>
              <w:t>up programme of climate engagement for both councils, including key events like Green Day and the Great Big Green Week.</w:t>
            </w:r>
          </w:p>
          <w:p w14:paraId="61BFAE69" w14:textId="77777777" w:rsidR="002143CA" w:rsidRPr="002143CA" w:rsidRDefault="002143CA" w:rsidP="002143CA">
            <w:pPr>
              <w:pStyle w:val="ListParagraph"/>
              <w:rPr>
                <w:rStyle w:val="BulletedListChar"/>
                <w:rFonts w:ascii="Arial" w:hAnsi="Arial" w:cs="Arial"/>
                <w:sz w:val="24"/>
              </w:rPr>
            </w:pPr>
          </w:p>
          <w:p w14:paraId="6213401F" w14:textId="1534D645"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t>Work directly with residents, community groups, schools, businesses, and parish councils to support practical sustainability actions such as energy efficiency, EV charging, and waste reduction.</w:t>
            </w:r>
          </w:p>
          <w:p w14:paraId="493AC21D" w14:textId="77777777" w:rsidR="002143CA" w:rsidRPr="002143CA" w:rsidRDefault="002143CA" w:rsidP="002143CA">
            <w:pPr>
              <w:pStyle w:val="ListParagraph"/>
              <w:rPr>
                <w:rStyle w:val="BulletedListChar"/>
                <w:rFonts w:ascii="Arial" w:hAnsi="Arial" w:cs="Arial"/>
                <w:sz w:val="24"/>
              </w:rPr>
            </w:pPr>
          </w:p>
          <w:p w14:paraId="178FC134" w14:textId="312E45E4"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t>Build strong relationships with local partners including voluntary groups, youth organisations, Surrey County Council, businesses, and colleges to strengthen community</w:t>
            </w:r>
            <w:r w:rsidRPr="002143CA">
              <w:rPr>
                <w:rStyle w:val="BulletedListChar"/>
                <w:rFonts w:ascii="Cambria Math" w:hAnsi="Cambria Math" w:cs="Cambria Math"/>
                <w:sz w:val="24"/>
              </w:rPr>
              <w:t>‑</w:t>
            </w:r>
            <w:r w:rsidRPr="002143CA">
              <w:rPr>
                <w:rStyle w:val="BulletedListChar"/>
                <w:rFonts w:ascii="Arial" w:hAnsi="Arial" w:cs="Arial"/>
                <w:sz w:val="24"/>
              </w:rPr>
              <w:t>led climate action.</w:t>
            </w:r>
          </w:p>
          <w:p w14:paraId="1BD7F3E9" w14:textId="77777777" w:rsidR="002143CA" w:rsidRPr="002143CA" w:rsidRDefault="002143CA" w:rsidP="002143CA">
            <w:pPr>
              <w:pStyle w:val="ListParagraph"/>
              <w:rPr>
                <w:rStyle w:val="BulletedListChar"/>
                <w:rFonts w:ascii="Arial" w:hAnsi="Arial" w:cs="Arial"/>
                <w:sz w:val="24"/>
              </w:rPr>
            </w:pPr>
          </w:p>
          <w:p w14:paraId="00F39680" w14:textId="37BECB4B"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t>Collaborate with Communications Teams to create clear, engaging climate messages and behaviour</w:t>
            </w:r>
            <w:r w:rsidRPr="002143CA">
              <w:rPr>
                <w:rStyle w:val="BulletedListChar"/>
                <w:rFonts w:ascii="Cambria Math" w:hAnsi="Cambria Math" w:cs="Cambria Math"/>
                <w:sz w:val="24"/>
              </w:rPr>
              <w:t>‑</w:t>
            </w:r>
            <w:r w:rsidRPr="002143CA">
              <w:rPr>
                <w:rStyle w:val="BulletedListChar"/>
                <w:rFonts w:ascii="Arial" w:hAnsi="Arial" w:cs="Arial"/>
                <w:sz w:val="24"/>
              </w:rPr>
              <w:t>change campaigns, along with accessible guidance and case studies.</w:t>
            </w:r>
          </w:p>
          <w:p w14:paraId="29447434" w14:textId="77777777" w:rsidR="002143CA" w:rsidRPr="002143CA" w:rsidRDefault="002143CA" w:rsidP="002143CA">
            <w:pPr>
              <w:pStyle w:val="ListParagraph"/>
              <w:rPr>
                <w:rStyle w:val="BulletedListChar"/>
                <w:rFonts w:ascii="Arial" w:hAnsi="Arial" w:cs="Arial"/>
                <w:sz w:val="24"/>
              </w:rPr>
            </w:pPr>
          </w:p>
          <w:p w14:paraId="1BE15F3B" w14:textId="1A826BB4"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t>Support council services to embed sustainability in day</w:t>
            </w:r>
            <w:r w:rsidRPr="002143CA">
              <w:rPr>
                <w:rStyle w:val="BulletedListChar"/>
                <w:rFonts w:ascii="Cambria Math" w:hAnsi="Cambria Math" w:cs="Cambria Math"/>
                <w:sz w:val="24"/>
              </w:rPr>
              <w:t>‑</w:t>
            </w:r>
            <w:r w:rsidRPr="002143CA">
              <w:rPr>
                <w:rStyle w:val="BulletedListChar"/>
                <w:rFonts w:ascii="Arial" w:hAnsi="Arial" w:cs="Arial"/>
                <w:sz w:val="24"/>
              </w:rPr>
              <w:t>to</w:t>
            </w:r>
            <w:r w:rsidRPr="002143CA">
              <w:rPr>
                <w:rStyle w:val="BulletedListChar"/>
                <w:rFonts w:ascii="Cambria Math" w:hAnsi="Cambria Math" w:cs="Cambria Math"/>
                <w:sz w:val="24"/>
              </w:rPr>
              <w:t>‑</w:t>
            </w:r>
            <w:r w:rsidRPr="002143CA">
              <w:rPr>
                <w:rStyle w:val="BulletedListChar"/>
                <w:rFonts w:ascii="Arial" w:hAnsi="Arial" w:cs="Arial"/>
                <w:sz w:val="24"/>
              </w:rPr>
              <w:t>day work and help deliver the Climate and Nature Action Plan.</w:t>
            </w:r>
          </w:p>
          <w:p w14:paraId="7E803E4F" w14:textId="77777777" w:rsidR="002143CA" w:rsidRPr="002143CA" w:rsidRDefault="002143CA" w:rsidP="002143CA">
            <w:pPr>
              <w:pStyle w:val="ListParagraph"/>
              <w:rPr>
                <w:rStyle w:val="BulletedListChar"/>
                <w:rFonts w:ascii="Arial" w:hAnsi="Arial" w:cs="Arial"/>
                <w:sz w:val="24"/>
              </w:rPr>
            </w:pPr>
          </w:p>
          <w:p w14:paraId="300F0CCA" w14:textId="11088894"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t>Promote and support external funding schemes by helping residents access government support and target outreach to those who need it most.</w:t>
            </w:r>
          </w:p>
          <w:p w14:paraId="64F1615A" w14:textId="77777777" w:rsidR="002143CA" w:rsidRPr="002143CA" w:rsidRDefault="002143CA" w:rsidP="002143CA">
            <w:pPr>
              <w:pStyle w:val="ListParagraph"/>
              <w:rPr>
                <w:rStyle w:val="BulletedListChar"/>
                <w:rFonts w:ascii="Arial" w:hAnsi="Arial" w:cs="Arial"/>
                <w:sz w:val="24"/>
              </w:rPr>
            </w:pPr>
          </w:p>
          <w:p w14:paraId="4C6A62C2" w14:textId="196BED16"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t xml:space="preserve">Provide straightforward technical advice to teams and </w:t>
            </w:r>
            <w:r w:rsidR="00A63756" w:rsidRPr="002143CA">
              <w:rPr>
                <w:rStyle w:val="BulletedListChar"/>
                <w:rFonts w:ascii="Arial" w:hAnsi="Arial" w:cs="Arial"/>
                <w:sz w:val="24"/>
              </w:rPr>
              <w:t>partners and</w:t>
            </w:r>
            <w:r w:rsidRPr="002143CA">
              <w:rPr>
                <w:rStyle w:val="BulletedListChar"/>
                <w:rFonts w:ascii="Arial" w:hAnsi="Arial" w:cs="Arial"/>
                <w:sz w:val="24"/>
              </w:rPr>
              <w:t xml:space="preserve"> feed actionable feedback from stakeholders into the Sustainability Team to help shape future work.</w:t>
            </w:r>
          </w:p>
          <w:p w14:paraId="36C02515" w14:textId="77777777" w:rsidR="002143CA" w:rsidRPr="002143CA" w:rsidRDefault="002143CA" w:rsidP="002143CA">
            <w:pPr>
              <w:pStyle w:val="ListParagraph"/>
              <w:rPr>
                <w:rStyle w:val="BulletedListChar"/>
                <w:rFonts w:ascii="Arial" w:hAnsi="Arial" w:cs="Arial"/>
                <w:sz w:val="24"/>
              </w:rPr>
            </w:pPr>
          </w:p>
          <w:p w14:paraId="285B859B" w14:textId="54BD847C"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t>Represent the councils at local forums and events, encouraging collaboration and spotting opportunities for joint or community</w:t>
            </w:r>
            <w:r w:rsidRPr="002143CA">
              <w:rPr>
                <w:rStyle w:val="BulletedListChar"/>
                <w:rFonts w:ascii="Cambria Math" w:hAnsi="Cambria Math" w:cs="Cambria Math"/>
                <w:sz w:val="24"/>
              </w:rPr>
              <w:t>‑</w:t>
            </w:r>
            <w:r w:rsidRPr="002143CA">
              <w:rPr>
                <w:rStyle w:val="BulletedListChar"/>
                <w:rFonts w:ascii="Arial" w:hAnsi="Arial" w:cs="Arial"/>
                <w:sz w:val="24"/>
              </w:rPr>
              <w:t>driven initiatives.</w:t>
            </w:r>
          </w:p>
          <w:p w14:paraId="4121F259" w14:textId="77777777" w:rsidR="002143CA" w:rsidRPr="002143CA" w:rsidRDefault="002143CA" w:rsidP="002143CA">
            <w:pPr>
              <w:pStyle w:val="ListParagraph"/>
              <w:rPr>
                <w:rStyle w:val="BulletedListChar"/>
                <w:rFonts w:ascii="Arial" w:hAnsi="Arial" w:cs="Arial"/>
                <w:sz w:val="24"/>
              </w:rPr>
            </w:pPr>
          </w:p>
          <w:p w14:paraId="5A21544A" w14:textId="7BF72722"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lastRenderedPageBreak/>
              <w:t xml:space="preserve">Track and report on engagement </w:t>
            </w:r>
            <w:r w:rsidR="001366CB" w:rsidRPr="002143CA">
              <w:rPr>
                <w:rStyle w:val="BulletedListChar"/>
                <w:rFonts w:ascii="Arial" w:hAnsi="Arial" w:cs="Arial"/>
                <w:sz w:val="24"/>
              </w:rPr>
              <w:t>activities</w:t>
            </w:r>
            <w:r w:rsidRPr="002143CA">
              <w:rPr>
                <w:rStyle w:val="BulletedListChar"/>
                <w:rFonts w:ascii="Arial" w:hAnsi="Arial" w:cs="Arial"/>
                <w:sz w:val="24"/>
              </w:rPr>
              <w:t xml:space="preserve"> and progress toward climate goals, highlighting gaps and opportunities for improvement.</w:t>
            </w:r>
          </w:p>
          <w:p w14:paraId="15251CE5" w14:textId="77777777" w:rsidR="002143CA" w:rsidRPr="002143CA" w:rsidRDefault="002143CA" w:rsidP="002143CA">
            <w:pPr>
              <w:pStyle w:val="ListParagraph"/>
              <w:rPr>
                <w:rStyle w:val="BulletedListChar"/>
                <w:rFonts w:ascii="Arial" w:hAnsi="Arial" w:cs="Arial"/>
                <w:sz w:val="24"/>
              </w:rPr>
            </w:pPr>
          </w:p>
          <w:p w14:paraId="634AFB17" w14:textId="068AAB6C" w:rsidR="002143CA" w:rsidRDefault="002143CA" w:rsidP="002143CA">
            <w:pPr>
              <w:pStyle w:val="ListParagraph"/>
              <w:numPr>
                <w:ilvl w:val="0"/>
                <w:numId w:val="18"/>
              </w:numPr>
              <w:rPr>
                <w:rStyle w:val="BulletedListChar"/>
                <w:rFonts w:ascii="Arial" w:hAnsi="Arial" w:cs="Arial"/>
                <w:sz w:val="24"/>
              </w:rPr>
            </w:pPr>
            <w:r w:rsidRPr="002143CA">
              <w:rPr>
                <w:rStyle w:val="BulletedListChar"/>
                <w:rFonts w:ascii="Arial" w:hAnsi="Arial" w:cs="Arial"/>
                <w:sz w:val="24"/>
              </w:rPr>
              <w:t>Support emergency planning and business</w:t>
            </w:r>
            <w:r w:rsidRPr="002143CA">
              <w:rPr>
                <w:rStyle w:val="BulletedListChar"/>
                <w:rFonts w:ascii="Cambria Math" w:hAnsi="Cambria Math" w:cs="Cambria Math"/>
                <w:sz w:val="24"/>
              </w:rPr>
              <w:t>‑</w:t>
            </w:r>
            <w:r w:rsidRPr="002143CA">
              <w:rPr>
                <w:rStyle w:val="BulletedListChar"/>
                <w:rFonts w:ascii="Arial" w:hAnsi="Arial" w:cs="Arial"/>
                <w:sz w:val="24"/>
              </w:rPr>
              <w:t xml:space="preserve">continuity arrangements when </w:t>
            </w:r>
            <w:r w:rsidR="001366CB" w:rsidRPr="002143CA">
              <w:rPr>
                <w:rStyle w:val="BulletedListChar"/>
                <w:rFonts w:ascii="Arial" w:hAnsi="Arial" w:cs="Arial"/>
                <w:sz w:val="24"/>
              </w:rPr>
              <w:t>needed and</w:t>
            </w:r>
            <w:r w:rsidRPr="002143CA">
              <w:rPr>
                <w:rStyle w:val="BulletedListChar"/>
                <w:rFonts w:ascii="Arial" w:hAnsi="Arial" w:cs="Arial"/>
                <w:sz w:val="24"/>
              </w:rPr>
              <w:t xml:space="preserve"> follow health and safety requirements in all work.</w:t>
            </w:r>
          </w:p>
          <w:p w14:paraId="5D0E9A59" w14:textId="77777777" w:rsidR="002143CA" w:rsidRDefault="002143CA" w:rsidP="002143CA">
            <w:pPr>
              <w:pStyle w:val="ListParagraph"/>
              <w:rPr>
                <w:rStyle w:val="BulletedListChar"/>
                <w:rFonts w:ascii="Arial" w:hAnsi="Arial" w:cs="Arial"/>
                <w:sz w:val="24"/>
              </w:rPr>
            </w:pPr>
          </w:p>
          <w:p w14:paraId="02EC1565" w14:textId="519C9E26" w:rsidR="00040BFC" w:rsidRPr="002143CA" w:rsidRDefault="00040BFC" w:rsidP="002143CA">
            <w:pPr>
              <w:ind w:left="360"/>
              <w:rPr>
                <w:rStyle w:val="BulletedListChar"/>
                <w:color w:val="262626" w:themeColor="text1" w:themeTint="D9"/>
                <w:szCs w:val="20"/>
              </w:rPr>
            </w:pPr>
          </w:p>
        </w:tc>
      </w:tr>
      <w:tr w:rsidR="00040BFC" w:rsidRPr="00D2103E" w14:paraId="63F26A5A"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DAA1E" w14:textId="357AF41D" w:rsidR="00F82F7F" w:rsidRPr="00F82F7F" w:rsidRDefault="00B67AE6" w:rsidP="00F82F7F">
            <w:pPr>
              <w:pStyle w:val="BulletedList"/>
              <w:rPr>
                <w:rFonts w:ascii="Arial" w:hAnsi="Arial" w:cs="Arial"/>
                <w:sz w:val="24"/>
                <w:szCs w:val="24"/>
              </w:rPr>
            </w:pPr>
            <w:r w:rsidRPr="00B67AE6">
              <w:rPr>
                <w:rFonts w:ascii="Arial" w:hAnsi="Arial" w:cs="Arial"/>
                <w:sz w:val="24"/>
                <w:szCs w:val="24"/>
              </w:rPr>
              <w:t>A capital budget of £200,000 is currently managed by the Joint Climate and Sustainability Manager, and the post holder will be responsible for using a portion of this to deliver engagement activities and to develop bids for external funding in line with an agreed spending plan.</w:t>
            </w:r>
          </w:p>
          <w:p w14:paraId="51742454" w14:textId="76724A71" w:rsidR="00F82F7F" w:rsidRPr="00F82F7F" w:rsidRDefault="00F82F7F" w:rsidP="00F82F7F">
            <w:pPr>
              <w:pStyle w:val="BulletedList"/>
              <w:rPr>
                <w:rFonts w:ascii="Arial" w:hAnsi="Arial" w:cs="Arial"/>
                <w:sz w:val="24"/>
                <w:szCs w:val="24"/>
              </w:rPr>
            </w:pPr>
            <w:r w:rsidRPr="00F82F7F">
              <w:rPr>
                <w:rFonts w:ascii="Arial" w:hAnsi="Arial" w:cs="Arial"/>
                <w:sz w:val="24"/>
                <w:szCs w:val="24"/>
              </w:rPr>
              <w:t>Th</w:t>
            </w:r>
            <w:r w:rsidR="00955DA6">
              <w:rPr>
                <w:rFonts w:ascii="Arial" w:hAnsi="Arial" w:cs="Arial"/>
                <w:sz w:val="24"/>
                <w:szCs w:val="24"/>
              </w:rPr>
              <w:t>e</w:t>
            </w:r>
            <w:r w:rsidRPr="00F82F7F">
              <w:rPr>
                <w:rFonts w:ascii="Arial" w:hAnsi="Arial" w:cs="Arial"/>
                <w:sz w:val="24"/>
                <w:szCs w:val="24"/>
              </w:rPr>
              <w:t xml:space="preserve"> post holder is required to work across the organization with officers at various levels including the Chief Executive, Joint </w:t>
            </w:r>
            <w:r w:rsidR="007B612A">
              <w:rPr>
                <w:rFonts w:ascii="Arial" w:hAnsi="Arial" w:cs="Arial"/>
                <w:sz w:val="24"/>
                <w:szCs w:val="24"/>
              </w:rPr>
              <w:t xml:space="preserve">Strategic </w:t>
            </w:r>
            <w:r w:rsidRPr="00F82F7F">
              <w:rPr>
                <w:rFonts w:ascii="Arial" w:hAnsi="Arial" w:cs="Arial"/>
                <w:sz w:val="24"/>
                <w:szCs w:val="24"/>
              </w:rPr>
              <w:t xml:space="preserve">Directors, </w:t>
            </w:r>
            <w:r w:rsidR="00955DA6">
              <w:rPr>
                <w:rFonts w:ascii="Arial" w:hAnsi="Arial" w:cs="Arial"/>
                <w:sz w:val="24"/>
                <w:szCs w:val="24"/>
              </w:rPr>
              <w:t xml:space="preserve">Joint </w:t>
            </w:r>
            <w:r w:rsidRPr="00F82F7F">
              <w:rPr>
                <w:rFonts w:ascii="Arial" w:hAnsi="Arial" w:cs="Arial"/>
                <w:sz w:val="24"/>
                <w:szCs w:val="24"/>
              </w:rPr>
              <w:t>Assistant Directors and elected members.</w:t>
            </w:r>
          </w:p>
          <w:p w14:paraId="65E6EBDD" w14:textId="6FA285C7" w:rsidR="00040BFC" w:rsidRPr="00ED2069" w:rsidRDefault="00F82F7F" w:rsidP="00F82F7F">
            <w:pPr>
              <w:pStyle w:val="BulletedList"/>
              <w:rPr>
                <w:rFonts w:ascii="Arial" w:hAnsi="Arial" w:cs="Arial"/>
                <w:sz w:val="24"/>
                <w:szCs w:val="24"/>
              </w:rPr>
            </w:pPr>
            <w:r w:rsidRPr="00F82F7F">
              <w:rPr>
                <w:rFonts w:ascii="Arial" w:hAnsi="Arial" w:cs="Arial"/>
                <w:sz w:val="24"/>
                <w:szCs w:val="24"/>
              </w:rPr>
              <w:t xml:space="preserve">The postholder is required to work within the community and with external partners and stakeholders.   </w:t>
            </w:r>
          </w:p>
          <w:p w14:paraId="6247C124" w14:textId="0E4BCFC1" w:rsidR="00040BFC" w:rsidRPr="009B126F" w:rsidRDefault="00040BFC" w:rsidP="00F82F7F">
            <w:pPr>
              <w:pStyle w:val="BulletedList"/>
              <w:numPr>
                <w:ilvl w:val="0"/>
                <w:numId w:val="0"/>
              </w:numPr>
              <w:ind w:left="720"/>
              <w:rPr>
                <w:rStyle w:val="BulletedListChar"/>
                <w:rFonts w:ascii="Arial" w:hAnsi="Arial" w:cs="Arial"/>
                <w:sz w:val="24"/>
                <w:szCs w:val="24"/>
              </w:rPr>
            </w:pPr>
          </w:p>
          <w:p w14:paraId="65642579" w14:textId="00EEED8C" w:rsidR="00040BFC" w:rsidRPr="009B126F" w:rsidRDefault="00040BFC" w:rsidP="1FF89185">
            <w:pPr>
              <w:pStyle w:val="BulletedList"/>
              <w:numPr>
                <w:ilvl w:val="0"/>
                <w:numId w:val="0"/>
              </w:numPr>
              <w:rPr>
                <w:rStyle w:val="BulletedListChar"/>
                <w:color w:val="262626" w:themeColor="text1" w:themeTint="D9"/>
                <w:szCs w:val="20"/>
              </w:rPr>
            </w:pPr>
          </w:p>
        </w:tc>
      </w:tr>
      <w:tr w:rsidR="00040BFC" w:rsidRPr="00D2103E" w14:paraId="49F3D99D"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92C236" w14:textId="430C257D" w:rsidR="00F82F7F" w:rsidRPr="00F82F7F" w:rsidRDefault="00F82F7F" w:rsidP="00F82F7F">
            <w:pPr>
              <w:pStyle w:val="BulletedList"/>
              <w:rPr>
                <w:rStyle w:val="BulletedListChar"/>
                <w:rFonts w:ascii="Arial" w:hAnsi="Arial" w:cs="Arial"/>
                <w:sz w:val="24"/>
                <w:szCs w:val="24"/>
              </w:rPr>
            </w:pPr>
            <w:r w:rsidRPr="00F82F7F">
              <w:rPr>
                <w:rStyle w:val="BulletedListChar"/>
                <w:rFonts w:ascii="Arial" w:hAnsi="Arial" w:cs="Arial"/>
                <w:sz w:val="24"/>
                <w:szCs w:val="24"/>
              </w:rPr>
              <w:t xml:space="preserve">Promote a high level of awareness of sustainability issues. </w:t>
            </w:r>
          </w:p>
          <w:p w14:paraId="273182D6" w14:textId="178E6637" w:rsidR="00F82F7F" w:rsidRPr="00F82F7F" w:rsidRDefault="00F82F7F" w:rsidP="00F82F7F">
            <w:pPr>
              <w:pStyle w:val="BulletedList"/>
              <w:rPr>
                <w:rStyle w:val="BulletedListChar"/>
                <w:rFonts w:ascii="Arial" w:hAnsi="Arial" w:cs="Arial"/>
                <w:sz w:val="24"/>
                <w:szCs w:val="24"/>
              </w:rPr>
            </w:pPr>
            <w:r w:rsidRPr="00F82F7F">
              <w:rPr>
                <w:rStyle w:val="BulletedListChar"/>
                <w:rFonts w:ascii="Arial" w:hAnsi="Arial" w:cs="Arial"/>
                <w:sz w:val="24"/>
                <w:szCs w:val="24"/>
              </w:rPr>
              <w:t>The postholder will be part of a team working with the Joint Climate and Sustainability</w:t>
            </w:r>
            <w:r w:rsidR="00FE35BD">
              <w:rPr>
                <w:rStyle w:val="BulletedListChar"/>
                <w:rFonts w:ascii="Arial" w:hAnsi="Arial" w:cs="Arial"/>
                <w:sz w:val="24"/>
                <w:szCs w:val="24"/>
              </w:rPr>
              <w:t xml:space="preserve"> Manager</w:t>
            </w:r>
            <w:r w:rsidRPr="00F82F7F">
              <w:rPr>
                <w:rStyle w:val="BulletedListChar"/>
                <w:rFonts w:ascii="Arial" w:hAnsi="Arial" w:cs="Arial"/>
                <w:sz w:val="24"/>
                <w:szCs w:val="24"/>
              </w:rPr>
              <w:t xml:space="preserve"> in terms of proposing new projects that will deliver the Climate Emergency priorities of the council.</w:t>
            </w:r>
          </w:p>
          <w:p w14:paraId="317510D4" w14:textId="4CF41170" w:rsidR="00F82F7F" w:rsidRPr="00F82F7F" w:rsidRDefault="00F82F7F" w:rsidP="00F82F7F">
            <w:pPr>
              <w:pStyle w:val="BulletedList"/>
              <w:rPr>
                <w:rStyle w:val="BulletedListChar"/>
                <w:rFonts w:ascii="Arial" w:hAnsi="Arial" w:cs="Arial"/>
                <w:sz w:val="24"/>
                <w:szCs w:val="24"/>
              </w:rPr>
            </w:pPr>
            <w:r w:rsidRPr="00F82F7F">
              <w:rPr>
                <w:rStyle w:val="BulletedListChar"/>
                <w:rFonts w:ascii="Arial" w:hAnsi="Arial" w:cs="Arial"/>
                <w:sz w:val="24"/>
                <w:szCs w:val="24"/>
              </w:rPr>
              <w:t>The postholder is responsible for researching and identifying funding opportunities and for delivering carbon reduction and sustainability projects.</w:t>
            </w:r>
          </w:p>
          <w:p w14:paraId="644863AF" w14:textId="0D018140" w:rsidR="00040BFC" w:rsidRPr="00F44E8C" w:rsidRDefault="00040BFC" w:rsidP="00F82F7F">
            <w:pPr>
              <w:pStyle w:val="BulletedList"/>
              <w:numPr>
                <w:ilvl w:val="0"/>
                <w:numId w:val="0"/>
              </w:numPr>
              <w:ind w:left="720"/>
              <w:rPr>
                <w:rFonts w:ascii="Arial" w:hAnsi="Arial" w:cs="Arial"/>
                <w:sz w:val="24"/>
                <w:szCs w:val="24"/>
              </w:rPr>
            </w:pPr>
          </w:p>
        </w:tc>
      </w:tr>
      <w:tr w:rsidR="00040BFC" w:rsidRPr="00D2103E" w14:paraId="0AEB7AE8"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EC9126" w14:textId="535D6030" w:rsidR="00F82F7F" w:rsidRPr="00F82F7F" w:rsidRDefault="00F82F7F" w:rsidP="00F82F7F">
            <w:pPr>
              <w:pStyle w:val="BulletedList"/>
              <w:numPr>
                <w:ilvl w:val="0"/>
                <w:numId w:val="20"/>
              </w:numPr>
              <w:rPr>
                <w:rStyle w:val="BulletedListChar"/>
                <w:rFonts w:ascii="Arial" w:hAnsi="Arial" w:cs="Arial"/>
                <w:sz w:val="24"/>
                <w:szCs w:val="24"/>
              </w:rPr>
            </w:pPr>
            <w:r w:rsidRPr="00F82F7F">
              <w:rPr>
                <w:rStyle w:val="BulletedListChar"/>
                <w:rFonts w:ascii="Arial" w:hAnsi="Arial" w:cs="Arial"/>
                <w:sz w:val="24"/>
                <w:szCs w:val="24"/>
              </w:rPr>
              <w:t xml:space="preserve">Helping to shape the future direction of the Council with </w:t>
            </w:r>
            <w:r w:rsidR="00AE2043" w:rsidRPr="00F82F7F">
              <w:rPr>
                <w:rStyle w:val="BulletedListChar"/>
                <w:rFonts w:ascii="Arial" w:hAnsi="Arial" w:cs="Arial"/>
                <w:sz w:val="24"/>
                <w:szCs w:val="24"/>
              </w:rPr>
              <w:t>regard</w:t>
            </w:r>
            <w:r w:rsidRPr="00F82F7F">
              <w:rPr>
                <w:rStyle w:val="BulletedListChar"/>
                <w:rFonts w:ascii="Arial" w:hAnsi="Arial" w:cs="Arial"/>
                <w:sz w:val="24"/>
                <w:szCs w:val="24"/>
              </w:rPr>
              <w:t xml:space="preserve"> to its sustainability performance by working closely with the Joint Climate and Sustainability Manager to set long-term strategic priorities and deliver plans. </w:t>
            </w:r>
          </w:p>
          <w:p w14:paraId="0D89083E" w14:textId="77777777" w:rsidR="00F82F7F" w:rsidRPr="00F82F7F" w:rsidRDefault="00F82F7F" w:rsidP="00F82F7F">
            <w:pPr>
              <w:pStyle w:val="BulletedList"/>
              <w:numPr>
                <w:ilvl w:val="0"/>
                <w:numId w:val="0"/>
              </w:numPr>
              <w:ind w:left="720"/>
              <w:rPr>
                <w:rStyle w:val="BulletedListChar"/>
                <w:rFonts w:ascii="Arial" w:hAnsi="Arial" w:cs="Arial"/>
                <w:sz w:val="24"/>
                <w:szCs w:val="24"/>
              </w:rPr>
            </w:pPr>
          </w:p>
          <w:p w14:paraId="692F4989" w14:textId="5D0DF728" w:rsidR="00040BFC" w:rsidRDefault="00F82F7F" w:rsidP="00F82F7F">
            <w:pPr>
              <w:pStyle w:val="BulletedList"/>
              <w:numPr>
                <w:ilvl w:val="0"/>
                <w:numId w:val="20"/>
              </w:numPr>
              <w:rPr>
                <w:rStyle w:val="BulletedListChar"/>
                <w:rFonts w:ascii="Arial" w:hAnsi="Arial" w:cs="Arial"/>
                <w:sz w:val="24"/>
                <w:szCs w:val="24"/>
              </w:rPr>
            </w:pPr>
            <w:r w:rsidRPr="00F82F7F">
              <w:rPr>
                <w:rStyle w:val="BulletedListChar"/>
                <w:rFonts w:ascii="Arial" w:hAnsi="Arial" w:cs="Arial"/>
                <w:sz w:val="24"/>
                <w:szCs w:val="24"/>
              </w:rPr>
              <w:t>Work collaboratively across all service areas and with senior managers (including those from partners organisations and agencies) in order to deliver the Climate and Nature Emergency Action Plan and carbon reduction initiatives.</w:t>
            </w:r>
          </w:p>
          <w:p w14:paraId="79576586" w14:textId="13E8E895" w:rsidR="00040BFC" w:rsidRPr="007E0649" w:rsidRDefault="00040BFC" w:rsidP="00F82F7F">
            <w:pPr>
              <w:pStyle w:val="BulletedList"/>
              <w:numPr>
                <w:ilvl w:val="0"/>
                <w:numId w:val="0"/>
              </w:numPr>
              <w:ind w:left="360"/>
              <w:rPr>
                <w:rStyle w:val="BulletedListChar"/>
                <w:rFonts w:ascii="Arial" w:hAnsi="Arial" w:cs="Arial"/>
                <w:sz w:val="24"/>
                <w:szCs w:val="24"/>
              </w:rPr>
            </w:pPr>
          </w:p>
        </w:tc>
      </w:tr>
      <w:tr w:rsidR="00040BFC" w:rsidRPr="00D2103E" w14:paraId="23B68249"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6A6AD" w14:textId="3BDD04D3" w:rsidR="00040BFC" w:rsidRDefault="00040BFC" w:rsidP="00E77EC1">
            <w:pPr>
              <w:pStyle w:val="Descriptionlabels"/>
              <w:rPr>
                <w:rStyle w:val="BulletedListChar"/>
                <w:rFonts w:ascii="Arial" w:hAnsi="Arial" w:cs="Arial"/>
                <w:sz w:val="24"/>
                <w:szCs w:val="24"/>
              </w:rPr>
            </w:pPr>
            <w:r w:rsidRPr="002461F2">
              <w:rPr>
                <w:rStyle w:val="DetailsChar"/>
                <w:rFonts w:ascii="Arial" w:hAnsi="Arial" w:cs="Arial"/>
                <w:sz w:val="24"/>
                <w:szCs w:val="24"/>
              </w:rPr>
              <w:t>Internal</w:t>
            </w:r>
          </w:p>
          <w:p w14:paraId="70F6A556" w14:textId="77777777" w:rsidR="00E77EC1" w:rsidRPr="00E77EC1" w:rsidRDefault="00E77EC1" w:rsidP="00E77EC1">
            <w:pPr>
              <w:pStyle w:val="BulletedList"/>
              <w:rPr>
                <w:rStyle w:val="BulletedListChar"/>
                <w:rFonts w:ascii="Arial" w:hAnsi="Arial" w:cs="Arial"/>
                <w:sz w:val="24"/>
                <w:szCs w:val="24"/>
              </w:rPr>
            </w:pPr>
            <w:r w:rsidRPr="00E77EC1">
              <w:rPr>
                <w:rStyle w:val="BulletedListChar"/>
                <w:rFonts w:ascii="Arial" w:hAnsi="Arial" w:cs="Arial"/>
                <w:sz w:val="24"/>
                <w:szCs w:val="24"/>
              </w:rPr>
              <w:t>Chief Executive</w:t>
            </w:r>
          </w:p>
          <w:p w14:paraId="4131BF04" w14:textId="77777777" w:rsidR="00E77EC1" w:rsidRPr="00E77EC1" w:rsidRDefault="00E77EC1" w:rsidP="00E77EC1">
            <w:pPr>
              <w:pStyle w:val="BulletedList"/>
              <w:rPr>
                <w:rStyle w:val="BulletedListChar"/>
                <w:rFonts w:ascii="Arial" w:hAnsi="Arial" w:cs="Arial"/>
                <w:sz w:val="24"/>
                <w:szCs w:val="24"/>
              </w:rPr>
            </w:pPr>
            <w:r w:rsidRPr="00E77EC1">
              <w:rPr>
                <w:rStyle w:val="BulletedListChar"/>
                <w:rFonts w:ascii="Arial" w:hAnsi="Arial" w:cs="Arial"/>
                <w:sz w:val="24"/>
                <w:szCs w:val="24"/>
              </w:rPr>
              <w:t>Strategic Directors and Assistant Directors</w:t>
            </w:r>
          </w:p>
          <w:p w14:paraId="2C79D026" w14:textId="6B7CDE71" w:rsidR="00E77EC1" w:rsidRPr="00E77EC1" w:rsidRDefault="00E77EC1" w:rsidP="00E77EC1">
            <w:pPr>
              <w:pStyle w:val="BulletedList"/>
              <w:rPr>
                <w:rStyle w:val="BulletedListChar"/>
                <w:rFonts w:ascii="Arial" w:hAnsi="Arial" w:cs="Arial"/>
                <w:sz w:val="24"/>
                <w:szCs w:val="24"/>
              </w:rPr>
            </w:pPr>
            <w:r w:rsidRPr="00E77EC1">
              <w:rPr>
                <w:rStyle w:val="BulletedListChar"/>
                <w:rFonts w:ascii="Arial" w:hAnsi="Arial" w:cs="Arial"/>
                <w:sz w:val="24"/>
                <w:szCs w:val="24"/>
              </w:rPr>
              <w:t xml:space="preserve">Officers at </w:t>
            </w:r>
            <w:r w:rsidR="00CE59A8" w:rsidRPr="00E77EC1">
              <w:rPr>
                <w:rStyle w:val="BulletedListChar"/>
                <w:rFonts w:ascii="Arial" w:hAnsi="Arial" w:cs="Arial"/>
                <w:sz w:val="24"/>
                <w:szCs w:val="24"/>
              </w:rPr>
              <w:t>every level</w:t>
            </w:r>
            <w:r w:rsidRPr="00E77EC1">
              <w:rPr>
                <w:rStyle w:val="BulletedListChar"/>
                <w:rFonts w:ascii="Arial" w:hAnsi="Arial" w:cs="Arial"/>
                <w:sz w:val="24"/>
                <w:szCs w:val="24"/>
              </w:rPr>
              <w:t xml:space="preserve"> from all other teams</w:t>
            </w:r>
          </w:p>
          <w:p w14:paraId="58331786" w14:textId="77777777" w:rsidR="00E77EC1" w:rsidRPr="00E77EC1" w:rsidRDefault="00E77EC1" w:rsidP="00E77EC1">
            <w:pPr>
              <w:pStyle w:val="BulletedList"/>
              <w:rPr>
                <w:rStyle w:val="BulletedListChar"/>
                <w:rFonts w:ascii="Arial" w:hAnsi="Arial" w:cs="Arial"/>
                <w:sz w:val="24"/>
                <w:szCs w:val="24"/>
              </w:rPr>
            </w:pPr>
            <w:r w:rsidRPr="00E77EC1">
              <w:rPr>
                <w:rStyle w:val="BulletedListChar"/>
                <w:rFonts w:ascii="Arial" w:hAnsi="Arial" w:cs="Arial"/>
                <w:sz w:val="24"/>
                <w:szCs w:val="24"/>
              </w:rPr>
              <w:t>Members of the Council and in particular Executive Portfolio Holders</w:t>
            </w:r>
          </w:p>
          <w:p w14:paraId="797E0760" w14:textId="77777777" w:rsidR="00E77EC1" w:rsidRDefault="00E77EC1" w:rsidP="00E77EC1">
            <w:pPr>
              <w:pStyle w:val="BulletedList"/>
              <w:numPr>
                <w:ilvl w:val="0"/>
                <w:numId w:val="0"/>
              </w:numPr>
              <w:ind w:left="720"/>
              <w:rPr>
                <w:rStyle w:val="BulletedListChar"/>
                <w:rFonts w:ascii="Arial" w:hAnsi="Arial" w:cs="Arial"/>
                <w:sz w:val="24"/>
                <w:szCs w:val="24"/>
              </w:rPr>
            </w:pP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77DD1F58" w14:textId="500210AA" w:rsidR="00E77EC1" w:rsidRPr="00E77EC1" w:rsidRDefault="00E77EC1" w:rsidP="00E77EC1">
            <w:pPr>
              <w:pStyle w:val="BulletedList"/>
              <w:rPr>
                <w:rStyle w:val="BulletedListChar"/>
                <w:rFonts w:ascii="Arial" w:hAnsi="Arial" w:cs="Arial"/>
                <w:sz w:val="24"/>
                <w:szCs w:val="24"/>
              </w:rPr>
            </w:pPr>
            <w:r w:rsidRPr="00E77EC1">
              <w:rPr>
                <w:rStyle w:val="BulletedListChar"/>
                <w:rFonts w:ascii="Arial" w:hAnsi="Arial" w:cs="Arial"/>
                <w:sz w:val="24"/>
                <w:szCs w:val="24"/>
              </w:rPr>
              <w:lastRenderedPageBreak/>
              <w:t>Voluntary organisations and community groups</w:t>
            </w:r>
          </w:p>
          <w:p w14:paraId="79085C77" w14:textId="77777777" w:rsidR="00E77EC1" w:rsidRPr="00E77EC1" w:rsidRDefault="00E77EC1" w:rsidP="00E77EC1">
            <w:pPr>
              <w:pStyle w:val="BulletedList"/>
              <w:rPr>
                <w:rStyle w:val="BulletedListChar"/>
                <w:rFonts w:ascii="Arial" w:hAnsi="Arial" w:cs="Arial"/>
                <w:sz w:val="24"/>
                <w:szCs w:val="24"/>
              </w:rPr>
            </w:pPr>
            <w:r w:rsidRPr="00E77EC1">
              <w:rPr>
                <w:rStyle w:val="BulletedListChar"/>
                <w:rFonts w:ascii="Arial" w:hAnsi="Arial" w:cs="Arial"/>
                <w:sz w:val="24"/>
                <w:szCs w:val="24"/>
              </w:rPr>
              <w:t>Members of the public</w:t>
            </w:r>
          </w:p>
          <w:p w14:paraId="50D037D7" w14:textId="716E63A1" w:rsidR="00E77EC1" w:rsidRPr="00E77EC1" w:rsidRDefault="00E77EC1" w:rsidP="00E77EC1">
            <w:pPr>
              <w:pStyle w:val="BulletedList"/>
              <w:rPr>
                <w:rStyle w:val="BulletedListChar"/>
                <w:rFonts w:ascii="Arial" w:hAnsi="Arial" w:cs="Arial"/>
                <w:sz w:val="24"/>
                <w:szCs w:val="24"/>
              </w:rPr>
            </w:pPr>
            <w:r w:rsidRPr="00E77EC1">
              <w:rPr>
                <w:rStyle w:val="BulletedListChar"/>
                <w:rFonts w:ascii="Arial" w:hAnsi="Arial" w:cs="Arial"/>
                <w:sz w:val="24"/>
                <w:szCs w:val="24"/>
              </w:rPr>
              <w:t>Local businesses</w:t>
            </w:r>
          </w:p>
          <w:p w14:paraId="5EFB21A0" w14:textId="77777777" w:rsidR="00E77EC1" w:rsidRPr="00E77EC1" w:rsidRDefault="00E77EC1" w:rsidP="00E77EC1">
            <w:pPr>
              <w:pStyle w:val="BulletedList"/>
              <w:rPr>
                <w:rStyle w:val="BulletedListChar"/>
                <w:rFonts w:ascii="Arial" w:hAnsi="Arial" w:cs="Arial"/>
                <w:sz w:val="24"/>
                <w:szCs w:val="24"/>
              </w:rPr>
            </w:pPr>
            <w:r w:rsidRPr="00E77EC1">
              <w:rPr>
                <w:rStyle w:val="BulletedListChar"/>
                <w:rFonts w:ascii="Arial" w:hAnsi="Arial" w:cs="Arial"/>
                <w:sz w:val="24"/>
                <w:szCs w:val="24"/>
              </w:rPr>
              <w:t>Partner organisatons</w:t>
            </w:r>
          </w:p>
          <w:p w14:paraId="6B1E8C9E" w14:textId="77777777" w:rsidR="008B6D10" w:rsidRDefault="008B6D10" w:rsidP="1FF89185">
            <w:pPr>
              <w:pStyle w:val="BulletedList"/>
              <w:numPr>
                <w:ilvl w:val="0"/>
                <w:numId w:val="0"/>
              </w:numPr>
              <w:rPr>
                <w:color w:val="262626" w:themeColor="text1" w:themeTint="D9"/>
                <w:szCs w:val="20"/>
              </w:rPr>
            </w:pPr>
          </w:p>
          <w:p w14:paraId="0A5CBCAE" w14:textId="234F3F42" w:rsidR="008B6D10" w:rsidRPr="007E0649" w:rsidRDefault="008B6D10" w:rsidP="1FF89185">
            <w:pPr>
              <w:pStyle w:val="BulletedList"/>
              <w:numPr>
                <w:ilvl w:val="0"/>
                <w:numId w:val="0"/>
              </w:numPr>
              <w:rPr>
                <w:color w:val="262626" w:themeColor="text1" w:themeTint="D9"/>
                <w:szCs w:val="20"/>
              </w:rPr>
            </w:pPr>
          </w:p>
        </w:tc>
      </w:tr>
      <w:tr w:rsidR="00040BFC" w:rsidRPr="00D2103E" w14:paraId="56600D12"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040BF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040BFC" w:rsidRDefault="00040BFC" w:rsidP="00D700E5">
            <w:pPr>
              <w:pStyle w:val="Descriptionlabels"/>
              <w:ind w:left="720"/>
              <w:rPr>
                <w:rFonts w:cs="Arial"/>
                <w:noProof/>
                <w:szCs w:val="24"/>
                <w:lang w:val="en-GB" w:eastAsia="en-GB"/>
              </w:rPr>
            </w:pPr>
          </w:p>
          <w:p w14:paraId="04183ABC" w14:textId="7AC7A986" w:rsidR="00040BFC" w:rsidRDefault="00557C7C" w:rsidP="00137E4F">
            <w:pPr>
              <w:pStyle w:val="Descriptionlabels"/>
              <w:rPr>
                <w:rStyle w:val="DetailsChar"/>
                <w:rFonts w:ascii="Arial" w:hAnsi="Arial" w:cs="Arial"/>
                <w:sz w:val="24"/>
                <w:szCs w:val="24"/>
              </w:rPr>
            </w:pPr>
            <w:r>
              <w:rPr>
                <w:noProof/>
              </w:rPr>
              <w:drawing>
                <wp:inline distT="0" distB="0" distL="0" distR="0" wp14:anchorId="58BF862B" wp14:editId="468B0FA4">
                  <wp:extent cx="5762625" cy="4495800"/>
                  <wp:effectExtent l="0" t="19050" r="47625" b="0"/>
                  <wp:docPr id="17542063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706CC5B" w14:textId="77777777" w:rsidR="008B6D10" w:rsidRDefault="008B6D10" w:rsidP="00137E4F">
            <w:pPr>
              <w:pStyle w:val="Descriptionlabels"/>
              <w:rPr>
                <w:rStyle w:val="DetailsChar"/>
                <w:rFonts w:ascii="Arial" w:hAnsi="Arial" w:cs="Arial"/>
                <w:szCs w:val="24"/>
              </w:rPr>
            </w:pPr>
          </w:p>
          <w:p w14:paraId="7F4DDF8B" w14:textId="77777777" w:rsidR="008B6D10" w:rsidRDefault="008B6D10" w:rsidP="00137E4F">
            <w:pPr>
              <w:pStyle w:val="Descriptionlabels"/>
              <w:rPr>
                <w:rStyle w:val="DetailsChar"/>
                <w:rFonts w:ascii="Arial" w:hAnsi="Arial" w:cs="Arial"/>
                <w:szCs w:val="24"/>
              </w:rPr>
            </w:pPr>
          </w:p>
          <w:p w14:paraId="02586F79" w14:textId="77777777" w:rsidR="008B6D10" w:rsidRDefault="008B6D10" w:rsidP="00137E4F">
            <w:pPr>
              <w:pStyle w:val="Descriptionlabels"/>
              <w:rPr>
                <w:rStyle w:val="DetailsChar"/>
                <w:rFonts w:ascii="Arial" w:hAnsi="Arial" w:cs="Arial"/>
                <w:szCs w:val="24"/>
              </w:rPr>
            </w:pPr>
          </w:p>
          <w:p w14:paraId="7CC3E24F" w14:textId="77777777" w:rsidR="008B6D10" w:rsidRDefault="008B6D10" w:rsidP="00137E4F">
            <w:pPr>
              <w:pStyle w:val="Descriptionlabels"/>
              <w:rPr>
                <w:rStyle w:val="DetailsChar"/>
                <w:rFonts w:ascii="Arial" w:hAnsi="Arial" w:cs="Arial"/>
                <w:szCs w:val="24"/>
              </w:rPr>
            </w:pPr>
          </w:p>
          <w:p w14:paraId="746D5A21" w14:textId="6E0297D0" w:rsidR="008B6D10" w:rsidRPr="002461F2" w:rsidRDefault="008B6D10" w:rsidP="00137E4F">
            <w:pPr>
              <w:pStyle w:val="Descriptionlabels"/>
              <w:rPr>
                <w:rStyle w:val="DetailsChar"/>
                <w:rFonts w:ascii="Arial" w:hAnsi="Arial" w:cs="Arial"/>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3CD5E7A9" w14:textId="2D760BF2" w:rsidR="00FF4879" w:rsidRPr="00FF4879" w:rsidRDefault="00554609" w:rsidP="00FF487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E01648">
        <w:rPr>
          <w:rFonts w:cs="Arial"/>
          <w:b/>
          <w:color w:val="1F497D" w:themeColor="text2"/>
          <w:sz w:val="24"/>
        </w:rPr>
        <w:t xml:space="preserve">all essential criteria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300BC87B" w14:textId="77777777" w:rsidR="00CD2ED0" w:rsidRPr="00CD2ED0" w:rsidRDefault="00CD2ED0" w:rsidP="00CD2ED0">
      <w:pPr>
        <w:rPr>
          <w:rFonts w:cs="Arial"/>
          <w:bCs/>
          <w:sz w:val="24"/>
        </w:rPr>
      </w:pP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2263"/>
        <w:gridCol w:w="2524"/>
        <w:gridCol w:w="1276"/>
        <w:gridCol w:w="2670"/>
        <w:gridCol w:w="1299"/>
      </w:tblGrid>
      <w:tr w:rsidR="005031C7" w:rsidRPr="005D6AD4" w14:paraId="055F5D62" w14:textId="7E915172" w:rsidTr="003B694C">
        <w:tc>
          <w:tcPr>
            <w:tcW w:w="2263"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7769"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3B694C">
        <w:tc>
          <w:tcPr>
            <w:tcW w:w="2263"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524"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CD2ED0" w:rsidRPr="005D6AD4" w14:paraId="69F78A98" w14:textId="0902D4C2" w:rsidTr="003B694C">
        <w:trPr>
          <w:trHeight w:val="491"/>
        </w:trPr>
        <w:tc>
          <w:tcPr>
            <w:tcW w:w="2263" w:type="dxa"/>
            <w:vMerge w:val="restart"/>
            <w:tcBorders>
              <w:top w:val="single" w:sz="12" w:space="0" w:color="auto"/>
            </w:tcBorders>
          </w:tcPr>
          <w:p w14:paraId="0CEAC0B8" w14:textId="77777777" w:rsidR="00CD2ED0" w:rsidRPr="005D6AD4" w:rsidRDefault="00CD2ED0" w:rsidP="00CD2ED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CD2ED0" w:rsidRPr="003B30EA" w:rsidRDefault="00CD2ED0" w:rsidP="00CD2ED0">
            <w:pPr>
              <w:pStyle w:val="Descriptionlabels"/>
              <w:rPr>
                <w:rStyle w:val="DetailsChar"/>
                <w:rFonts w:ascii="Arial" w:hAnsi="Arial" w:cs="Arial"/>
                <w:color w:val="FF0000"/>
                <w:sz w:val="24"/>
                <w:szCs w:val="24"/>
              </w:rPr>
            </w:pPr>
          </w:p>
        </w:tc>
        <w:tc>
          <w:tcPr>
            <w:tcW w:w="2524" w:type="dxa"/>
            <w:tcBorders>
              <w:top w:val="single" w:sz="12" w:space="0" w:color="auto"/>
            </w:tcBorders>
          </w:tcPr>
          <w:p w14:paraId="653A56FB" w14:textId="1BB42E07" w:rsidR="00CD2ED0" w:rsidRPr="0096646D" w:rsidRDefault="009F0BDD" w:rsidP="00CD2ED0">
            <w:pPr>
              <w:pStyle w:val="BulletedList"/>
              <w:numPr>
                <w:ilvl w:val="0"/>
                <w:numId w:val="0"/>
              </w:numPr>
              <w:ind w:left="-1"/>
              <w:rPr>
                <w:rStyle w:val="DetailsChar"/>
                <w:rFonts w:ascii="Arial" w:hAnsi="Arial" w:cs="Arial"/>
                <w:sz w:val="24"/>
                <w:szCs w:val="24"/>
              </w:rPr>
            </w:pPr>
            <w:r w:rsidRPr="009F0BDD">
              <w:rPr>
                <w:rStyle w:val="DetailsChar"/>
                <w:rFonts w:ascii="Arial" w:hAnsi="Arial" w:cs="Arial"/>
                <w:sz w:val="24"/>
                <w:szCs w:val="24"/>
              </w:rPr>
              <w:t>Educated to degree level or be able to demonstrate equivalent knowledge, skills and aptitude.</w:t>
            </w:r>
          </w:p>
        </w:tc>
        <w:tc>
          <w:tcPr>
            <w:tcW w:w="1276" w:type="dxa"/>
            <w:tcBorders>
              <w:top w:val="single" w:sz="12" w:space="0" w:color="auto"/>
            </w:tcBorders>
          </w:tcPr>
          <w:p w14:paraId="3D09EC9F" w14:textId="131D0B1E" w:rsidR="00CD2ED0" w:rsidRPr="0096646D" w:rsidRDefault="00CD2ED0" w:rsidP="00CD2ED0">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A/C</w:t>
            </w:r>
          </w:p>
        </w:tc>
        <w:tc>
          <w:tcPr>
            <w:tcW w:w="2670" w:type="dxa"/>
            <w:tcBorders>
              <w:top w:val="single" w:sz="12" w:space="0" w:color="auto"/>
            </w:tcBorders>
          </w:tcPr>
          <w:p w14:paraId="4B1B1B6A" w14:textId="27FD26FB" w:rsidR="00CD2ED0" w:rsidRPr="0096646D" w:rsidRDefault="00FF4879" w:rsidP="00CD2ED0">
            <w:pPr>
              <w:pStyle w:val="BulletedList"/>
              <w:numPr>
                <w:ilvl w:val="0"/>
                <w:numId w:val="0"/>
              </w:numPr>
              <w:ind w:left="-43"/>
              <w:rPr>
                <w:rStyle w:val="DetailsChar"/>
                <w:rFonts w:ascii="Arial" w:hAnsi="Arial" w:cs="Arial"/>
                <w:sz w:val="24"/>
                <w:szCs w:val="24"/>
              </w:rPr>
            </w:pPr>
            <w:r>
              <w:rPr>
                <w:rStyle w:val="BulletedListChar"/>
                <w:rFonts w:ascii="Arial" w:hAnsi="Arial" w:cs="Arial"/>
                <w:sz w:val="24"/>
                <w:szCs w:val="24"/>
              </w:rPr>
              <w:t>Experience of outreach work on energy efficiency and environmental sustainability.</w:t>
            </w:r>
          </w:p>
        </w:tc>
        <w:tc>
          <w:tcPr>
            <w:tcW w:w="1299" w:type="dxa"/>
            <w:tcBorders>
              <w:top w:val="single" w:sz="12" w:space="0" w:color="auto"/>
            </w:tcBorders>
          </w:tcPr>
          <w:p w14:paraId="4CA8BE1D" w14:textId="375F42FC" w:rsidR="00CD2ED0" w:rsidRPr="0096646D" w:rsidRDefault="00FF4879" w:rsidP="00CD2ED0">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FF4879" w:rsidRPr="005D6AD4" w14:paraId="2883799B" w14:textId="77777777" w:rsidTr="003B694C">
        <w:trPr>
          <w:trHeight w:val="435"/>
        </w:trPr>
        <w:tc>
          <w:tcPr>
            <w:tcW w:w="2263" w:type="dxa"/>
            <w:vMerge/>
          </w:tcPr>
          <w:p w14:paraId="51CA301C" w14:textId="77777777" w:rsidR="00FF4879" w:rsidRPr="005D6AD4" w:rsidRDefault="00FF4879" w:rsidP="00FF4879">
            <w:pPr>
              <w:pStyle w:val="Descriptionlabels"/>
              <w:rPr>
                <w:rStyle w:val="DetailsChar"/>
                <w:rFonts w:ascii="Arial" w:hAnsi="Arial" w:cs="Arial"/>
                <w:sz w:val="24"/>
                <w:szCs w:val="24"/>
              </w:rPr>
            </w:pPr>
          </w:p>
        </w:tc>
        <w:tc>
          <w:tcPr>
            <w:tcW w:w="2524" w:type="dxa"/>
          </w:tcPr>
          <w:p w14:paraId="293CE668" w14:textId="7B227DD3" w:rsidR="004057D1" w:rsidRPr="004057D1" w:rsidRDefault="00F42BAC" w:rsidP="004057D1">
            <w:pPr>
              <w:rPr>
                <w:rFonts w:cs="Arial"/>
                <w:sz w:val="24"/>
              </w:rPr>
            </w:pPr>
            <w:r>
              <w:rPr>
                <w:rFonts w:cs="Arial"/>
                <w:sz w:val="24"/>
              </w:rPr>
              <w:t>E</w:t>
            </w:r>
            <w:r w:rsidR="004057D1" w:rsidRPr="004057D1">
              <w:rPr>
                <w:rFonts w:cs="Arial"/>
                <w:sz w:val="24"/>
              </w:rPr>
              <w:t>xperience</w:t>
            </w:r>
            <w:r>
              <w:rPr>
                <w:rFonts w:cs="Arial"/>
                <w:sz w:val="24"/>
              </w:rPr>
              <w:t xml:space="preserve"> of</w:t>
            </w:r>
            <w:r w:rsidR="004057D1" w:rsidRPr="004057D1">
              <w:rPr>
                <w:rFonts w:cs="Arial"/>
                <w:sz w:val="24"/>
              </w:rPr>
              <w:t xml:space="preserve"> planning and delivering</w:t>
            </w:r>
          </w:p>
          <w:p w14:paraId="205FDF5A" w14:textId="77777777" w:rsidR="004057D1" w:rsidRPr="004057D1" w:rsidRDefault="004057D1" w:rsidP="004057D1">
            <w:pPr>
              <w:rPr>
                <w:rFonts w:cs="Arial"/>
                <w:sz w:val="24"/>
              </w:rPr>
            </w:pPr>
            <w:r w:rsidRPr="004057D1">
              <w:rPr>
                <w:rFonts w:cs="Arial"/>
                <w:sz w:val="24"/>
              </w:rPr>
              <w:t>accessible and inclusive engagement activities, including</w:t>
            </w:r>
          </w:p>
          <w:p w14:paraId="54A48779" w14:textId="190842AF" w:rsidR="00FF4879" w:rsidRPr="0096646D" w:rsidRDefault="004057D1" w:rsidP="004057D1">
            <w:pPr>
              <w:rPr>
                <w:rFonts w:cs="Arial"/>
                <w:sz w:val="24"/>
              </w:rPr>
            </w:pPr>
            <w:r w:rsidRPr="004057D1">
              <w:rPr>
                <w:rFonts w:cs="Arial"/>
                <w:sz w:val="24"/>
              </w:rPr>
              <w:t>meetings and events</w:t>
            </w:r>
          </w:p>
        </w:tc>
        <w:tc>
          <w:tcPr>
            <w:tcW w:w="1276" w:type="dxa"/>
          </w:tcPr>
          <w:p w14:paraId="46EE1CFA" w14:textId="1868D8D0" w:rsidR="00FF4879" w:rsidRPr="0096646D" w:rsidRDefault="00FF4879" w:rsidP="00FF4879">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37DA6B80" w14:textId="41901BF6" w:rsidR="00FF4879" w:rsidRPr="0096646D" w:rsidRDefault="00FF4879" w:rsidP="00FF4879">
            <w:pPr>
              <w:pStyle w:val="BulletedList"/>
              <w:numPr>
                <w:ilvl w:val="0"/>
                <w:numId w:val="0"/>
              </w:numPr>
              <w:ind w:left="-43"/>
              <w:rPr>
                <w:rStyle w:val="BulletedListChar"/>
                <w:rFonts w:ascii="Arial" w:hAnsi="Arial" w:cs="Arial"/>
                <w:sz w:val="24"/>
                <w:szCs w:val="24"/>
              </w:rPr>
            </w:pPr>
            <w:r w:rsidRPr="00FF4879">
              <w:rPr>
                <w:rStyle w:val="BulletedListChar"/>
                <w:rFonts w:ascii="Arial" w:hAnsi="Arial" w:cs="Arial"/>
                <w:sz w:val="24"/>
                <w:szCs w:val="24"/>
              </w:rPr>
              <w:t>Experience in local government or public</w:t>
            </w:r>
            <w:r w:rsidRPr="00FF4879">
              <w:rPr>
                <w:rStyle w:val="BulletedListChar"/>
                <w:rFonts w:ascii="Cambria Math" w:hAnsi="Cambria Math" w:cs="Cambria Math"/>
                <w:sz w:val="24"/>
                <w:szCs w:val="24"/>
              </w:rPr>
              <w:t>‑</w:t>
            </w:r>
            <w:r w:rsidRPr="00FF4879">
              <w:rPr>
                <w:rStyle w:val="BulletedListChar"/>
                <w:rFonts w:ascii="Arial" w:hAnsi="Arial" w:cs="Arial"/>
                <w:sz w:val="24"/>
                <w:szCs w:val="24"/>
              </w:rPr>
              <w:t>sector engagement.</w:t>
            </w:r>
          </w:p>
        </w:tc>
        <w:tc>
          <w:tcPr>
            <w:tcW w:w="1299" w:type="dxa"/>
          </w:tcPr>
          <w:p w14:paraId="515AEEAE" w14:textId="6BB1A6C1" w:rsidR="00FF4879" w:rsidRPr="0096646D" w:rsidRDefault="00FF4879" w:rsidP="00FF4879">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p>
        </w:tc>
      </w:tr>
      <w:tr w:rsidR="00FF4879" w:rsidRPr="005D6AD4" w14:paraId="588F9CE5" w14:textId="77777777" w:rsidTr="003B694C">
        <w:trPr>
          <w:trHeight w:val="532"/>
        </w:trPr>
        <w:tc>
          <w:tcPr>
            <w:tcW w:w="2263" w:type="dxa"/>
            <w:vMerge/>
          </w:tcPr>
          <w:p w14:paraId="56DCF477" w14:textId="77777777" w:rsidR="00FF4879" w:rsidRPr="005D6AD4" w:rsidRDefault="00FF4879" w:rsidP="00FF4879">
            <w:pPr>
              <w:pStyle w:val="Descriptionlabels"/>
              <w:rPr>
                <w:rStyle w:val="DetailsChar"/>
                <w:rFonts w:ascii="Arial" w:hAnsi="Arial" w:cs="Arial"/>
                <w:sz w:val="24"/>
                <w:szCs w:val="24"/>
              </w:rPr>
            </w:pPr>
          </w:p>
        </w:tc>
        <w:tc>
          <w:tcPr>
            <w:tcW w:w="2524" w:type="dxa"/>
          </w:tcPr>
          <w:p w14:paraId="759B6C2B" w14:textId="362C032C" w:rsidR="00FF4879" w:rsidRPr="0096646D" w:rsidRDefault="00FF4879" w:rsidP="00FF4879">
            <w:pPr>
              <w:rPr>
                <w:rFonts w:cs="Arial"/>
                <w:sz w:val="24"/>
              </w:rPr>
            </w:pPr>
            <w:r w:rsidRPr="006F7632">
              <w:rPr>
                <w:rFonts w:cs="Arial"/>
                <w:sz w:val="24"/>
              </w:rPr>
              <w:t>Experience of working on environmental sustainability, energy management and carbon reduction</w:t>
            </w:r>
          </w:p>
        </w:tc>
        <w:tc>
          <w:tcPr>
            <w:tcW w:w="1276" w:type="dxa"/>
          </w:tcPr>
          <w:p w14:paraId="66919FE2" w14:textId="76AF8E0C" w:rsidR="00FF4879" w:rsidRPr="0096646D" w:rsidRDefault="00FF4879" w:rsidP="00FF4879">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7BAFA173" w14:textId="53A50D6C" w:rsidR="00FF4879" w:rsidRPr="0096646D" w:rsidRDefault="00FF4879" w:rsidP="00FF4879">
            <w:pPr>
              <w:pStyle w:val="BulletedList"/>
              <w:numPr>
                <w:ilvl w:val="0"/>
                <w:numId w:val="0"/>
              </w:numPr>
              <w:ind w:left="-43"/>
              <w:rPr>
                <w:rStyle w:val="BulletedListChar"/>
                <w:rFonts w:ascii="Arial" w:hAnsi="Arial" w:cs="Arial"/>
                <w:sz w:val="24"/>
                <w:szCs w:val="24"/>
              </w:rPr>
            </w:pPr>
            <w:r w:rsidRPr="00FF4879">
              <w:rPr>
                <w:rStyle w:val="BulletedListChar"/>
                <w:rFonts w:ascii="Arial" w:hAnsi="Arial" w:cs="Arial"/>
                <w:sz w:val="24"/>
                <w:szCs w:val="24"/>
              </w:rPr>
              <w:t>Familiarity with climate</w:t>
            </w:r>
            <w:r w:rsidRPr="00FF4879">
              <w:rPr>
                <w:rStyle w:val="BulletedListChar"/>
                <w:rFonts w:ascii="Cambria Math" w:hAnsi="Cambria Math" w:cs="Cambria Math"/>
                <w:sz w:val="24"/>
                <w:szCs w:val="24"/>
              </w:rPr>
              <w:t>‑</w:t>
            </w:r>
            <w:r w:rsidRPr="00FF4879">
              <w:rPr>
                <w:rStyle w:val="BulletedListChar"/>
                <w:rFonts w:ascii="Arial" w:hAnsi="Arial" w:cs="Arial"/>
                <w:sz w:val="24"/>
                <w:szCs w:val="24"/>
              </w:rPr>
              <w:t>related funding programmes or grant delivery.</w:t>
            </w:r>
          </w:p>
        </w:tc>
        <w:tc>
          <w:tcPr>
            <w:tcW w:w="1299" w:type="dxa"/>
          </w:tcPr>
          <w:p w14:paraId="1BD1BEC0" w14:textId="35984404" w:rsidR="00FF4879" w:rsidRPr="0096646D" w:rsidRDefault="00FF4879" w:rsidP="00FF4879">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FF4879" w:rsidRPr="005D6AD4" w14:paraId="5E64BEEE" w14:textId="00923BC0" w:rsidTr="003B694C">
        <w:trPr>
          <w:trHeight w:val="361"/>
        </w:trPr>
        <w:tc>
          <w:tcPr>
            <w:tcW w:w="2263" w:type="dxa"/>
            <w:vMerge w:val="restart"/>
            <w:tcBorders>
              <w:top w:val="single" w:sz="12" w:space="0" w:color="auto"/>
            </w:tcBorders>
          </w:tcPr>
          <w:p w14:paraId="588CE84C" w14:textId="138C69B9" w:rsidR="00FF4879" w:rsidRPr="005D6AD4" w:rsidRDefault="00FF4879" w:rsidP="00FF4879">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12" w:space="0" w:color="auto"/>
            </w:tcBorders>
          </w:tcPr>
          <w:p w14:paraId="3D5CB556" w14:textId="4446C962" w:rsidR="00FF4879" w:rsidRPr="0096646D" w:rsidRDefault="00FF4879" w:rsidP="00FF4879">
            <w:pPr>
              <w:pStyle w:val="BulletedList"/>
              <w:numPr>
                <w:ilvl w:val="0"/>
                <w:numId w:val="0"/>
              </w:numPr>
              <w:rPr>
                <w:rStyle w:val="DetailsChar"/>
                <w:rFonts w:ascii="Arial" w:hAnsi="Arial" w:cs="Arial"/>
                <w:color w:val="auto"/>
                <w:sz w:val="24"/>
                <w:szCs w:val="24"/>
              </w:rPr>
            </w:pPr>
            <w:r w:rsidRPr="00CD2ED0">
              <w:rPr>
                <w:rStyle w:val="DetailsChar"/>
                <w:rFonts w:ascii="Arial" w:hAnsi="Arial" w:cs="Arial"/>
                <w:color w:val="auto"/>
                <w:sz w:val="24"/>
                <w:szCs w:val="24"/>
              </w:rPr>
              <w:t>Strong communication skills, with the ability to translate technical climate information into accessible messages.</w:t>
            </w:r>
          </w:p>
        </w:tc>
        <w:tc>
          <w:tcPr>
            <w:tcW w:w="1276" w:type="dxa"/>
            <w:tcBorders>
              <w:top w:val="single" w:sz="12" w:space="0" w:color="auto"/>
            </w:tcBorders>
          </w:tcPr>
          <w:p w14:paraId="3D9285F6" w14:textId="71DA4255" w:rsidR="00FF4879" w:rsidRPr="0096646D" w:rsidRDefault="00FF4879" w:rsidP="00FF4879">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204A5327" w14:textId="7AF71B4C" w:rsidR="00FF4879" w:rsidRPr="0096646D" w:rsidRDefault="00FF4879" w:rsidP="00FF4879">
            <w:pPr>
              <w:pStyle w:val="BulletedList"/>
              <w:numPr>
                <w:ilvl w:val="0"/>
                <w:numId w:val="0"/>
              </w:numPr>
              <w:rPr>
                <w:rStyle w:val="DetailsChar"/>
                <w:rFonts w:ascii="Arial" w:hAnsi="Arial" w:cs="Arial"/>
                <w:sz w:val="24"/>
                <w:szCs w:val="24"/>
              </w:rPr>
            </w:pPr>
            <w:r w:rsidRPr="00FF4879">
              <w:rPr>
                <w:rStyle w:val="DetailsChar"/>
                <w:rFonts w:ascii="Arial" w:hAnsi="Arial" w:cs="Arial"/>
                <w:color w:val="auto"/>
                <w:sz w:val="24"/>
                <w:szCs w:val="24"/>
              </w:rPr>
              <w:t>Knowledge of EV infrastructure, energy efficiency, or community energy.</w:t>
            </w:r>
          </w:p>
        </w:tc>
        <w:tc>
          <w:tcPr>
            <w:tcW w:w="1299" w:type="dxa"/>
            <w:tcBorders>
              <w:top w:val="single" w:sz="12" w:space="0" w:color="auto"/>
            </w:tcBorders>
          </w:tcPr>
          <w:p w14:paraId="050AE6BB" w14:textId="3F4D98F0" w:rsidR="00FF4879" w:rsidRPr="0096646D" w:rsidRDefault="00FF4879" w:rsidP="00FF4879">
            <w:pPr>
              <w:pStyle w:val="BulletedList"/>
              <w:numPr>
                <w:ilvl w:val="0"/>
                <w:numId w:val="0"/>
              </w:numPr>
              <w:ind w:left="41"/>
              <w:rPr>
                <w:rStyle w:val="BulletedListChar"/>
                <w:rFonts w:ascii="Arial" w:hAnsi="Arial" w:cs="Arial"/>
                <w:b/>
                <w:sz w:val="24"/>
                <w:szCs w:val="24"/>
              </w:rPr>
            </w:pPr>
            <w:r w:rsidRPr="006A5A6D">
              <w:rPr>
                <w:rStyle w:val="BulletedListChar"/>
                <w:rFonts w:ascii="Arial" w:hAnsi="Arial" w:cs="Arial"/>
                <w:b/>
                <w:bCs/>
                <w:sz w:val="24"/>
                <w:szCs w:val="24"/>
              </w:rPr>
              <w:t>A/I</w:t>
            </w:r>
          </w:p>
        </w:tc>
      </w:tr>
      <w:tr w:rsidR="00FF4879" w:rsidRPr="005D6AD4" w14:paraId="238B64EF" w14:textId="77777777" w:rsidTr="003B694C">
        <w:trPr>
          <w:trHeight w:val="367"/>
        </w:trPr>
        <w:tc>
          <w:tcPr>
            <w:tcW w:w="2263" w:type="dxa"/>
            <w:vMerge/>
          </w:tcPr>
          <w:p w14:paraId="668CB234" w14:textId="77777777" w:rsidR="00FF4879" w:rsidRPr="00AD3C84" w:rsidRDefault="00FF4879" w:rsidP="00FF4879">
            <w:pPr>
              <w:pStyle w:val="Descriptionlabels"/>
              <w:rPr>
                <w:rStyle w:val="LabelChar"/>
                <w:rFonts w:ascii="Arial" w:hAnsi="Arial" w:cs="Arial"/>
                <w:b/>
                <w:sz w:val="24"/>
                <w:szCs w:val="24"/>
              </w:rPr>
            </w:pPr>
          </w:p>
        </w:tc>
        <w:tc>
          <w:tcPr>
            <w:tcW w:w="2524" w:type="dxa"/>
          </w:tcPr>
          <w:p w14:paraId="3E9D5420" w14:textId="7C0ED207" w:rsidR="00FF4879" w:rsidRPr="006A5A6D" w:rsidRDefault="00FF4879" w:rsidP="00FF4879">
            <w:pPr>
              <w:pStyle w:val="BulletedList"/>
              <w:numPr>
                <w:ilvl w:val="0"/>
                <w:numId w:val="0"/>
              </w:numPr>
              <w:rPr>
                <w:rStyle w:val="DetailsChar"/>
                <w:rFonts w:ascii="Arial" w:hAnsi="Arial" w:cs="Arial"/>
                <w:color w:val="auto"/>
                <w:sz w:val="24"/>
                <w:szCs w:val="24"/>
              </w:rPr>
            </w:pPr>
            <w:r w:rsidRPr="00CD2ED0">
              <w:rPr>
                <w:rStyle w:val="DetailsChar"/>
                <w:rFonts w:ascii="Arial" w:hAnsi="Arial" w:cs="Arial"/>
                <w:color w:val="auto"/>
                <w:sz w:val="24"/>
                <w:szCs w:val="24"/>
              </w:rPr>
              <w:t>Understanding of climate change, sustainability, and behaviour</w:t>
            </w:r>
            <w:r w:rsidRPr="00CD2ED0">
              <w:rPr>
                <w:rStyle w:val="DetailsChar"/>
                <w:rFonts w:ascii="Cambria Math" w:hAnsi="Cambria Math" w:cs="Cambria Math"/>
                <w:color w:val="auto"/>
                <w:sz w:val="24"/>
                <w:szCs w:val="24"/>
              </w:rPr>
              <w:t>‑</w:t>
            </w:r>
            <w:r w:rsidRPr="00CD2ED0">
              <w:rPr>
                <w:rStyle w:val="DetailsChar"/>
                <w:rFonts w:ascii="Arial" w:hAnsi="Arial" w:cs="Arial"/>
                <w:color w:val="auto"/>
                <w:sz w:val="24"/>
                <w:szCs w:val="24"/>
              </w:rPr>
              <w:t>change principles.</w:t>
            </w:r>
          </w:p>
        </w:tc>
        <w:tc>
          <w:tcPr>
            <w:tcW w:w="1276" w:type="dxa"/>
          </w:tcPr>
          <w:p w14:paraId="34B1244C" w14:textId="158D34AD" w:rsidR="00FF4879" w:rsidRDefault="00FF4879" w:rsidP="00FF4879">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0ACA34D4" w14:textId="5DD43D45" w:rsidR="00FF4879" w:rsidRPr="006A5A6D" w:rsidRDefault="00FF4879" w:rsidP="00FF4879">
            <w:pPr>
              <w:pStyle w:val="BulletedList"/>
              <w:numPr>
                <w:ilvl w:val="0"/>
                <w:numId w:val="0"/>
              </w:numPr>
              <w:rPr>
                <w:rStyle w:val="BulletedListChar"/>
                <w:rFonts w:ascii="Arial" w:hAnsi="Arial" w:cs="Arial"/>
                <w:sz w:val="24"/>
                <w:szCs w:val="24"/>
              </w:rPr>
            </w:pPr>
          </w:p>
        </w:tc>
        <w:tc>
          <w:tcPr>
            <w:tcW w:w="1299" w:type="dxa"/>
          </w:tcPr>
          <w:p w14:paraId="0A596BDB" w14:textId="09E69A0F" w:rsidR="00FF4879" w:rsidRPr="006A5A6D" w:rsidRDefault="00FF4879" w:rsidP="00FF4879">
            <w:pPr>
              <w:pStyle w:val="BulletedList"/>
              <w:numPr>
                <w:ilvl w:val="0"/>
                <w:numId w:val="0"/>
              </w:numPr>
              <w:ind w:left="41"/>
              <w:rPr>
                <w:rStyle w:val="BulletedListChar"/>
                <w:rFonts w:ascii="Arial" w:hAnsi="Arial" w:cs="Arial"/>
                <w:b/>
                <w:bCs/>
                <w:sz w:val="24"/>
                <w:szCs w:val="24"/>
              </w:rPr>
            </w:pPr>
          </w:p>
        </w:tc>
      </w:tr>
      <w:tr w:rsidR="00FF4879" w:rsidRPr="005D6AD4" w14:paraId="0B4B9073" w14:textId="77777777" w:rsidTr="003B694C">
        <w:trPr>
          <w:trHeight w:val="367"/>
        </w:trPr>
        <w:tc>
          <w:tcPr>
            <w:tcW w:w="2263" w:type="dxa"/>
            <w:vMerge/>
          </w:tcPr>
          <w:p w14:paraId="30BC8F98" w14:textId="77777777" w:rsidR="00FF4879" w:rsidRPr="00AD3C84" w:rsidRDefault="00FF4879" w:rsidP="00FF4879">
            <w:pPr>
              <w:pStyle w:val="Descriptionlabels"/>
              <w:rPr>
                <w:rStyle w:val="LabelChar"/>
                <w:rFonts w:ascii="Arial" w:hAnsi="Arial" w:cs="Arial"/>
                <w:b/>
                <w:sz w:val="24"/>
                <w:szCs w:val="24"/>
              </w:rPr>
            </w:pPr>
          </w:p>
        </w:tc>
        <w:tc>
          <w:tcPr>
            <w:tcW w:w="2524" w:type="dxa"/>
          </w:tcPr>
          <w:p w14:paraId="4CDD82E6" w14:textId="6CC0A643" w:rsidR="00FF4879" w:rsidRPr="0096646D" w:rsidRDefault="00FF4879" w:rsidP="00FF4879">
            <w:pPr>
              <w:pStyle w:val="BulletedList"/>
              <w:numPr>
                <w:ilvl w:val="0"/>
                <w:numId w:val="0"/>
              </w:numPr>
              <w:rPr>
                <w:rStyle w:val="DetailsChar"/>
                <w:rFonts w:ascii="Arial" w:hAnsi="Arial" w:cs="Arial"/>
                <w:color w:val="auto"/>
                <w:sz w:val="24"/>
                <w:szCs w:val="24"/>
              </w:rPr>
            </w:pPr>
            <w:r w:rsidRPr="00CD2ED0">
              <w:rPr>
                <w:rStyle w:val="DetailsChar"/>
                <w:rFonts w:ascii="Arial" w:hAnsi="Arial" w:cs="Arial"/>
                <w:color w:val="auto"/>
                <w:sz w:val="24"/>
                <w:szCs w:val="24"/>
              </w:rPr>
              <w:t xml:space="preserve">Experience </w:t>
            </w:r>
            <w:r w:rsidR="00F24B91" w:rsidRPr="00CD2ED0">
              <w:rPr>
                <w:rStyle w:val="DetailsChar"/>
                <w:rFonts w:ascii="Arial" w:hAnsi="Arial" w:cs="Arial"/>
                <w:color w:val="auto"/>
                <w:sz w:val="24"/>
                <w:szCs w:val="24"/>
              </w:rPr>
              <w:t>organizing</w:t>
            </w:r>
            <w:r w:rsidRPr="00CD2ED0">
              <w:rPr>
                <w:rStyle w:val="DetailsChar"/>
                <w:rFonts w:ascii="Arial" w:hAnsi="Arial" w:cs="Arial"/>
                <w:color w:val="auto"/>
                <w:sz w:val="24"/>
                <w:szCs w:val="24"/>
              </w:rPr>
              <w:t xml:space="preserve"> events, workshops, or campaigns.</w:t>
            </w:r>
          </w:p>
        </w:tc>
        <w:tc>
          <w:tcPr>
            <w:tcW w:w="1276" w:type="dxa"/>
          </w:tcPr>
          <w:p w14:paraId="68F392BC" w14:textId="772438DB" w:rsidR="00FF4879" w:rsidRPr="0096646D" w:rsidRDefault="00FF4879" w:rsidP="00FF4879">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635126B0" w14:textId="70E01CC6" w:rsidR="00FF4879" w:rsidRPr="0096646D" w:rsidRDefault="00FF4879" w:rsidP="00FF4879">
            <w:pPr>
              <w:pStyle w:val="BulletedList"/>
              <w:numPr>
                <w:ilvl w:val="0"/>
                <w:numId w:val="0"/>
              </w:numPr>
              <w:rPr>
                <w:rStyle w:val="BulletedListChar"/>
                <w:rFonts w:ascii="Arial" w:hAnsi="Arial" w:cs="Arial"/>
                <w:sz w:val="24"/>
                <w:szCs w:val="24"/>
              </w:rPr>
            </w:pPr>
          </w:p>
        </w:tc>
        <w:tc>
          <w:tcPr>
            <w:tcW w:w="1299" w:type="dxa"/>
          </w:tcPr>
          <w:p w14:paraId="3B461976" w14:textId="4FA7E3F0" w:rsidR="00FF4879" w:rsidRPr="006A5A6D" w:rsidRDefault="00FF4879" w:rsidP="00FF4879">
            <w:pPr>
              <w:pStyle w:val="BulletedList"/>
              <w:numPr>
                <w:ilvl w:val="0"/>
                <w:numId w:val="0"/>
              </w:numPr>
              <w:ind w:left="41"/>
              <w:rPr>
                <w:rStyle w:val="BulletedListChar"/>
                <w:rFonts w:ascii="Arial" w:hAnsi="Arial" w:cs="Arial"/>
                <w:b/>
                <w:bCs/>
                <w:sz w:val="24"/>
                <w:szCs w:val="24"/>
              </w:rPr>
            </w:pPr>
          </w:p>
        </w:tc>
      </w:tr>
      <w:tr w:rsidR="57005D10" w14:paraId="79D7FFE3" w14:textId="77777777" w:rsidTr="57005D10">
        <w:trPr>
          <w:trHeight w:val="367"/>
        </w:trPr>
        <w:tc>
          <w:tcPr>
            <w:tcW w:w="2263" w:type="dxa"/>
            <w:vMerge/>
          </w:tcPr>
          <w:p w14:paraId="17477F9C" w14:textId="77777777" w:rsidR="00827D6F" w:rsidRDefault="00827D6F"/>
        </w:tc>
        <w:tc>
          <w:tcPr>
            <w:tcW w:w="2524" w:type="dxa"/>
          </w:tcPr>
          <w:p w14:paraId="6F2A983B" w14:textId="40B48E79" w:rsidR="07B33E08" w:rsidRDefault="07B33E08" w:rsidP="57005D10">
            <w:pPr>
              <w:pStyle w:val="BulletedList"/>
              <w:numPr>
                <w:ilvl w:val="0"/>
                <w:numId w:val="0"/>
              </w:numPr>
              <w:rPr>
                <w:rStyle w:val="BulletedListChar"/>
                <w:rFonts w:ascii="Arial" w:hAnsi="Arial" w:cs="Arial"/>
                <w:sz w:val="24"/>
                <w:szCs w:val="24"/>
              </w:rPr>
            </w:pPr>
            <w:r w:rsidRPr="57005D10">
              <w:rPr>
                <w:rStyle w:val="BulletedListChar"/>
                <w:rFonts w:ascii="Arial" w:hAnsi="Arial" w:cs="Arial"/>
                <w:sz w:val="24"/>
                <w:szCs w:val="24"/>
              </w:rPr>
              <w:t>Awareness of Safeguarding</w:t>
            </w:r>
          </w:p>
          <w:p w14:paraId="65D4926F" w14:textId="3C405234" w:rsidR="57005D10" w:rsidRDefault="57005D10" w:rsidP="57005D10">
            <w:pPr>
              <w:pStyle w:val="BulletedList"/>
              <w:numPr>
                <w:ilvl w:val="0"/>
                <w:numId w:val="0"/>
              </w:numPr>
              <w:ind w:left="720"/>
              <w:rPr>
                <w:rStyle w:val="DetailsChar"/>
                <w:rFonts w:ascii="Arial" w:hAnsi="Arial" w:cs="Arial"/>
                <w:color w:val="auto"/>
                <w:sz w:val="24"/>
                <w:szCs w:val="24"/>
              </w:rPr>
            </w:pPr>
          </w:p>
        </w:tc>
        <w:tc>
          <w:tcPr>
            <w:tcW w:w="1276" w:type="dxa"/>
          </w:tcPr>
          <w:p w14:paraId="3FE8B334" w14:textId="63CCD807" w:rsidR="07B33E08" w:rsidRDefault="07B33E08" w:rsidP="002D278B">
            <w:pPr>
              <w:pStyle w:val="BulletedList"/>
              <w:numPr>
                <w:ilvl w:val="0"/>
                <w:numId w:val="0"/>
              </w:numPr>
              <w:ind w:left="720"/>
              <w:rPr>
                <w:rStyle w:val="BulletedListChar"/>
                <w:rFonts w:ascii="Arial" w:hAnsi="Arial" w:cs="Arial"/>
                <w:b/>
                <w:bCs/>
                <w:sz w:val="24"/>
                <w:lang w:eastAsia="en-US"/>
              </w:rPr>
            </w:pPr>
            <w:r w:rsidRPr="57005D10">
              <w:rPr>
                <w:rStyle w:val="BulletedListChar"/>
                <w:rFonts w:ascii="Arial" w:hAnsi="Arial" w:cs="Arial"/>
                <w:b/>
                <w:bCs/>
                <w:sz w:val="24"/>
                <w:szCs w:val="24"/>
              </w:rPr>
              <w:t>A/I</w:t>
            </w:r>
          </w:p>
        </w:tc>
        <w:tc>
          <w:tcPr>
            <w:tcW w:w="2670" w:type="dxa"/>
          </w:tcPr>
          <w:p w14:paraId="7858924C" w14:textId="579725BE" w:rsidR="57005D10" w:rsidRDefault="57005D10" w:rsidP="002D278B">
            <w:pPr>
              <w:pStyle w:val="BulletedList"/>
              <w:numPr>
                <w:ilvl w:val="0"/>
                <w:numId w:val="0"/>
              </w:numPr>
              <w:ind w:left="720"/>
              <w:rPr>
                <w:rStyle w:val="BulletedListChar"/>
                <w:rFonts w:ascii="Arial" w:hAnsi="Arial" w:cs="Arial"/>
                <w:sz w:val="24"/>
                <w:lang w:eastAsia="en-US"/>
              </w:rPr>
            </w:pPr>
          </w:p>
        </w:tc>
        <w:tc>
          <w:tcPr>
            <w:tcW w:w="1299" w:type="dxa"/>
          </w:tcPr>
          <w:p w14:paraId="7973D5BC" w14:textId="72BF97F6" w:rsidR="57005D10" w:rsidRDefault="57005D10" w:rsidP="57005D10">
            <w:pPr>
              <w:pStyle w:val="BulletedList"/>
              <w:numPr>
                <w:ilvl w:val="0"/>
                <w:numId w:val="0"/>
              </w:numPr>
              <w:ind w:left="720"/>
              <w:rPr>
                <w:rStyle w:val="BulletedListChar"/>
                <w:rFonts w:ascii="Arial" w:hAnsi="Arial" w:cs="Arial"/>
                <w:b/>
                <w:bCs/>
                <w:sz w:val="24"/>
                <w:szCs w:val="24"/>
              </w:rPr>
            </w:pPr>
          </w:p>
        </w:tc>
      </w:tr>
      <w:tr w:rsidR="00FF4879" w:rsidRPr="005D6AD4" w14:paraId="364F0D79" w14:textId="77777777" w:rsidTr="003B694C">
        <w:trPr>
          <w:trHeight w:val="367"/>
        </w:trPr>
        <w:tc>
          <w:tcPr>
            <w:tcW w:w="2263" w:type="dxa"/>
            <w:vMerge/>
          </w:tcPr>
          <w:p w14:paraId="6CF13150" w14:textId="77777777" w:rsidR="00FF4879" w:rsidRPr="00AD3C84" w:rsidRDefault="00FF4879" w:rsidP="00FF4879">
            <w:pPr>
              <w:pStyle w:val="Descriptionlabels"/>
              <w:rPr>
                <w:rStyle w:val="LabelChar"/>
                <w:rFonts w:ascii="Arial" w:hAnsi="Arial" w:cs="Arial"/>
                <w:b/>
                <w:sz w:val="24"/>
                <w:szCs w:val="24"/>
              </w:rPr>
            </w:pPr>
          </w:p>
        </w:tc>
        <w:tc>
          <w:tcPr>
            <w:tcW w:w="2524" w:type="dxa"/>
            <w:tcBorders>
              <w:bottom w:val="single" w:sz="12" w:space="0" w:color="auto"/>
            </w:tcBorders>
          </w:tcPr>
          <w:p w14:paraId="7BFDCA56" w14:textId="15A66FB2" w:rsidR="00FF4879" w:rsidRPr="0096646D" w:rsidRDefault="00FF4879" w:rsidP="00FF4879">
            <w:pPr>
              <w:pStyle w:val="BulletedList"/>
              <w:numPr>
                <w:ilvl w:val="0"/>
                <w:numId w:val="0"/>
              </w:numPr>
              <w:rPr>
                <w:rStyle w:val="DetailsChar"/>
                <w:rFonts w:ascii="Arial" w:hAnsi="Arial" w:cs="Arial"/>
                <w:color w:val="auto"/>
                <w:sz w:val="24"/>
                <w:szCs w:val="24"/>
              </w:rPr>
            </w:pPr>
            <w:r w:rsidRPr="006A5A6D">
              <w:rPr>
                <w:rStyle w:val="DetailsChar"/>
                <w:rFonts w:ascii="Arial" w:hAnsi="Arial" w:cs="Arial"/>
                <w:color w:val="auto"/>
                <w:sz w:val="24"/>
                <w:szCs w:val="24"/>
              </w:rPr>
              <w:t>Good influencing and decision making skills</w:t>
            </w:r>
          </w:p>
        </w:tc>
        <w:tc>
          <w:tcPr>
            <w:tcW w:w="1276" w:type="dxa"/>
            <w:tcBorders>
              <w:bottom w:val="single" w:sz="12" w:space="0" w:color="auto"/>
            </w:tcBorders>
          </w:tcPr>
          <w:p w14:paraId="5248443F" w14:textId="10510A8B" w:rsidR="00FF4879" w:rsidRPr="0096646D" w:rsidRDefault="00FF4879" w:rsidP="00FF4879">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bottom w:val="single" w:sz="12" w:space="0" w:color="auto"/>
            </w:tcBorders>
          </w:tcPr>
          <w:p w14:paraId="396EFA3B" w14:textId="479C5FF7" w:rsidR="00FF4879" w:rsidRPr="0096646D" w:rsidRDefault="00FF4879" w:rsidP="00FF4879">
            <w:pPr>
              <w:pStyle w:val="BulletedList"/>
              <w:numPr>
                <w:ilvl w:val="0"/>
                <w:numId w:val="0"/>
              </w:numPr>
              <w:rPr>
                <w:rStyle w:val="BulletedListChar"/>
                <w:rFonts w:ascii="Arial" w:hAnsi="Arial" w:cs="Arial"/>
                <w:sz w:val="24"/>
                <w:szCs w:val="24"/>
              </w:rPr>
            </w:pPr>
            <w:r w:rsidRPr="00FF4879">
              <w:rPr>
                <w:rStyle w:val="BulletedListChar"/>
                <w:rFonts w:ascii="Arial" w:hAnsi="Arial" w:cs="Arial"/>
                <w:sz w:val="24"/>
                <w:szCs w:val="24"/>
              </w:rPr>
              <w:t>Experience supporting vulnerable or hard</w:t>
            </w:r>
            <w:r w:rsidRPr="00FF4879">
              <w:rPr>
                <w:rStyle w:val="BulletedListChar"/>
                <w:rFonts w:ascii="Cambria Math" w:hAnsi="Cambria Math" w:cs="Cambria Math"/>
                <w:sz w:val="24"/>
                <w:szCs w:val="24"/>
              </w:rPr>
              <w:t>‑</w:t>
            </w:r>
            <w:r w:rsidRPr="00FF4879">
              <w:rPr>
                <w:rStyle w:val="BulletedListChar"/>
                <w:rFonts w:ascii="Arial" w:hAnsi="Arial" w:cs="Arial"/>
                <w:sz w:val="24"/>
                <w:szCs w:val="24"/>
              </w:rPr>
              <w:t>to</w:t>
            </w:r>
            <w:r w:rsidRPr="00FF4879">
              <w:rPr>
                <w:rStyle w:val="BulletedListChar"/>
                <w:rFonts w:ascii="Cambria Math" w:hAnsi="Cambria Math" w:cs="Cambria Math"/>
                <w:sz w:val="24"/>
                <w:szCs w:val="24"/>
              </w:rPr>
              <w:t>‑</w:t>
            </w:r>
            <w:r w:rsidRPr="00FF4879">
              <w:rPr>
                <w:rStyle w:val="BulletedListChar"/>
                <w:rFonts w:ascii="Arial" w:hAnsi="Arial" w:cs="Arial"/>
                <w:sz w:val="24"/>
                <w:szCs w:val="24"/>
              </w:rPr>
              <w:t>reach groups.</w:t>
            </w:r>
          </w:p>
        </w:tc>
        <w:tc>
          <w:tcPr>
            <w:tcW w:w="1299" w:type="dxa"/>
            <w:tcBorders>
              <w:bottom w:val="single" w:sz="12" w:space="0" w:color="auto"/>
            </w:tcBorders>
          </w:tcPr>
          <w:p w14:paraId="71827F00" w14:textId="5328758B" w:rsidR="00FF4879" w:rsidRPr="00FF4879" w:rsidRDefault="00FF4879" w:rsidP="00FF4879">
            <w:pPr>
              <w:pStyle w:val="BulletedList"/>
              <w:numPr>
                <w:ilvl w:val="0"/>
                <w:numId w:val="0"/>
              </w:numPr>
              <w:ind w:left="41"/>
              <w:rPr>
                <w:rStyle w:val="BulletedListChar"/>
                <w:rFonts w:ascii="Arial" w:hAnsi="Arial" w:cs="Arial"/>
                <w:b/>
                <w:bCs/>
                <w:sz w:val="24"/>
                <w:szCs w:val="24"/>
              </w:rPr>
            </w:pPr>
            <w:r w:rsidRPr="00FF4879">
              <w:rPr>
                <w:rStyle w:val="BulletedListChar"/>
                <w:rFonts w:ascii="Arial" w:hAnsi="Arial" w:cs="Arial"/>
                <w:b/>
                <w:bCs/>
                <w:sz w:val="24"/>
                <w:szCs w:val="24"/>
              </w:rPr>
              <w:t>A/I</w:t>
            </w:r>
          </w:p>
        </w:tc>
      </w:tr>
      <w:tr w:rsidR="00FF4879" w:rsidRPr="005D6AD4" w14:paraId="13C67781" w14:textId="0E424D55" w:rsidTr="003B694C">
        <w:trPr>
          <w:trHeight w:val="231"/>
        </w:trPr>
        <w:tc>
          <w:tcPr>
            <w:tcW w:w="2263" w:type="dxa"/>
            <w:vMerge w:val="restart"/>
            <w:tcBorders>
              <w:top w:val="single" w:sz="12" w:space="0" w:color="auto"/>
              <w:left w:val="single" w:sz="4" w:space="0" w:color="auto"/>
              <w:right w:val="single" w:sz="4" w:space="0" w:color="auto"/>
            </w:tcBorders>
          </w:tcPr>
          <w:p w14:paraId="59FDA067" w14:textId="77777777" w:rsidR="00FF4879" w:rsidRPr="005D6AD4" w:rsidRDefault="00FF4879" w:rsidP="00FF4879">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12" w:space="0" w:color="auto"/>
              <w:left w:val="single" w:sz="4" w:space="0" w:color="auto"/>
              <w:bottom w:val="single" w:sz="4" w:space="0" w:color="auto"/>
              <w:right w:val="single" w:sz="4" w:space="0" w:color="auto"/>
            </w:tcBorders>
          </w:tcPr>
          <w:p w14:paraId="666F607D" w14:textId="092B8C05" w:rsidR="00FF4879" w:rsidRPr="00BF52A5" w:rsidRDefault="00FF4879" w:rsidP="00FF4879">
            <w:pPr>
              <w:pStyle w:val="BulletedList"/>
              <w:numPr>
                <w:ilvl w:val="0"/>
                <w:numId w:val="0"/>
              </w:numPr>
              <w:ind w:left="48"/>
              <w:rPr>
                <w:rStyle w:val="DetailsChar"/>
                <w:rFonts w:ascii="Arial" w:hAnsi="Arial" w:cs="Arial"/>
                <w:color w:val="auto"/>
                <w:sz w:val="24"/>
                <w:szCs w:val="24"/>
              </w:rPr>
            </w:pPr>
            <w:r w:rsidRPr="00CD2ED0">
              <w:rPr>
                <w:rStyle w:val="DetailsChar"/>
                <w:rFonts w:ascii="Arial" w:hAnsi="Arial" w:cs="Arial"/>
                <w:color w:val="auto"/>
                <w:sz w:val="24"/>
                <w:szCs w:val="24"/>
              </w:rPr>
              <w:t>Ability to build trust and credibility with diverse stakeholders.</w:t>
            </w:r>
          </w:p>
        </w:tc>
        <w:tc>
          <w:tcPr>
            <w:tcW w:w="1276" w:type="dxa"/>
            <w:tcBorders>
              <w:top w:val="single" w:sz="12" w:space="0" w:color="auto"/>
              <w:left w:val="single" w:sz="4" w:space="0" w:color="auto"/>
              <w:right w:val="single" w:sz="4" w:space="0" w:color="auto"/>
            </w:tcBorders>
          </w:tcPr>
          <w:p w14:paraId="1D3BE2E9" w14:textId="3B1767D5"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left w:val="single" w:sz="4" w:space="0" w:color="auto"/>
              <w:right w:val="single" w:sz="4" w:space="0" w:color="auto"/>
            </w:tcBorders>
          </w:tcPr>
          <w:p w14:paraId="74A25C93" w14:textId="163FA8DB" w:rsidR="00FF4879" w:rsidRPr="005D6AD4" w:rsidRDefault="00FF4879" w:rsidP="00FF4879">
            <w:pPr>
              <w:pStyle w:val="BulletedList"/>
              <w:numPr>
                <w:ilvl w:val="0"/>
                <w:numId w:val="0"/>
              </w:numPr>
              <w:ind w:left="-1"/>
              <w:rPr>
                <w:rStyle w:val="DetailsChar"/>
                <w:rFonts w:ascii="Arial" w:hAnsi="Arial" w:cs="Arial"/>
                <w:sz w:val="24"/>
              </w:rPr>
            </w:pPr>
            <w:r w:rsidRPr="003B694C">
              <w:rPr>
                <w:rStyle w:val="DetailsChar"/>
                <w:rFonts w:ascii="Arial" w:hAnsi="Arial" w:cs="Arial"/>
                <w:sz w:val="24"/>
              </w:rPr>
              <w:t>Ability to explain complex matters in a simple and understandable way</w:t>
            </w:r>
          </w:p>
        </w:tc>
        <w:tc>
          <w:tcPr>
            <w:tcW w:w="1299" w:type="dxa"/>
            <w:tcBorders>
              <w:top w:val="single" w:sz="12" w:space="0" w:color="auto"/>
              <w:left w:val="single" w:sz="4" w:space="0" w:color="auto"/>
              <w:right w:val="single" w:sz="4" w:space="0" w:color="auto"/>
            </w:tcBorders>
          </w:tcPr>
          <w:p w14:paraId="209D7A19" w14:textId="0BF7267B" w:rsidR="00FF4879" w:rsidRPr="005676F4" w:rsidRDefault="00FF4879" w:rsidP="00FF4879">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FF4879" w:rsidRPr="005D6AD4" w14:paraId="3E9B386C" w14:textId="77777777" w:rsidTr="003B694C">
        <w:trPr>
          <w:trHeight w:val="228"/>
        </w:trPr>
        <w:tc>
          <w:tcPr>
            <w:tcW w:w="2263" w:type="dxa"/>
            <w:vMerge/>
          </w:tcPr>
          <w:p w14:paraId="4B02F76E"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4" w:space="0" w:color="auto"/>
              <w:left w:val="single" w:sz="4" w:space="0" w:color="auto"/>
              <w:bottom w:val="single" w:sz="4" w:space="0" w:color="auto"/>
              <w:right w:val="single" w:sz="4" w:space="0" w:color="auto"/>
            </w:tcBorders>
          </w:tcPr>
          <w:p w14:paraId="4BDB178B" w14:textId="70E4C51A" w:rsidR="00FF4879" w:rsidRPr="00BF52A5" w:rsidRDefault="00FF4879" w:rsidP="00FF4879">
            <w:pPr>
              <w:pStyle w:val="BulletedList"/>
              <w:numPr>
                <w:ilvl w:val="0"/>
                <w:numId w:val="0"/>
              </w:numPr>
              <w:ind w:left="48"/>
              <w:rPr>
                <w:rStyle w:val="DetailsChar"/>
                <w:rFonts w:ascii="Arial" w:hAnsi="Arial" w:cs="Arial"/>
                <w:color w:val="auto"/>
                <w:sz w:val="24"/>
                <w:szCs w:val="24"/>
              </w:rPr>
            </w:pPr>
            <w:r w:rsidRPr="006A5A6D">
              <w:rPr>
                <w:rStyle w:val="DetailsChar"/>
                <w:rFonts w:ascii="Arial" w:hAnsi="Arial" w:cs="Arial"/>
                <w:color w:val="auto"/>
                <w:sz w:val="24"/>
                <w:szCs w:val="24"/>
              </w:rPr>
              <w:t>Promotes a culture of open communication and consultation</w:t>
            </w:r>
          </w:p>
        </w:tc>
        <w:tc>
          <w:tcPr>
            <w:tcW w:w="1276" w:type="dxa"/>
            <w:tcBorders>
              <w:left w:val="single" w:sz="4" w:space="0" w:color="auto"/>
              <w:right w:val="single" w:sz="4" w:space="0" w:color="auto"/>
            </w:tcBorders>
          </w:tcPr>
          <w:p w14:paraId="2F230E82" w14:textId="5EDBD672"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right w:val="single" w:sz="4" w:space="0" w:color="auto"/>
            </w:tcBorders>
          </w:tcPr>
          <w:p w14:paraId="6EF050FD" w14:textId="266717BE" w:rsidR="00FF4879" w:rsidRPr="005D6AD4" w:rsidRDefault="00FF4879" w:rsidP="00FF4879">
            <w:pPr>
              <w:pStyle w:val="BulletedList"/>
              <w:numPr>
                <w:ilvl w:val="0"/>
                <w:numId w:val="0"/>
              </w:numPr>
              <w:ind w:left="-1"/>
              <w:rPr>
                <w:rStyle w:val="DetailsChar"/>
                <w:rFonts w:ascii="Arial" w:hAnsi="Arial" w:cs="Arial"/>
                <w:sz w:val="24"/>
              </w:rPr>
            </w:pPr>
            <w:r w:rsidRPr="003B694C">
              <w:rPr>
                <w:rStyle w:val="DetailsChar"/>
                <w:rFonts w:ascii="Arial" w:hAnsi="Arial" w:cs="Arial"/>
                <w:sz w:val="24"/>
              </w:rPr>
              <w:t>Ability to deal with people confidently, sensitively and diplomatically</w:t>
            </w:r>
          </w:p>
        </w:tc>
        <w:tc>
          <w:tcPr>
            <w:tcW w:w="1299" w:type="dxa"/>
            <w:tcBorders>
              <w:left w:val="single" w:sz="4" w:space="0" w:color="auto"/>
              <w:right w:val="single" w:sz="4" w:space="0" w:color="auto"/>
            </w:tcBorders>
          </w:tcPr>
          <w:p w14:paraId="145FE9DB" w14:textId="238BF6D4" w:rsidR="00FF4879" w:rsidRPr="005676F4" w:rsidRDefault="00FF4879" w:rsidP="00FF4879">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FF4879" w:rsidRPr="005D6AD4" w14:paraId="17CA640F" w14:textId="77777777" w:rsidTr="003B694C">
        <w:trPr>
          <w:trHeight w:val="228"/>
        </w:trPr>
        <w:tc>
          <w:tcPr>
            <w:tcW w:w="2263" w:type="dxa"/>
            <w:vMerge/>
          </w:tcPr>
          <w:p w14:paraId="3CDF2E0F"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4" w:space="0" w:color="auto"/>
              <w:left w:val="single" w:sz="4" w:space="0" w:color="auto"/>
              <w:bottom w:val="single" w:sz="4" w:space="0" w:color="auto"/>
              <w:right w:val="single" w:sz="4" w:space="0" w:color="auto"/>
            </w:tcBorders>
          </w:tcPr>
          <w:p w14:paraId="58F6C82B" w14:textId="3E86D4F0" w:rsidR="00FF4879" w:rsidRPr="006A5A6D" w:rsidRDefault="00FF4879" w:rsidP="00FF4879">
            <w:pPr>
              <w:pStyle w:val="BulletedList"/>
              <w:numPr>
                <w:ilvl w:val="0"/>
                <w:numId w:val="0"/>
              </w:numPr>
              <w:ind w:left="48"/>
              <w:rPr>
                <w:rStyle w:val="DetailsChar"/>
                <w:rFonts w:ascii="Arial" w:hAnsi="Arial" w:cs="Arial"/>
                <w:color w:val="auto"/>
                <w:sz w:val="24"/>
                <w:szCs w:val="24"/>
              </w:rPr>
            </w:pPr>
            <w:r w:rsidRPr="003B694C">
              <w:rPr>
                <w:rStyle w:val="DetailsChar"/>
                <w:rFonts w:ascii="Arial" w:hAnsi="Arial" w:cs="Arial"/>
                <w:color w:val="auto"/>
                <w:sz w:val="24"/>
                <w:szCs w:val="24"/>
              </w:rPr>
              <w:t>Ability to build collaborative relationships with staff at all levels</w:t>
            </w:r>
          </w:p>
        </w:tc>
        <w:tc>
          <w:tcPr>
            <w:tcW w:w="1276" w:type="dxa"/>
            <w:tcBorders>
              <w:left w:val="single" w:sz="4" w:space="0" w:color="auto"/>
              <w:right w:val="single" w:sz="4" w:space="0" w:color="auto"/>
            </w:tcBorders>
          </w:tcPr>
          <w:p w14:paraId="0E6A07D8" w14:textId="13229A00"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right w:val="single" w:sz="4" w:space="0" w:color="auto"/>
            </w:tcBorders>
          </w:tcPr>
          <w:p w14:paraId="14BBA45E" w14:textId="77777777" w:rsidR="00FF4879" w:rsidRPr="003B694C" w:rsidRDefault="00FF4879" w:rsidP="00FF4879">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7D9D54C7" w14:textId="77777777" w:rsidR="00FF4879" w:rsidRPr="005676F4" w:rsidRDefault="00FF4879" w:rsidP="00FF4879">
            <w:pPr>
              <w:pStyle w:val="BulletedList"/>
              <w:numPr>
                <w:ilvl w:val="0"/>
                <w:numId w:val="0"/>
              </w:numPr>
              <w:ind w:left="41"/>
              <w:rPr>
                <w:rStyle w:val="DetailsChar"/>
                <w:rFonts w:ascii="Arial" w:hAnsi="Arial" w:cs="Arial"/>
                <w:b/>
                <w:color w:val="auto"/>
                <w:sz w:val="24"/>
                <w:szCs w:val="24"/>
              </w:rPr>
            </w:pPr>
          </w:p>
        </w:tc>
      </w:tr>
      <w:tr w:rsidR="00FF4879" w:rsidRPr="005D6AD4" w14:paraId="2D5E90C8" w14:textId="77777777" w:rsidTr="003B694C">
        <w:trPr>
          <w:trHeight w:val="228"/>
        </w:trPr>
        <w:tc>
          <w:tcPr>
            <w:tcW w:w="2263" w:type="dxa"/>
            <w:vMerge/>
          </w:tcPr>
          <w:p w14:paraId="63D0541C"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4" w:space="0" w:color="auto"/>
              <w:left w:val="single" w:sz="4" w:space="0" w:color="auto"/>
              <w:bottom w:val="single" w:sz="12" w:space="0" w:color="auto"/>
              <w:right w:val="single" w:sz="4" w:space="0" w:color="auto"/>
            </w:tcBorders>
          </w:tcPr>
          <w:p w14:paraId="4A379DF2" w14:textId="1BE08254" w:rsidR="00FF4879" w:rsidRPr="00BF52A5" w:rsidRDefault="00FF4879" w:rsidP="00FF4879">
            <w:pPr>
              <w:pStyle w:val="BulletedList"/>
              <w:numPr>
                <w:ilvl w:val="0"/>
                <w:numId w:val="0"/>
              </w:numPr>
              <w:ind w:left="48"/>
              <w:rPr>
                <w:rStyle w:val="DetailsChar"/>
                <w:rFonts w:ascii="Arial" w:hAnsi="Arial" w:cs="Arial"/>
                <w:color w:val="auto"/>
                <w:sz w:val="24"/>
                <w:szCs w:val="24"/>
              </w:rPr>
            </w:pPr>
            <w:r w:rsidRPr="003B694C">
              <w:rPr>
                <w:rStyle w:val="DetailsChar"/>
                <w:rFonts w:ascii="Arial" w:hAnsi="Arial" w:cs="Arial"/>
                <w:color w:val="auto"/>
                <w:sz w:val="24"/>
                <w:szCs w:val="24"/>
              </w:rPr>
              <w:t xml:space="preserve">Experience of producing </w:t>
            </w:r>
            <w:r>
              <w:rPr>
                <w:rStyle w:val="DetailsChar"/>
                <w:rFonts w:ascii="Arial" w:hAnsi="Arial" w:cs="Arial"/>
                <w:color w:val="auto"/>
                <w:sz w:val="24"/>
                <w:szCs w:val="24"/>
              </w:rPr>
              <w:t>presentations</w:t>
            </w:r>
          </w:p>
        </w:tc>
        <w:tc>
          <w:tcPr>
            <w:tcW w:w="1276" w:type="dxa"/>
            <w:tcBorders>
              <w:left w:val="single" w:sz="4" w:space="0" w:color="auto"/>
              <w:bottom w:val="single" w:sz="12" w:space="0" w:color="auto"/>
              <w:right w:val="single" w:sz="4" w:space="0" w:color="auto"/>
            </w:tcBorders>
          </w:tcPr>
          <w:p w14:paraId="52B33CB5" w14:textId="28F80702"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bottom w:val="single" w:sz="12" w:space="0" w:color="auto"/>
              <w:right w:val="single" w:sz="4" w:space="0" w:color="auto"/>
            </w:tcBorders>
          </w:tcPr>
          <w:p w14:paraId="412CC5E5" w14:textId="77777777" w:rsidR="00FF4879" w:rsidRPr="005D6AD4" w:rsidRDefault="00FF4879" w:rsidP="00FF4879">
            <w:pPr>
              <w:pStyle w:val="BulletedList"/>
              <w:numPr>
                <w:ilvl w:val="0"/>
                <w:numId w:val="0"/>
              </w:numPr>
              <w:ind w:left="-1"/>
              <w:rPr>
                <w:rStyle w:val="DetailsChar"/>
                <w:rFonts w:ascii="Arial" w:hAnsi="Arial" w:cs="Arial"/>
                <w:sz w:val="24"/>
              </w:rPr>
            </w:pPr>
          </w:p>
        </w:tc>
        <w:tc>
          <w:tcPr>
            <w:tcW w:w="1299" w:type="dxa"/>
            <w:tcBorders>
              <w:left w:val="single" w:sz="4" w:space="0" w:color="auto"/>
              <w:bottom w:val="single" w:sz="12" w:space="0" w:color="auto"/>
              <w:right w:val="single" w:sz="4" w:space="0" w:color="auto"/>
            </w:tcBorders>
          </w:tcPr>
          <w:p w14:paraId="6DB0A95F" w14:textId="77777777" w:rsidR="00FF4879" w:rsidRPr="005676F4" w:rsidRDefault="00FF4879" w:rsidP="00FF4879">
            <w:pPr>
              <w:pStyle w:val="BulletedList"/>
              <w:numPr>
                <w:ilvl w:val="0"/>
                <w:numId w:val="0"/>
              </w:numPr>
              <w:ind w:left="41"/>
              <w:rPr>
                <w:rStyle w:val="DetailsChar"/>
                <w:rFonts w:ascii="Arial" w:hAnsi="Arial" w:cs="Arial"/>
                <w:b/>
                <w:color w:val="auto"/>
                <w:sz w:val="24"/>
                <w:szCs w:val="24"/>
              </w:rPr>
            </w:pPr>
          </w:p>
        </w:tc>
      </w:tr>
      <w:tr w:rsidR="00FF4879" w:rsidRPr="005D6AD4" w14:paraId="03359B52" w14:textId="5461DED7" w:rsidTr="003B694C">
        <w:trPr>
          <w:trHeight w:val="435"/>
        </w:trPr>
        <w:tc>
          <w:tcPr>
            <w:tcW w:w="2263" w:type="dxa"/>
            <w:vMerge w:val="restart"/>
            <w:tcBorders>
              <w:top w:val="single" w:sz="12" w:space="0" w:color="auto"/>
            </w:tcBorders>
          </w:tcPr>
          <w:p w14:paraId="3FE34C55" w14:textId="77777777" w:rsidR="00FF4879" w:rsidRPr="005D6AD4" w:rsidRDefault="00FF4879" w:rsidP="00FF4879">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FF4879" w:rsidRPr="00AA0B2B" w:rsidRDefault="00FF4879" w:rsidP="00FF4879">
            <w:pPr>
              <w:pStyle w:val="Descriptionlabels"/>
              <w:rPr>
                <w:rStyle w:val="DetailsChar"/>
                <w:rFonts w:ascii="Arial" w:hAnsi="Arial" w:cs="Arial"/>
                <w:color w:val="FF0000"/>
                <w:sz w:val="24"/>
                <w:szCs w:val="24"/>
              </w:rPr>
            </w:pPr>
          </w:p>
        </w:tc>
        <w:tc>
          <w:tcPr>
            <w:tcW w:w="2524" w:type="dxa"/>
            <w:tcBorders>
              <w:top w:val="single" w:sz="12" w:space="0" w:color="auto"/>
            </w:tcBorders>
          </w:tcPr>
          <w:p w14:paraId="63033B4E" w14:textId="77777777" w:rsidR="00FF4879" w:rsidRPr="003B694C" w:rsidRDefault="00FF4879" w:rsidP="00FF4879">
            <w:pPr>
              <w:pStyle w:val="BulletedList"/>
              <w:ind w:left="-1"/>
              <w:rPr>
                <w:rStyle w:val="DetailsChar"/>
                <w:rFonts w:ascii="Arial" w:hAnsi="Arial" w:cs="Arial"/>
                <w:color w:val="auto"/>
                <w:sz w:val="24"/>
                <w:szCs w:val="24"/>
              </w:rPr>
            </w:pPr>
            <w:r w:rsidRPr="003B694C">
              <w:rPr>
                <w:rStyle w:val="DetailsChar"/>
                <w:rFonts w:ascii="Arial" w:hAnsi="Arial" w:cs="Arial"/>
                <w:color w:val="auto"/>
                <w:sz w:val="24"/>
                <w:szCs w:val="24"/>
              </w:rPr>
              <w:t>Excellent customer service skills and provision of a high</w:t>
            </w:r>
          </w:p>
          <w:p w14:paraId="12BB3E02" w14:textId="0E07155A" w:rsidR="00FF4879" w:rsidRPr="00D708BE" w:rsidRDefault="00FF4879" w:rsidP="00FF4879">
            <w:pPr>
              <w:pStyle w:val="BulletedList"/>
              <w:numPr>
                <w:ilvl w:val="0"/>
                <w:numId w:val="0"/>
              </w:numPr>
              <w:ind w:left="-1"/>
              <w:rPr>
                <w:rStyle w:val="DetailsChar"/>
                <w:rFonts w:ascii="Arial" w:hAnsi="Arial" w:cs="Arial"/>
                <w:color w:val="auto"/>
                <w:sz w:val="24"/>
                <w:szCs w:val="24"/>
              </w:rPr>
            </w:pPr>
            <w:r w:rsidRPr="003B694C">
              <w:rPr>
                <w:rStyle w:val="DetailsChar"/>
                <w:rFonts w:ascii="Arial" w:hAnsi="Arial" w:cs="Arial"/>
                <w:color w:val="auto"/>
                <w:sz w:val="24"/>
                <w:szCs w:val="24"/>
              </w:rPr>
              <w:t>quality service</w:t>
            </w:r>
          </w:p>
        </w:tc>
        <w:tc>
          <w:tcPr>
            <w:tcW w:w="1276" w:type="dxa"/>
            <w:tcBorders>
              <w:top w:val="single" w:sz="12" w:space="0" w:color="auto"/>
            </w:tcBorders>
          </w:tcPr>
          <w:p w14:paraId="56933935" w14:textId="4F027394"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11A85E48" w14:textId="061821D1" w:rsidR="00FF4879" w:rsidRPr="005D6AD4" w:rsidRDefault="00FF4879" w:rsidP="00FF4879">
            <w:pPr>
              <w:pStyle w:val="BulletedList"/>
              <w:numPr>
                <w:ilvl w:val="0"/>
                <w:numId w:val="0"/>
              </w:numPr>
              <w:ind w:left="-43"/>
              <w:rPr>
                <w:rStyle w:val="DetailsChar"/>
                <w:rFonts w:ascii="Arial" w:hAnsi="Arial" w:cs="Arial"/>
                <w:sz w:val="24"/>
              </w:rPr>
            </w:pPr>
            <w:r w:rsidRPr="003B694C">
              <w:rPr>
                <w:rStyle w:val="DetailsChar"/>
                <w:rFonts w:ascii="Arial" w:hAnsi="Arial" w:cs="Arial"/>
                <w:sz w:val="24"/>
              </w:rPr>
              <w:t>Ability to respond to changing priorities</w:t>
            </w:r>
          </w:p>
        </w:tc>
        <w:tc>
          <w:tcPr>
            <w:tcW w:w="1299" w:type="dxa"/>
            <w:tcBorders>
              <w:top w:val="single" w:sz="12" w:space="0" w:color="auto"/>
            </w:tcBorders>
          </w:tcPr>
          <w:p w14:paraId="49AEAE47" w14:textId="62BE5063" w:rsidR="00FF4879" w:rsidRPr="005676F4" w:rsidRDefault="00FF4879" w:rsidP="00FF4879">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FF4879" w:rsidRPr="005D6AD4" w14:paraId="45D2B4D2" w14:textId="77777777" w:rsidTr="003B694C">
        <w:trPr>
          <w:trHeight w:val="435"/>
        </w:trPr>
        <w:tc>
          <w:tcPr>
            <w:tcW w:w="2263" w:type="dxa"/>
            <w:vMerge/>
          </w:tcPr>
          <w:p w14:paraId="5CB69DDF"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4" w:space="0" w:color="auto"/>
            </w:tcBorders>
          </w:tcPr>
          <w:p w14:paraId="64D35A10" w14:textId="6A874765" w:rsidR="00FF4879" w:rsidRDefault="00FF4879" w:rsidP="00FF4879">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Pr>
          <w:p w14:paraId="1B3300CA" w14:textId="65F894C7"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0EB20B38" w14:textId="44C86FB9" w:rsidR="00FF4879" w:rsidRPr="005D6AD4" w:rsidRDefault="00FF4879" w:rsidP="00FF4879">
            <w:pPr>
              <w:pStyle w:val="BulletedList"/>
              <w:numPr>
                <w:ilvl w:val="0"/>
                <w:numId w:val="0"/>
              </w:numPr>
              <w:ind w:left="-43"/>
              <w:rPr>
                <w:rStyle w:val="DetailsChar"/>
                <w:rFonts w:ascii="Arial" w:hAnsi="Arial" w:cs="Arial"/>
                <w:sz w:val="24"/>
              </w:rPr>
            </w:pPr>
            <w:r w:rsidRPr="003B694C">
              <w:rPr>
                <w:rStyle w:val="DetailsChar"/>
                <w:rFonts w:ascii="Arial" w:hAnsi="Arial" w:cs="Arial"/>
                <w:sz w:val="24"/>
              </w:rPr>
              <w:t>Ability to deal with skepticism in a positive and constructive manner</w:t>
            </w:r>
          </w:p>
        </w:tc>
        <w:tc>
          <w:tcPr>
            <w:tcW w:w="1299" w:type="dxa"/>
          </w:tcPr>
          <w:p w14:paraId="5F6521E8" w14:textId="72784933" w:rsidR="00FF4879" w:rsidRPr="005676F4" w:rsidRDefault="00FF4879" w:rsidP="00FF4879">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FF4879" w:rsidRPr="005D6AD4" w14:paraId="233CF4F0" w14:textId="4D60C145" w:rsidTr="003B694C">
        <w:trPr>
          <w:trHeight w:val="327"/>
        </w:trPr>
        <w:tc>
          <w:tcPr>
            <w:tcW w:w="2263" w:type="dxa"/>
            <w:vMerge w:val="restart"/>
            <w:tcBorders>
              <w:top w:val="single" w:sz="12" w:space="0" w:color="auto"/>
            </w:tcBorders>
          </w:tcPr>
          <w:p w14:paraId="3A943DE1" w14:textId="20BC96AC" w:rsidR="00FF4879" w:rsidRPr="005D6AD4" w:rsidRDefault="00FF4879" w:rsidP="00FF4879">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FF4879" w:rsidRPr="005D6AD4" w:rsidRDefault="00FF4879" w:rsidP="00FF4879">
            <w:pPr>
              <w:pStyle w:val="Descriptionlabels"/>
              <w:rPr>
                <w:rStyle w:val="DetailsChar"/>
                <w:rFonts w:ascii="Arial" w:hAnsi="Arial" w:cs="Arial"/>
                <w:sz w:val="24"/>
                <w:szCs w:val="24"/>
              </w:rPr>
            </w:pPr>
          </w:p>
          <w:p w14:paraId="567F4E42"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12" w:space="0" w:color="auto"/>
            </w:tcBorders>
          </w:tcPr>
          <w:p w14:paraId="5F933488" w14:textId="77777777" w:rsidR="00FF4879" w:rsidRPr="003B694C" w:rsidRDefault="00FF4879" w:rsidP="00FF4879">
            <w:pPr>
              <w:pStyle w:val="BulletedList"/>
              <w:numPr>
                <w:ilvl w:val="0"/>
                <w:numId w:val="0"/>
              </w:numPr>
              <w:rPr>
                <w:rStyle w:val="DetailsChar"/>
                <w:rFonts w:ascii="Arial" w:hAnsi="Arial" w:cs="Arial"/>
                <w:color w:val="auto"/>
                <w:sz w:val="24"/>
              </w:rPr>
            </w:pPr>
            <w:r w:rsidRPr="003B694C">
              <w:rPr>
                <w:rStyle w:val="DetailsChar"/>
                <w:rFonts w:ascii="Arial" w:hAnsi="Arial" w:cs="Arial"/>
                <w:color w:val="auto"/>
                <w:sz w:val="24"/>
              </w:rPr>
              <w:t xml:space="preserve">Experience of building </w:t>
            </w:r>
          </w:p>
          <w:p w14:paraId="54F1A354" w14:textId="2D53361A" w:rsidR="00FF4879" w:rsidRPr="00D708BE" w:rsidRDefault="00FF4879" w:rsidP="00FF4879">
            <w:pPr>
              <w:pStyle w:val="BulletedList"/>
              <w:numPr>
                <w:ilvl w:val="0"/>
                <w:numId w:val="0"/>
              </w:numPr>
              <w:rPr>
                <w:rStyle w:val="DetailsChar"/>
                <w:rFonts w:ascii="Arial" w:hAnsi="Arial" w:cs="Arial"/>
                <w:color w:val="auto"/>
                <w:sz w:val="24"/>
              </w:rPr>
            </w:pPr>
            <w:r w:rsidRPr="003B694C">
              <w:rPr>
                <w:rStyle w:val="DetailsChar"/>
                <w:rFonts w:ascii="Arial" w:hAnsi="Arial" w:cs="Arial"/>
                <w:color w:val="auto"/>
                <w:sz w:val="24"/>
              </w:rPr>
              <w:t>constructive and productive internal and external relationships</w:t>
            </w:r>
          </w:p>
        </w:tc>
        <w:tc>
          <w:tcPr>
            <w:tcW w:w="1276" w:type="dxa"/>
            <w:tcBorders>
              <w:top w:val="single" w:sz="12" w:space="0" w:color="auto"/>
            </w:tcBorders>
          </w:tcPr>
          <w:p w14:paraId="3916AE45" w14:textId="515024EC"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6E613BB8" w14:textId="3D085BDD" w:rsidR="00FF4879" w:rsidRPr="005D6AD4" w:rsidRDefault="00FF4879" w:rsidP="00FF4879">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FF4879" w:rsidRPr="005676F4" w:rsidRDefault="00FF4879" w:rsidP="00FF4879">
            <w:pPr>
              <w:pStyle w:val="BulletedList"/>
              <w:numPr>
                <w:ilvl w:val="0"/>
                <w:numId w:val="0"/>
              </w:numPr>
              <w:ind w:left="41"/>
              <w:rPr>
                <w:rStyle w:val="DetailsChar"/>
                <w:rFonts w:ascii="Arial" w:hAnsi="Arial" w:cs="Arial"/>
                <w:b/>
                <w:color w:val="auto"/>
                <w:sz w:val="24"/>
                <w:szCs w:val="24"/>
              </w:rPr>
            </w:pPr>
          </w:p>
        </w:tc>
      </w:tr>
      <w:tr w:rsidR="00FF4879" w:rsidRPr="005D6AD4" w14:paraId="19B232D6" w14:textId="77777777" w:rsidTr="003B694C">
        <w:trPr>
          <w:trHeight w:val="326"/>
        </w:trPr>
        <w:tc>
          <w:tcPr>
            <w:tcW w:w="2263" w:type="dxa"/>
            <w:vMerge/>
          </w:tcPr>
          <w:p w14:paraId="66E3DEEB" w14:textId="77777777" w:rsidR="00FF4879" w:rsidRPr="005D6AD4" w:rsidRDefault="00FF4879" w:rsidP="00FF4879">
            <w:pPr>
              <w:pStyle w:val="Descriptionlabels"/>
              <w:rPr>
                <w:rStyle w:val="DetailsChar"/>
                <w:rFonts w:ascii="Arial" w:hAnsi="Arial" w:cs="Arial"/>
                <w:sz w:val="24"/>
                <w:szCs w:val="24"/>
              </w:rPr>
            </w:pPr>
          </w:p>
        </w:tc>
        <w:tc>
          <w:tcPr>
            <w:tcW w:w="2524" w:type="dxa"/>
            <w:tcBorders>
              <w:bottom w:val="single" w:sz="12" w:space="0" w:color="auto"/>
            </w:tcBorders>
          </w:tcPr>
          <w:p w14:paraId="4EEBC49F" w14:textId="01D0A884" w:rsidR="00FF4879" w:rsidRPr="00D708BE" w:rsidRDefault="00FF4879" w:rsidP="00FF4879">
            <w:pPr>
              <w:pStyle w:val="BulletedList"/>
              <w:numPr>
                <w:ilvl w:val="0"/>
                <w:numId w:val="0"/>
              </w:numPr>
              <w:rPr>
                <w:rStyle w:val="DetailsChar"/>
                <w:rFonts w:ascii="Arial" w:hAnsi="Arial" w:cs="Arial"/>
                <w:color w:val="auto"/>
                <w:sz w:val="24"/>
              </w:rPr>
            </w:pPr>
            <w:r w:rsidRPr="003B694C">
              <w:rPr>
                <w:rStyle w:val="DetailsChar"/>
                <w:rFonts w:ascii="Arial" w:hAnsi="Arial" w:cs="Arial"/>
                <w:color w:val="auto"/>
                <w:sz w:val="24"/>
              </w:rPr>
              <w:t>Display ability to work independently and using own initiative</w:t>
            </w:r>
          </w:p>
        </w:tc>
        <w:tc>
          <w:tcPr>
            <w:tcW w:w="1276" w:type="dxa"/>
            <w:tcBorders>
              <w:bottom w:val="single" w:sz="12" w:space="0" w:color="auto"/>
            </w:tcBorders>
          </w:tcPr>
          <w:p w14:paraId="45E2ED24" w14:textId="2949450C"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2DB04EB4" w14:textId="77777777" w:rsidR="00FF4879" w:rsidRPr="005D6AD4" w:rsidRDefault="00FF4879" w:rsidP="00FF4879">
            <w:pPr>
              <w:pStyle w:val="BulletedList"/>
              <w:numPr>
                <w:ilvl w:val="0"/>
                <w:numId w:val="0"/>
              </w:numPr>
              <w:rPr>
                <w:rStyle w:val="DetailsChar"/>
                <w:rFonts w:ascii="Arial" w:hAnsi="Arial" w:cs="Arial"/>
                <w:sz w:val="24"/>
              </w:rPr>
            </w:pPr>
          </w:p>
        </w:tc>
        <w:tc>
          <w:tcPr>
            <w:tcW w:w="1299" w:type="dxa"/>
            <w:tcBorders>
              <w:bottom w:val="single" w:sz="12" w:space="0" w:color="auto"/>
            </w:tcBorders>
          </w:tcPr>
          <w:p w14:paraId="5FC813F3" w14:textId="77777777" w:rsidR="00FF4879" w:rsidRPr="005676F4" w:rsidRDefault="00FF4879" w:rsidP="00FF4879">
            <w:pPr>
              <w:pStyle w:val="BulletedList"/>
              <w:numPr>
                <w:ilvl w:val="0"/>
                <w:numId w:val="0"/>
              </w:numPr>
              <w:ind w:left="41"/>
              <w:rPr>
                <w:rStyle w:val="DetailsChar"/>
                <w:rFonts w:ascii="Arial" w:hAnsi="Arial" w:cs="Arial"/>
                <w:b/>
                <w:color w:val="auto"/>
                <w:sz w:val="24"/>
                <w:szCs w:val="24"/>
              </w:rPr>
            </w:pPr>
          </w:p>
        </w:tc>
      </w:tr>
      <w:tr w:rsidR="00FF4879" w:rsidRPr="005D6AD4" w14:paraId="49D4C7AF" w14:textId="114D792C" w:rsidTr="003B694C">
        <w:trPr>
          <w:trHeight w:val="297"/>
        </w:trPr>
        <w:tc>
          <w:tcPr>
            <w:tcW w:w="2263" w:type="dxa"/>
            <w:vMerge w:val="restart"/>
            <w:tcBorders>
              <w:top w:val="single" w:sz="12" w:space="0" w:color="auto"/>
            </w:tcBorders>
          </w:tcPr>
          <w:p w14:paraId="748D4EA9" w14:textId="77777777" w:rsidR="00FF4879" w:rsidRPr="005D6AD4" w:rsidRDefault="00FF4879" w:rsidP="00FF4879">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12" w:space="0" w:color="auto"/>
            </w:tcBorders>
          </w:tcPr>
          <w:p w14:paraId="205DAAB0" w14:textId="29F1BBED" w:rsidR="00FF4879" w:rsidRPr="00F80822" w:rsidRDefault="00FF4879" w:rsidP="00FF4879">
            <w:pPr>
              <w:pStyle w:val="BulletedList"/>
              <w:numPr>
                <w:ilvl w:val="0"/>
                <w:numId w:val="0"/>
              </w:numPr>
              <w:ind w:left="-1"/>
              <w:rPr>
                <w:rStyle w:val="DetailsChar"/>
                <w:rFonts w:ascii="Arial" w:hAnsi="Arial" w:cs="Arial"/>
                <w:sz w:val="24"/>
              </w:rPr>
            </w:pPr>
            <w:r w:rsidRPr="003B694C">
              <w:rPr>
                <w:rStyle w:val="DetailsChar"/>
                <w:rFonts w:ascii="Arial" w:hAnsi="Arial" w:cs="Arial"/>
                <w:sz w:val="24"/>
              </w:rPr>
              <w:t>Ability to effectively organise, plan and prioritise own work to meet deadlines</w:t>
            </w:r>
          </w:p>
        </w:tc>
        <w:tc>
          <w:tcPr>
            <w:tcW w:w="1276" w:type="dxa"/>
            <w:tcBorders>
              <w:top w:val="single" w:sz="12" w:space="0" w:color="auto"/>
            </w:tcBorders>
          </w:tcPr>
          <w:p w14:paraId="483715FC" w14:textId="636BE40C"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2F2708E" w14:textId="460EADEE" w:rsidR="00FF4879" w:rsidRPr="005D6AD4" w:rsidRDefault="00FF4879" w:rsidP="00FF4879">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FF4879" w:rsidRPr="005676F4" w:rsidRDefault="00FF4879" w:rsidP="00FF4879">
            <w:pPr>
              <w:pStyle w:val="BulletedList"/>
              <w:numPr>
                <w:ilvl w:val="0"/>
                <w:numId w:val="0"/>
              </w:numPr>
              <w:ind w:left="41"/>
              <w:rPr>
                <w:rStyle w:val="DetailsChar"/>
                <w:rFonts w:ascii="Arial" w:hAnsi="Arial" w:cs="Arial"/>
                <w:b/>
                <w:color w:val="auto"/>
                <w:sz w:val="24"/>
                <w:szCs w:val="24"/>
              </w:rPr>
            </w:pPr>
          </w:p>
        </w:tc>
      </w:tr>
      <w:tr w:rsidR="00FF4879" w:rsidRPr="005D6AD4" w14:paraId="069B7C50" w14:textId="77777777" w:rsidTr="003B694C">
        <w:trPr>
          <w:trHeight w:val="296"/>
        </w:trPr>
        <w:tc>
          <w:tcPr>
            <w:tcW w:w="2263" w:type="dxa"/>
            <w:vMerge/>
          </w:tcPr>
          <w:p w14:paraId="7ECC580B" w14:textId="77777777" w:rsidR="00FF4879" w:rsidRPr="005D6AD4" w:rsidRDefault="00FF4879" w:rsidP="00FF4879">
            <w:pPr>
              <w:pStyle w:val="Descriptionlabels"/>
              <w:rPr>
                <w:rStyle w:val="DetailsChar"/>
                <w:rFonts w:ascii="Arial" w:hAnsi="Arial" w:cs="Arial"/>
                <w:sz w:val="24"/>
                <w:szCs w:val="24"/>
              </w:rPr>
            </w:pPr>
          </w:p>
        </w:tc>
        <w:tc>
          <w:tcPr>
            <w:tcW w:w="2524" w:type="dxa"/>
            <w:tcBorders>
              <w:bottom w:val="single" w:sz="12" w:space="0" w:color="auto"/>
            </w:tcBorders>
          </w:tcPr>
          <w:p w14:paraId="005A9297" w14:textId="08371EE2" w:rsidR="00FF4879" w:rsidRPr="00F80822" w:rsidRDefault="00FF4879" w:rsidP="00FF4879">
            <w:pPr>
              <w:pStyle w:val="BulletedList"/>
              <w:numPr>
                <w:ilvl w:val="0"/>
                <w:numId w:val="0"/>
              </w:numPr>
              <w:ind w:left="-1"/>
              <w:rPr>
                <w:rStyle w:val="DetailsChar"/>
                <w:rFonts w:ascii="Arial" w:hAnsi="Arial" w:cs="Arial"/>
                <w:sz w:val="24"/>
              </w:rPr>
            </w:pPr>
            <w:r w:rsidRPr="003B694C">
              <w:rPr>
                <w:rStyle w:val="DetailsChar"/>
                <w:rFonts w:ascii="Arial" w:hAnsi="Arial" w:cs="Arial"/>
                <w:sz w:val="24"/>
              </w:rPr>
              <w:t xml:space="preserve">Stays calm and </w:t>
            </w:r>
            <w:r w:rsidR="00F24B91" w:rsidRPr="003B694C">
              <w:rPr>
                <w:rStyle w:val="DetailsChar"/>
                <w:rFonts w:ascii="Arial" w:hAnsi="Arial" w:cs="Arial"/>
                <w:sz w:val="24"/>
              </w:rPr>
              <w:t>focused</w:t>
            </w:r>
            <w:r w:rsidRPr="003B694C">
              <w:rPr>
                <w:rStyle w:val="DetailsChar"/>
                <w:rFonts w:ascii="Arial" w:hAnsi="Arial" w:cs="Arial"/>
                <w:sz w:val="24"/>
              </w:rPr>
              <w:t xml:space="preserve"> under pressure</w:t>
            </w:r>
          </w:p>
        </w:tc>
        <w:tc>
          <w:tcPr>
            <w:tcW w:w="1276" w:type="dxa"/>
            <w:tcBorders>
              <w:bottom w:val="single" w:sz="12" w:space="0" w:color="auto"/>
            </w:tcBorders>
          </w:tcPr>
          <w:p w14:paraId="2DB6503F" w14:textId="2DD9EF5C"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46314CDE" w14:textId="77777777" w:rsidR="00FF4879" w:rsidRPr="005D6AD4" w:rsidRDefault="00FF4879" w:rsidP="00FF4879">
            <w:pPr>
              <w:pStyle w:val="BulletedList"/>
              <w:numPr>
                <w:ilvl w:val="0"/>
                <w:numId w:val="0"/>
              </w:numPr>
              <w:ind w:left="109"/>
              <w:rPr>
                <w:rStyle w:val="DetailsChar"/>
                <w:rFonts w:ascii="Arial" w:hAnsi="Arial" w:cs="Arial"/>
                <w:sz w:val="24"/>
              </w:rPr>
            </w:pPr>
          </w:p>
        </w:tc>
        <w:tc>
          <w:tcPr>
            <w:tcW w:w="1299" w:type="dxa"/>
            <w:tcBorders>
              <w:bottom w:val="single" w:sz="12" w:space="0" w:color="auto"/>
            </w:tcBorders>
          </w:tcPr>
          <w:p w14:paraId="6C5EA98D" w14:textId="77777777" w:rsidR="00FF4879" w:rsidRPr="005676F4" w:rsidRDefault="00FF4879" w:rsidP="00FF4879">
            <w:pPr>
              <w:pStyle w:val="BulletedList"/>
              <w:numPr>
                <w:ilvl w:val="0"/>
                <w:numId w:val="0"/>
              </w:numPr>
              <w:ind w:left="41"/>
              <w:rPr>
                <w:rStyle w:val="DetailsChar"/>
                <w:rFonts w:ascii="Arial" w:hAnsi="Arial" w:cs="Arial"/>
                <w:b/>
                <w:color w:val="auto"/>
                <w:sz w:val="24"/>
                <w:szCs w:val="24"/>
              </w:rPr>
            </w:pPr>
          </w:p>
        </w:tc>
      </w:tr>
      <w:tr w:rsidR="00FF4879" w:rsidRPr="005D6AD4" w14:paraId="1D3EE42B" w14:textId="6026411C" w:rsidTr="003B694C">
        <w:trPr>
          <w:trHeight w:val="435"/>
        </w:trPr>
        <w:tc>
          <w:tcPr>
            <w:tcW w:w="2263" w:type="dxa"/>
            <w:tcBorders>
              <w:top w:val="single" w:sz="12" w:space="0" w:color="auto"/>
            </w:tcBorders>
          </w:tcPr>
          <w:p w14:paraId="02FD6516" w14:textId="77777777" w:rsidR="00FF4879" w:rsidRPr="005D6AD4" w:rsidRDefault="00FF4879" w:rsidP="00FF4879">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12" w:space="0" w:color="auto"/>
            </w:tcBorders>
          </w:tcPr>
          <w:p w14:paraId="45C86160" w14:textId="5E2328CA" w:rsidR="00FF4879" w:rsidRPr="005D6AD4" w:rsidRDefault="00FF4879" w:rsidP="00FF4879">
            <w:pPr>
              <w:pStyle w:val="BulletedList"/>
              <w:numPr>
                <w:ilvl w:val="0"/>
                <w:numId w:val="0"/>
              </w:numPr>
              <w:rPr>
                <w:rStyle w:val="DetailsChar"/>
                <w:rFonts w:ascii="Arial" w:hAnsi="Arial" w:cs="Arial"/>
                <w:sz w:val="24"/>
              </w:rPr>
            </w:pPr>
            <w:r w:rsidRPr="00FF4879">
              <w:rPr>
                <w:rStyle w:val="DetailsChar"/>
                <w:rFonts w:ascii="Arial" w:hAnsi="Arial" w:cs="Arial"/>
                <w:sz w:val="24"/>
              </w:rPr>
              <w:t>Ability to work independently, manage competing priorities, and deliver to deadlines.</w:t>
            </w:r>
          </w:p>
        </w:tc>
        <w:tc>
          <w:tcPr>
            <w:tcW w:w="1276" w:type="dxa"/>
            <w:tcBorders>
              <w:top w:val="single" w:sz="12" w:space="0" w:color="auto"/>
            </w:tcBorders>
          </w:tcPr>
          <w:p w14:paraId="0AC65409" w14:textId="37074999" w:rsidR="00FF4879" w:rsidRPr="00720D77" w:rsidRDefault="00FF4879" w:rsidP="00FF487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0AD4B560" w14:textId="6729CA48" w:rsidR="00FF4879" w:rsidRPr="004D4A6A" w:rsidRDefault="00F24B91" w:rsidP="00FF4879">
            <w:pPr>
              <w:pStyle w:val="BulletedList"/>
              <w:numPr>
                <w:ilvl w:val="0"/>
                <w:numId w:val="0"/>
              </w:numPr>
              <w:ind w:left="109"/>
              <w:rPr>
                <w:rStyle w:val="DetailsChar"/>
                <w:rFonts w:ascii="Arial" w:hAnsi="Arial" w:cs="Arial"/>
                <w:color w:val="auto"/>
                <w:sz w:val="24"/>
                <w:szCs w:val="24"/>
              </w:rPr>
            </w:pPr>
            <w:r>
              <w:rPr>
                <w:rStyle w:val="DetailsChar"/>
                <w:rFonts w:ascii="Arial" w:hAnsi="Arial" w:cs="Arial"/>
                <w:color w:val="auto"/>
                <w:sz w:val="24"/>
                <w:szCs w:val="24"/>
              </w:rPr>
              <w:t>Enthusiastic</w:t>
            </w:r>
            <w:r w:rsidR="00FF4879">
              <w:rPr>
                <w:rStyle w:val="DetailsChar"/>
                <w:rFonts w:ascii="Arial" w:hAnsi="Arial" w:cs="Arial"/>
                <w:color w:val="auto"/>
                <w:sz w:val="24"/>
                <w:szCs w:val="24"/>
              </w:rPr>
              <w:t xml:space="preserve">, flexible and </w:t>
            </w:r>
            <w:r>
              <w:rPr>
                <w:rStyle w:val="DetailsChar"/>
                <w:rFonts w:ascii="Arial" w:hAnsi="Arial" w:cs="Arial"/>
                <w:color w:val="auto"/>
                <w:sz w:val="24"/>
                <w:szCs w:val="24"/>
              </w:rPr>
              <w:t>resilient</w:t>
            </w:r>
          </w:p>
        </w:tc>
        <w:tc>
          <w:tcPr>
            <w:tcW w:w="1299" w:type="dxa"/>
            <w:tcBorders>
              <w:top w:val="single" w:sz="12" w:space="0" w:color="auto"/>
            </w:tcBorders>
          </w:tcPr>
          <w:p w14:paraId="369CCAF4" w14:textId="77777777" w:rsidR="00FF4879" w:rsidRPr="005676F4" w:rsidRDefault="00FF4879" w:rsidP="00FF4879">
            <w:pPr>
              <w:pStyle w:val="BulletedList"/>
              <w:numPr>
                <w:ilvl w:val="0"/>
                <w:numId w:val="0"/>
              </w:numPr>
              <w:ind w:left="41"/>
              <w:rPr>
                <w:rStyle w:val="DetailsChar"/>
                <w:rFonts w:ascii="Arial" w:hAnsi="Arial" w:cs="Arial"/>
                <w:b/>
                <w:color w:val="auto"/>
                <w:sz w:val="24"/>
                <w:szCs w:val="24"/>
              </w:rPr>
            </w:pPr>
          </w:p>
        </w:tc>
      </w:tr>
      <w:tr w:rsidR="00FF4879" w:rsidRPr="005D6AD4" w14:paraId="3D17DF66" w14:textId="3822CF2E" w:rsidTr="003B694C">
        <w:trPr>
          <w:trHeight w:val="519"/>
        </w:trPr>
        <w:tc>
          <w:tcPr>
            <w:tcW w:w="2263" w:type="dxa"/>
            <w:tcBorders>
              <w:top w:val="single" w:sz="12" w:space="0" w:color="auto"/>
            </w:tcBorders>
          </w:tcPr>
          <w:p w14:paraId="4BC9EC2A" w14:textId="29C16823" w:rsidR="00FF4879" w:rsidRPr="003B694C" w:rsidRDefault="00FF4879" w:rsidP="00FF4879">
            <w:pPr>
              <w:pStyle w:val="Descriptionlabels"/>
              <w:rPr>
                <w:rStyle w:val="DetailsChar"/>
                <w:rFonts w:ascii="Arial" w:hAnsi="Arial" w:cs="Arial"/>
                <w:sz w:val="24"/>
                <w:szCs w:val="24"/>
              </w:rPr>
            </w:pPr>
            <w:r w:rsidRPr="003B694C">
              <w:rPr>
                <w:rStyle w:val="DetailsChar"/>
                <w:rFonts w:ascii="Arial" w:hAnsi="Arial" w:cs="Arial"/>
                <w:sz w:val="24"/>
                <w:szCs w:val="24"/>
              </w:rPr>
              <w:lastRenderedPageBreak/>
              <w:t>SPECIAL REQUIREMENTS</w:t>
            </w:r>
          </w:p>
          <w:p w14:paraId="1C75DE37" w14:textId="77777777" w:rsidR="00FF4879" w:rsidRPr="005D6AD4" w:rsidRDefault="00FF4879" w:rsidP="00FF4879">
            <w:pPr>
              <w:pStyle w:val="Descriptionlabels"/>
              <w:rPr>
                <w:rStyle w:val="DetailsChar"/>
                <w:rFonts w:ascii="Arial" w:hAnsi="Arial" w:cs="Arial"/>
                <w:sz w:val="24"/>
                <w:szCs w:val="24"/>
              </w:rPr>
            </w:pPr>
          </w:p>
        </w:tc>
        <w:tc>
          <w:tcPr>
            <w:tcW w:w="2524" w:type="dxa"/>
            <w:tcBorders>
              <w:top w:val="single" w:sz="12" w:space="0" w:color="auto"/>
            </w:tcBorders>
          </w:tcPr>
          <w:p w14:paraId="143AC760" w14:textId="0BDE6684" w:rsidR="00FF4879" w:rsidRPr="00F80822" w:rsidRDefault="00FF4879" w:rsidP="00FF4879">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w:t>
            </w:r>
            <w:r>
              <w:rPr>
                <w:rStyle w:val="BulletedListChar"/>
                <w:rFonts w:ascii="Arial" w:hAnsi="Arial" w:cs="Arial"/>
                <w:sz w:val="24"/>
                <w:szCs w:val="24"/>
              </w:rPr>
              <w:t xml:space="preserve"> or </w:t>
            </w:r>
            <w:r w:rsidRPr="005D6AD4">
              <w:rPr>
                <w:rStyle w:val="BulletedListChar"/>
                <w:rFonts w:ascii="Arial" w:hAnsi="Arial" w:cs="Arial"/>
                <w:sz w:val="24"/>
                <w:szCs w:val="24"/>
              </w:rPr>
              <w:t>laptop</w:t>
            </w:r>
            <w:r>
              <w:rPr>
                <w:rStyle w:val="BulletedListChar"/>
                <w:rFonts w:ascii="Arial" w:hAnsi="Arial" w:cs="Arial"/>
                <w:sz w:val="24"/>
                <w:szCs w:val="24"/>
              </w:rPr>
              <w:t>.</w:t>
            </w:r>
          </w:p>
        </w:tc>
        <w:tc>
          <w:tcPr>
            <w:tcW w:w="1276" w:type="dxa"/>
            <w:tcBorders>
              <w:top w:val="single" w:sz="12" w:space="0" w:color="auto"/>
            </w:tcBorders>
          </w:tcPr>
          <w:p w14:paraId="1129D3AF" w14:textId="48265FED" w:rsidR="00FF4879" w:rsidRPr="00720D77" w:rsidRDefault="00FF4879" w:rsidP="00FF4879">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Borders>
              <w:top w:val="single" w:sz="12" w:space="0" w:color="auto"/>
            </w:tcBorders>
          </w:tcPr>
          <w:p w14:paraId="2DFF7AD4" w14:textId="759285F4" w:rsidR="00FF4879" w:rsidRPr="005D6AD4" w:rsidRDefault="00FF4879" w:rsidP="00FF4879">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FF4879" w:rsidRPr="005676F4" w:rsidRDefault="00FF4879" w:rsidP="00FF4879">
            <w:pPr>
              <w:pStyle w:val="BulletedList"/>
              <w:numPr>
                <w:ilvl w:val="0"/>
                <w:numId w:val="0"/>
              </w:numPr>
              <w:ind w:left="41"/>
              <w:rPr>
                <w:rStyle w:val="DetailsChar"/>
                <w:rFonts w:ascii="Arial" w:hAnsi="Arial" w:cs="Arial"/>
                <w:b/>
                <w:sz w:val="24"/>
              </w:rPr>
            </w:pPr>
          </w:p>
        </w:tc>
      </w:tr>
    </w:tbl>
    <w:p w14:paraId="3D8610C2" w14:textId="10BAF99B" w:rsidR="00042B15" w:rsidRDefault="00042B15" w:rsidP="36DA2204">
      <w:pPr>
        <w:pStyle w:val="BulletedList"/>
        <w:numPr>
          <w:ilvl w:val="0"/>
          <w:numId w:val="0"/>
        </w:numPr>
        <w:rPr>
          <w:color w:val="262626" w:themeColor="text1" w:themeTint="D9"/>
          <w:szCs w:val="20"/>
        </w:rPr>
      </w:pPr>
    </w:p>
    <w:p w14:paraId="1E7BCF71" w14:textId="77777777" w:rsidR="003B694C" w:rsidRDefault="003B694C" w:rsidP="36DA2204">
      <w:pPr>
        <w:pStyle w:val="BulletedList"/>
        <w:numPr>
          <w:ilvl w:val="0"/>
          <w:numId w:val="0"/>
        </w:numPr>
        <w:rPr>
          <w:color w:val="262626" w:themeColor="text1" w:themeTint="D9"/>
          <w:szCs w:val="20"/>
        </w:rPr>
      </w:pPr>
    </w:p>
    <w:p w14:paraId="24A89A51" w14:textId="77777777" w:rsidR="003B694C" w:rsidRPr="008540D7" w:rsidRDefault="003B694C" w:rsidP="36DA2204">
      <w:pPr>
        <w:pStyle w:val="BulletedList"/>
        <w:numPr>
          <w:ilvl w:val="0"/>
          <w:numId w:val="0"/>
        </w:numPr>
        <w:rPr>
          <w:color w:val="262626" w:themeColor="text1" w:themeTint="D9"/>
          <w:szCs w:val="20"/>
        </w:rPr>
      </w:pPr>
    </w:p>
    <w:p w14:paraId="74A6BC70" w14:textId="6FA26DB4"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r w:rsidR="00F24B91" w:rsidRPr="36DA2204">
        <w:rPr>
          <w:rFonts w:ascii="Arial" w:hAnsi="Arial" w:cs="Arial"/>
          <w:b/>
          <w:bCs/>
          <w:color w:val="262626" w:themeColor="text1" w:themeTint="D9"/>
          <w:sz w:val="22"/>
        </w:rPr>
        <w:t>assessed</w:t>
      </w:r>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7B9B39AE" w:rsidR="005968C1" w:rsidRDefault="003017F0" w:rsidP="00042B15">
      <w:r>
        <w:t>D</w:t>
      </w:r>
      <w:r w:rsidR="005968C1">
        <w:t xml:space="preserve"> =</w:t>
      </w:r>
      <w:r w:rsidR="005968C1">
        <w:tab/>
        <w:t>DBS police check</w:t>
      </w:r>
      <w:r w:rsidR="004F4F4E">
        <w:t xml:space="preserve"> – will need DBS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15D16950" w14:textId="77777777" w:rsidR="008C0084" w:rsidRDefault="008C0084" w:rsidP="00FB7A11">
      <w:pPr>
        <w:rPr>
          <w:sz w:val="24"/>
        </w:rPr>
      </w:pPr>
    </w:p>
    <w:p w14:paraId="1544D7DE" w14:textId="6366A018" w:rsidR="00D858BE" w:rsidRDefault="00D858BE" w:rsidP="00FB7A11">
      <w:pPr>
        <w:rPr>
          <w:sz w:val="24"/>
        </w:rPr>
      </w:pPr>
    </w:p>
    <w:p w14:paraId="7910AA1C" w14:textId="0C9CD7F8" w:rsidR="00D74395" w:rsidRPr="00C81B40" w:rsidRDefault="00D74395" w:rsidP="00D74395">
      <w:pPr>
        <w:spacing w:before="60" w:after="60" w:line="240" w:lineRule="exact"/>
        <w:rPr>
          <w:rFonts w:cs="Arial"/>
          <w:b/>
          <w:bCs/>
          <w:sz w:val="24"/>
        </w:rPr>
      </w:pPr>
      <w:r w:rsidRPr="00C81B40">
        <w:rPr>
          <w:rFonts w:cs="Arial"/>
          <w:b/>
          <w:bCs/>
          <w:sz w:val="24"/>
        </w:rPr>
        <w:t>Behavioural competencies</w:t>
      </w:r>
      <w:r w:rsidR="00C81B40">
        <w:rPr>
          <w:rFonts w:cs="Arial"/>
          <w:b/>
          <w:bCs/>
          <w:sz w:val="24"/>
        </w:rPr>
        <w:t>:</w:t>
      </w:r>
    </w:p>
    <w:p w14:paraId="52712130" w14:textId="77777777" w:rsidR="00D74395" w:rsidRPr="00C34DFF" w:rsidRDefault="00D74395" w:rsidP="00D74395">
      <w:pPr>
        <w:rPr>
          <w:rFonts w:asciiTheme="minorHAnsi" w:hAnsiTheme="minorHAnsi" w:cstheme="minorHAnsi"/>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4678"/>
        <w:gridCol w:w="3090"/>
      </w:tblGrid>
      <w:tr w:rsidR="00030570" w:rsidRPr="00554609" w14:paraId="4739F77C" w14:textId="77777777" w:rsidTr="00C30EDD">
        <w:trPr>
          <w:trHeight w:val="137"/>
        </w:trPr>
        <w:tc>
          <w:tcPr>
            <w:tcW w:w="1838" w:type="dxa"/>
            <w:vMerge w:val="restart"/>
            <w:shd w:val="clear" w:color="auto" w:fill="4F81BD" w:themeFill="accent1"/>
            <w:tcMar>
              <w:top w:w="0" w:type="dxa"/>
              <w:left w:w="108" w:type="dxa"/>
              <w:bottom w:w="0" w:type="dxa"/>
              <w:right w:w="108" w:type="dxa"/>
            </w:tcMar>
          </w:tcPr>
          <w:p w14:paraId="2988D491" w14:textId="4E6F9688" w:rsidR="00030570" w:rsidRPr="00C81B40" w:rsidRDefault="00C81B40">
            <w:pPr>
              <w:spacing w:before="60" w:after="60"/>
              <w:rPr>
                <w:rFonts w:cs="Arial"/>
                <w:b/>
                <w:color w:val="FFFFFF" w:themeColor="background1"/>
                <w:sz w:val="20"/>
                <w:szCs w:val="20"/>
              </w:rPr>
            </w:pPr>
            <w:r>
              <w:rPr>
                <w:rFonts w:cs="Arial"/>
                <w:b/>
                <w:color w:val="FFFFFF" w:themeColor="background1"/>
                <w:sz w:val="20"/>
                <w:szCs w:val="20"/>
              </w:rPr>
              <w:t>COMPETENCIES</w:t>
            </w:r>
          </w:p>
          <w:p w14:paraId="014F8EDA" w14:textId="1112ABF5" w:rsidR="00030570" w:rsidRPr="00554609" w:rsidRDefault="00030570">
            <w:pPr>
              <w:spacing w:before="60" w:after="60"/>
              <w:rPr>
                <w:rFonts w:cs="Arial"/>
                <w:b/>
                <w:sz w:val="20"/>
                <w:szCs w:val="20"/>
              </w:rPr>
            </w:pPr>
            <w:r w:rsidRPr="00C81B40">
              <w:rPr>
                <w:rFonts w:cs="Arial"/>
                <w:b/>
                <w:color w:val="FFFFFF" w:themeColor="background1"/>
                <w:sz w:val="20"/>
                <w:szCs w:val="20"/>
              </w:rPr>
              <w:t>(</w:t>
            </w:r>
            <w:r w:rsidR="00C81B40">
              <w:rPr>
                <w:rFonts w:cs="Arial"/>
                <w:b/>
                <w:color w:val="FFFFFF" w:themeColor="background1"/>
                <w:sz w:val="20"/>
                <w:szCs w:val="20"/>
              </w:rPr>
              <w:t xml:space="preserve">LEVEL </w:t>
            </w:r>
            <w:r w:rsidRPr="00C81B40">
              <w:rPr>
                <w:rFonts w:cs="Arial"/>
                <w:b/>
                <w:color w:val="FFFFFF" w:themeColor="background1"/>
                <w:sz w:val="20"/>
                <w:szCs w:val="20"/>
              </w:rPr>
              <w:t>1 – 4)</w:t>
            </w:r>
          </w:p>
        </w:tc>
        <w:tc>
          <w:tcPr>
            <w:tcW w:w="4678" w:type="dxa"/>
            <w:tcBorders>
              <w:right w:val="single" w:sz="4" w:space="0" w:color="auto"/>
            </w:tcBorders>
          </w:tcPr>
          <w:p w14:paraId="6428024E" w14:textId="77777777" w:rsidR="00030570" w:rsidRPr="005031C7" w:rsidRDefault="00030570">
            <w:pPr>
              <w:spacing w:before="60" w:after="60"/>
              <w:ind w:left="170"/>
              <w:rPr>
                <w:rFonts w:cs="Arial"/>
                <w:b/>
                <w:sz w:val="20"/>
                <w:szCs w:val="20"/>
              </w:rPr>
            </w:pPr>
            <w:r w:rsidRPr="005031C7">
              <w:rPr>
                <w:rFonts w:cs="Arial"/>
                <w:b/>
                <w:sz w:val="20"/>
                <w:szCs w:val="20"/>
              </w:rPr>
              <w:t>Communication:</w:t>
            </w:r>
          </w:p>
        </w:tc>
        <w:tc>
          <w:tcPr>
            <w:tcW w:w="3090" w:type="dxa"/>
            <w:tcBorders>
              <w:left w:val="single" w:sz="4" w:space="0" w:color="auto"/>
            </w:tcBorders>
          </w:tcPr>
          <w:p w14:paraId="6DED649E" w14:textId="77777777" w:rsidR="00030570" w:rsidRPr="00554609" w:rsidRDefault="00030570">
            <w:pPr>
              <w:spacing w:before="60" w:after="60"/>
              <w:jc w:val="center"/>
              <w:rPr>
                <w:rFonts w:cs="Arial"/>
                <w:b/>
                <w:sz w:val="20"/>
                <w:szCs w:val="20"/>
              </w:rPr>
            </w:pPr>
            <w:r>
              <w:rPr>
                <w:rFonts w:cs="Arial"/>
                <w:b/>
                <w:sz w:val="20"/>
                <w:szCs w:val="20"/>
              </w:rPr>
              <w:t>Add level</w:t>
            </w:r>
          </w:p>
        </w:tc>
      </w:tr>
      <w:tr w:rsidR="00030570" w:rsidRPr="00554609" w14:paraId="0EC3009D" w14:textId="77777777" w:rsidTr="00C30EDD">
        <w:trPr>
          <w:trHeight w:val="137"/>
        </w:trPr>
        <w:tc>
          <w:tcPr>
            <w:tcW w:w="1838" w:type="dxa"/>
            <w:vMerge/>
            <w:shd w:val="clear" w:color="auto" w:fill="4F81BD" w:themeFill="accent1"/>
            <w:tcMar>
              <w:top w:w="0" w:type="dxa"/>
              <w:left w:w="108" w:type="dxa"/>
              <w:bottom w:w="0" w:type="dxa"/>
              <w:right w:w="108" w:type="dxa"/>
            </w:tcMar>
          </w:tcPr>
          <w:p w14:paraId="15D83414" w14:textId="77777777" w:rsidR="00030570" w:rsidRPr="00554609" w:rsidRDefault="00030570">
            <w:pPr>
              <w:rPr>
                <w:rFonts w:cs="Arial"/>
                <w:b/>
                <w:sz w:val="20"/>
                <w:szCs w:val="20"/>
              </w:rPr>
            </w:pPr>
          </w:p>
        </w:tc>
        <w:tc>
          <w:tcPr>
            <w:tcW w:w="4678" w:type="dxa"/>
            <w:tcBorders>
              <w:right w:val="single" w:sz="4" w:space="0" w:color="auto"/>
            </w:tcBorders>
          </w:tcPr>
          <w:p w14:paraId="2252A98D" w14:textId="77777777" w:rsidR="00030570" w:rsidRPr="005031C7" w:rsidRDefault="00030570">
            <w:pPr>
              <w:spacing w:before="60" w:after="60"/>
              <w:ind w:left="170"/>
              <w:rPr>
                <w:rFonts w:cs="Arial"/>
                <w:b/>
                <w:sz w:val="20"/>
                <w:szCs w:val="20"/>
              </w:rPr>
            </w:pPr>
            <w:r w:rsidRPr="005031C7">
              <w:rPr>
                <w:rFonts w:cs="Arial"/>
                <w:b/>
                <w:sz w:val="20"/>
                <w:szCs w:val="20"/>
              </w:rPr>
              <w:t>Customer Service:</w:t>
            </w:r>
          </w:p>
        </w:tc>
        <w:tc>
          <w:tcPr>
            <w:tcW w:w="3090" w:type="dxa"/>
            <w:tcBorders>
              <w:left w:val="single" w:sz="4" w:space="0" w:color="auto"/>
            </w:tcBorders>
          </w:tcPr>
          <w:p w14:paraId="583F483C" w14:textId="77777777" w:rsidR="00030570" w:rsidRPr="00554609" w:rsidRDefault="00030570">
            <w:pPr>
              <w:spacing w:before="60" w:after="60"/>
              <w:jc w:val="center"/>
              <w:rPr>
                <w:rFonts w:cs="Arial"/>
                <w:b/>
                <w:sz w:val="20"/>
                <w:szCs w:val="20"/>
              </w:rPr>
            </w:pPr>
          </w:p>
        </w:tc>
      </w:tr>
      <w:tr w:rsidR="00030570" w:rsidRPr="00554609" w14:paraId="066C8793" w14:textId="77777777" w:rsidTr="00C30EDD">
        <w:trPr>
          <w:trHeight w:val="137"/>
        </w:trPr>
        <w:tc>
          <w:tcPr>
            <w:tcW w:w="1838" w:type="dxa"/>
            <w:vMerge/>
            <w:shd w:val="clear" w:color="auto" w:fill="4F81BD" w:themeFill="accent1"/>
            <w:tcMar>
              <w:top w:w="0" w:type="dxa"/>
              <w:left w:w="108" w:type="dxa"/>
              <w:bottom w:w="0" w:type="dxa"/>
              <w:right w:w="108" w:type="dxa"/>
            </w:tcMar>
          </w:tcPr>
          <w:p w14:paraId="69FB4034" w14:textId="77777777" w:rsidR="00030570" w:rsidRPr="00554609" w:rsidRDefault="00030570">
            <w:pPr>
              <w:rPr>
                <w:rFonts w:cs="Arial"/>
                <w:b/>
                <w:sz w:val="20"/>
                <w:szCs w:val="20"/>
              </w:rPr>
            </w:pPr>
          </w:p>
        </w:tc>
        <w:tc>
          <w:tcPr>
            <w:tcW w:w="4678" w:type="dxa"/>
            <w:tcBorders>
              <w:right w:val="single" w:sz="4" w:space="0" w:color="auto"/>
            </w:tcBorders>
          </w:tcPr>
          <w:p w14:paraId="66DAFB6E" w14:textId="77777777" w:rsidR="00030570" w:rsidRPr="005031C7" w:rsidRDefault="00030570">
            <w:pPr>
              <w:spacing w:before="60" w:after="60"/>
              <w:ind w:left="170"/>
              <w:rPr>
                <w:rFonts w:cs="Arial"/>
                <w:b/>
                <w:sz w:val="20"/>
                <w:szCs w:val="20"/>
              </w:rPr>
            </w:pPr>
            <w:r w:rsidRPr="005031C7">
              <w:rPr>
                <w:rFonts w:cs="Arial"/>
                <w:b/>
                <w:sz w:val="20"/>
                <w:szCs w:val="20"/>
              </w:rPr>
              <w:t>Team Working:</w:t>
            </w:r>
          </w:p>
        </w:tc>
        <w:tc>
          <w:tcPr>
            <w:tcW w:w="3090" w:type="dxa"/>
            <w:tcBorders>
              <w:left w:val="single" w:sz="4" w:space="0" w:color="auto"/>
            </w:tcBorders>
          </w:tcPr>
          <w:p w14:paraId="79ECA46B" w14:textId="77777777" w:rsidR="00030570" w:rsidRPr="00554609" w:rsidRDefault="00030570">
            <w:pPr>
              <w:spacing w:before="60" w:after="60"/>
              <w:jc w:val="center"/>
              <w:rPr>
                <w:rFonts w:cs="Arial"/>
                <w:b/>
                <w:sz w:val="20"/>
                <w:szCs w:val="20"/>
              </w:rPr>
            </w:pPr>
          </w:p>
        </w:tc>
      </w:tr>
      <w:tr w:rsidR="00030570" w:rsidRPr="00554609" w14:paraId="17C1BD50" w14:textId="77777777" w:rsidTr="00C30EDD">
        <w:trPr>
          <w:trHeight w:val="137"/>
        </w:trPr>
        <w:tc>
          <w:tcPr>
            <w:tcW w:w="1838" w:type="dxa"/>
            <w:vMerge/>
            <w:shd w:val="clear" w:color="auto" w:fill="4F81BD" w:themeFill="accent1"/>
            <w:tcMar>
              <w:top w:w="0" w:type="dxa"/>
              <w:left w:w="108" w:type="dxa"/>
              <w:bottom w:w="0" w:type="dxa"/>
              <w:right w:w="108" w:type="dxa"/>
            </w:tcMar>
          </w:tcPr>
          <w:p w14:paraId="0C99B8B2" w14:textId="77777777" w:rsidR="00030570" w:rsidRPr="00554609" w:rsidRDefault="00030570">
            <w:pPr>
              <w:rPr>
                <w:rFonts w:cs="Arial"/>
                <w:b/>
                <w:sz w:val="20"/>
                <w:szCs w:val="20"/>
              </w:rPr>
            </w:pPr>
          </w:p>
        </w:tc>
        <w:tc>
          <w:tcPr>
            <w:tcW w:w="4678" w:type="dxa"/>
            <w:tcBorders>
              <w:right w:val="single" w:sz="4" w:space="0" w:color="auto"/>
            </w:tcBorders>
          </w:tcPr>
          <w:p w14:paraId="004F312D" w14:textId="77777777" w:rsidR="00030570" w:rsidRPr="005031C7" w:rsidRDefault="00030570">
            <w:pPr>
              <w:spacing w:before="60" w:after="60"/>
              <w:ind w:left="170"/>
              <w:rPr>
                <w:rFonts w:cs="Arial"/>
                <w:b/>
                <w:sz w:val="20"/>
                <w:szCs w:val="20"/>
              </w:rPr>
            </w:pPr>
            <w:r w:rsidRPr="005031C7">
              <w:rPr>
                <w:rFonts w:cs="Arial"/>
                <w:b/>
                <w:sz w:val="20"/>
                <w:szCs w:val="20"/>
              </w:rPr>
              <w:t>Managing Self and Others:</w:t>
            </w:r>
          </w:p>
        </w:tc>
        <w:tc>
          <w:tcPr>
            <w:tcW w:w="3090" w:type="dxa"/>
            <w:tcBorders>
              <w:left w:val="single" w:sz="4" w:space="0" w:color="auto"/>
            </w:tcBorders>
          </w:tcPr>
          <w:p w14:paraId="791E3AC6" w14:textId="77777777" w:rsidR="00030570" w:rsidRPr="00554609" w:rsidRDefault="00030570">
            <w:pPr>
              <w:spacing w:before="60" w:after="60"/>
              <w:jc w:val="center"/>
              <w:rPr>
                <w:rFonts w:cs="Arial"/>
                <w:b/>
                <w:sz w:val="20"/>
                <w:szCs w:val="20"/>
              </w:rPr>
            </w:pPr>
            <w:r>
              <w:rPr>
                <w:rFonts w:cs="Arial"/>
                <w:b/>
                <w:sz w:val="20"/>
                <w:szCs w:val="20"/>
              </w:rPr>
              <w:t>Add level</w:t>
            </w:r>
          </w:p>
        </w:tc>
      </w:tr>
      <w:tr w:rsidR="00030570" w:rsidRPr="00554609" w14:paraId="2E98DC12" w14:textId="77777777" w:rsidTr="00C30EDD">
        <w:trPr>
          <w:trHeight w:val="137"/>
        </w:trPr>
        <w:tc>
          <w:tcPr>
            <w:tcW w:w="1838" w:type="dxa"/>
            <w:vMerge/>
            <w:shd w:val="clear" w:color="auto" w:fill="4F81BD" w:themeFill="accent1"/>
            <w:tcMar>
              <w:top w:w="0" w:type="dxa"/>
              <w:left w:w="108" w:type="dxa"/>
              <w:bottom w:w="0" w:type="dxa"/>
              <w:right w:w="108" w:type="dxa"/>
            </w:tcMar>
          </w:tcPr>
          <w:p w14:paraId="7E885FD4" w14:textId="77777777" w:rsidR="00030570" w:rsidRPr="00554609" w:rsidRDefault="00030570">
            <w:pPr>
              <w:rPr>
                <w:rFonts w:cs="Arial"/>
                <w:b/>
                <w:sz w:val="20"/>
                <w:szCs w:val="20"/>
              </w:rPr>
            </w:pPr>
          </w:p>
        </w:tc>
        <w:tc>
          <w:tcPr>
            <w:tcW w:w="4678" w:type="dxa"/>
            <w:tcBorders>
              <w:right w:val="single" w:sz="4" w:space="0" w:color="auto"/>
            </w:tcBorders>
          </w:tcPr>
          <w:p w14:paraId="50D149F1" w14:textId="77777777" w:rsidR="00030570" w:rsidRPr="005031C7" w:rsidRDefault="00030570">
            <w:pPr>
              <w:spacing w:before="60" w:after="60"/>
              <w:ind w:left="170"/>
              <w:rPr>
                <w:rFonts w:cs="Arial"/>
                <w:b/>
                <w:sz w:val="20"/>
                <w:szCs w:val="20"/>
              </w:rPr>
            </w:pPr>
            <w:r w:rsidRPr="005031C7">
              <w:rPr>
                <w:rFonts w:cs="Arial"/>
                <w:b/>
                <w:sz w:val="20"/>
                <w:szCs w:val="20"/>
              </w:rPr>
              <w:t>Can do approach/Results</w:t>
            </w:r>
            <w:r>
              <w:rPr>
                <w:rFonts w:cs="Arial"/>
                <w:b/>
                <w:sz w:val="20"/>
                <w:szCs w:val="20"/>
              </w:rPr>
              <w:t>:</w:t>
            </w:r>
          </w:p>
        </w:tc>
        <w:tc>
          <w:tcPr>
            <w:tcW w:w="3090" w:type="dxa"/>
            <w:tcBorders>
              <w:left w:val="single" w:sz="4" w:space="0" w:color="auto"/>
            </w:tcBorders>
          </w:tcPr>
          <w:p w14:paraId="080E7B32" w14:textId="77777777" w:rsidR="00030570" w:rsidRPr="00554609" w:rsidRDefault="00030570">
            <w:pPr>
              <w:spacing w:before="60" w:after="60"/>
              <w:jc w:val="center"/>
              <w:rPr>
                <w:rFonts w:cs="Arial"/>
                <w:b/>
                <w:sz w:val="20"/>
                <w:szCs w:val="20"/>
              </w:rPr>
            </w:pPr>
          </w:p>
        </w:tc>
      </w:tr>
    </w:tbl>
    <w:tbl>
      <w:tblPr>
        <w:tblStyle w:val="TableGrid"/>
        <w:tblpPr w:leftFromText="180" w:rightFromText="180" w:vertAnchor="text" w:horzAnchor="margin" w:tblpY="3548"/>
        <w:tblW w:w="9640" w:type="dxa"/>
        <w:tblLook w:val="04A0" w:firstRow="1" w:lastRow="0" w:firstColumn="1" w:lastColumn="0" w:noHBand="0" w:noVBand="1"/>
      </w:tblPr>
      <w:tblGrid>
        <w:gridCol w:w="2376"/>
        <w:gridCol w:w="2728"/>
        <w:gridCol w:w="1842"/>
        <w:gridCol w:w="2694"/>
      </w:tblGrid>
      <w:tr w:rsidR="00C81B40" w14:paraId="5D5A5C41" w14:textId="77777777" w:rsidTr="00C30EDD">
        <w:tc>
          <w:tcPr>
            <w:tcW w:w="2376" w:type="dxa"/>
            <w:shd w:val="clear" w:color="auto" w:fill="4F81BD" w:themeFill="accent1"/>
          </w:tcPr>
          <w:p w14:paraId="20A4664D" w14:textId="77777777" w:rsidR="00C81B40" w:rsidRPr="00554609" w:rsidRDefault="00C81B40" w:rsidP="00C81B40">
            <w:pPr>
              <w:pStyle w:val="Descriptionlabels"/>
              <w:rPr>
                <w:color w:val="FFFFFF" w:themeColor="background1"/>
                <w:sz w:val="22"/>
              </w:rPr>
            </w:pPr>
            <w:r w:rsidRPr="00554609">
              <w:rPr>
                <w:color w:val="FFFFFF" w:themeColor="background1"/>
                <w:sz w:val="22"/>
              </w:rPr>
              <w:t>Reviewed By:</w:t>
            </w:r>
          </w:p>
        </w:tc>
        <w:tc>
          <w:tcPr>
            <w:tcW w:w="2728" w:type="dxa"/>
          </w:tcPr>
          <w:p w14:paraId="5DF55124" w14:textId="77777777" w:rsidR="00C81B40" w:rsidRPr="007E6A0C" w:rsidRDefault="00C81B40" w:rsidP="00C81B40">
            <w:pPr>
              <w:rPr>
                <w:b/>
                <w:i/>
                <w:szCs w:val="20"/>
              </w:rPr>
            </w:pPr>
          </w:p>
        </w:tc>
        <w:tc>
          <w:tcPr>
            <w:tcW w:w="1842" w:type="dxa"/>
            <w:shd w:val="clear" w:color="auto" w:fill="4F81BD" w:themeFill="accent1"/>
          </w:tcPr>
          <w:p w14:paraId="2736C29F"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7AD520DB" w14:textId="77777777" w:rsidR="00C81B40" w:rsidRPr="007E6A0C" w:rsidRDefault="00C81B40" w:rsidP="00C81B40">
            <w:pPr>
              <w:rPr>
                <w:szCs w:val="20"/>
              </w:rPr>
            </w:pPr>
          </w:p>
        </w:tc>
      </w:tr>
      <w:tr w:rsidR="00C81B40" w14:paraId="3D172C09" w14:textId="77777777" w:rsidTr="00C30EDD">
        <w:tc>
          <w:tcPr>
            <w:tcW w:w="2376" w:type="dxa"/>
            <w:shd w:val="clear" w:color="auto" w:fill="4F81BD" w:themeFill="accent1"/>
          </w:tcPr>
          <w:p w14:paraId="6E921CA0" w14:textId="77777777" w:rsidR="00C81B40" w:rsidRPr="00554609" w:rsidRDefault="00C81B40" w:rsidP="00C81B40">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76611F5B" w14:textId="77777777" w:rsidR="00C81B40" w:rsidRPr="00275A2A" w:rsidRDefault="00C81B40" w:rsidP="00C81B40">
            <w:pPr>
              <w:spacing w:before="60"/>
              <w:ind w:left="170"/>
              <w:rPr>
                <w:rFonts w:cs="Arial"/>
                <w:szCs w:val="20"/>
              </w:rPr>
            </w:pPr>
            <w:r>
              <w:rPr>
                <w:rFonts w:cs="Arial"/>
                <w:szCs w:val="20"/>
              </w:rPr>
              <w:t>HR</w:t>
            </w:r>
            <w:r w:rsidRPr="00275A2A">
              <w:rPr>
                <w:rFonts w:cs="Arial"/>
                <w:szCs w:val="20"/>
              </w:rPr>
              <w:t xml:space="preserve"> </w:t>
            </w:r>
          </w:p>
        </w:tc>
        <w:tc>
          <w:tcPr>
            <w:tcW w:w="1842" w:type="dxa"/>
            <w:shd w:val="clear" w:color="auto" w:fill="4F81BD" w:themeFill="accent1"/>
          </w:tcPr>
          <w:p w14:paraId="06FCE25E"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E84F0D0" w14:textId="77777777" w:rsidR="00C81B40" w:rsidRPr="007E6A0C" w:rsidRDefault="00C81B40" w:rsidP="00C81B40">
            <w:pPr>
              <w:rPr>
                <w:szCs w:val="20"/>
              </w:rPr>
            </w:pPr>
          </w:p>
        </w:tc>
      </w:tr>
      <w:tr w:rsidR="00C81B40" w14:paraId="10263DEE" w14:textId="77777777" w:rsidTr="00C30EDD">
        <w:tc>
          <w:tcPr>
            <w:tcW w:w="2376" w:type="dxa"/>
            <w:shd w:val="clear" w:color="auto" w:fill="4F81BD" w:themeFill="accent1"/>
          </w:tcPr>
          <w:p w14:paraId="3D013242" w14:textId="77777777" w:rsidR="00C81B40" w:rsidRPr="00554609" w:rsidRDefault="00C81B40" w:rsidP="00C81B40">
            <w:pPr>
              <w:pStyle w:val="Descriptionlabels"/>
              <w:rPr>
                <w:color w:val="FFFFFF" w:themeColor="background1"/>
                <w:sz w:val="22"/>
              </w:rPr>
            </w:pPr>
            <w:r w:rsidRPr="00554609">
              <w:rPr>
                <w:color w:val="FFFFFF" w:themeColor="background1"/>
                <w:sz w:val="22"/>
              </w:rPr>
              <w:t>Last Updated:</w:t>
            </w:r>
          </w:p>
        </w:tc>
        <w:tc>
          <w:tcPr>
            <w:tcW w:w="2728" w:type="dxa"/>
          </w:tcPr>
          <w:p w14:paraId="71F1D169" w14:textId="77777777" w:rsidR="00C81B40" w:rsidRPr="00275A2A" w:rsidRDefault="00C81B40" w:rsidP="00C81B40">
            <w:pPr>
              <w:spacing w:before="60"/>
              <w:ind w:left="170"/>
              <w:rPr>
                <w:rFonts w:cs="Arial"/>
                <w:szCs w:val="20"/>
              </w:rPr>
            </w:pPr>
            <w:r w:rsidRPr="00275A2A">
              <w:rPr>
                <w:rFonts w:cs="Arial"/>
                <w:szCs w:val="20"/>
              </w:rPr>
              <w:t>Add date</w:t>
            </w:r>
          </w:p>
        </w:tc>
        <w:tc>
          <w:tcPr>
            <w:tcW w:w="1842" w:type="dxa"/>
            <w:shd w:val="clear" w:color="auto" w:fill="4F81BD" w:themeFill="accent1"/>
          </w:tcPr>
          <w:p w14:paraId="64FB9544"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29A2FBE" w14:textId="77777777" w:rsidR="00C81B40" w:rsidRPr="007E6A0C" w:rsidRDefault="00C81B40" w:rsidP="00C81B40">
            <w:pPr>
              <w:rPr>
                <w:szCs w:val="20"/>
              </w:rPr>
            </w:pPr>
          </w:p>
        </w:tc>
      </w:tr>
    </w:tbl>
    <w:tbl>
      <w:tblPr>
        <w:tblpPr w:leftFromText="180" w:rightFromText="180" w:vertAnchor="text" w:horzAnchor="margin" w:tblpY="5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81B40" w:rsidRPr="00D2103E" w14:paraId="7856CA38" w14:textId="77777777" w:rsidTr="00C81B40">
        <w:trPr>
          <w:trHeight w:val="140"/>
        </w:trPr>
        <w:tc>
          <w:tcPr>
            <w:tcW w:w="9606" w:type="dxa"/>
            <w:gridSpan w:val="4"/>
            <w:tcMar>
              <w:top w:w="0" w:type="dxa"/>
              <w:left w:w="108" w:type="dxa"/>
              <w:bottom w:w="0" w:type="dxa"/>
              <w:right w:w="108" w:type="dxa"/>
            </w:tcMar>
          </w:tcPr>
          <w:p w14:paraId="1426B8F3" w14:textId="77777777" w:rsidR="00C81B40" w:rsidRDefault="00C81B40" w:rsidP="00C81B40">
            <w:pPr>
              <w:rPr>
                <w:rStyle w:val="PlaceholderText"/>
                <w:color w:val="262626"/>
                <w:sz w:val="20"/>
                <w:szCs w:val="20"/>
              </w:rPr>
            </w:pPr>
          </w:p>
          <w:p w14:paraId="2C9201AB" w14:textId="77777777" w:rsidR="00C81B40" w:rsidRPr="00554609" w:rsidRDefault="00C81B40" w:rsidP="00C81B40">
            <w:pPr>
              <w:spacing w:before="60" w:after="60"/>
              <w:rPr>
                <w:rStyle w:val="PlaceholderText"/>
                <w:color w:val="262626"/>
                <w:sz w:val="20"/>
                <w:szCs w:val="20"/>
              </w:rPr>
            </w:pPr>
            <w:r w:rsidRPr="00554609">
              <w:rPr>
                <w:rStyle w:val="PlaceholderText"/>
                <w:color w:val="262626"/>
                <w:sz w:val="20"/>
                <w:szCs w:val="20"/>
              </w:rPr>
              <w:t>For Official Use only</w:t>
            </w:r>
          </w:p>
        </w:tc>
      </w:tr>
      <w:tr w:rsidR="00C81B40" w:rsidRPr="00D2103E" w14:paraId="08E930A8" w14:textId="77777777" w:rsidTr="00C81B40">
        <w:trPr>
          <w:trHeight w:val="140"/>
        </w:trPr>
        <w:tc>
          <w:tcPr>
            <w:tcW w:w="2376" w:type="dxa"/>
            <w:tcMar>
              <w:top w:w="0" w:type="dxa"/>
              <w:left w:w="108" w:type="dxa"/>
              <w:bottom w:w="0" w:type="dxa"/>
              <w:right w:w="108" w:type="dxa"/>
            </w:tcMar>
          </w:tcPr>
          <w:p w14:paraId="3498C307" w14:textId="77777777" w:rsidR="00C81B40" w:rsidRPr="00554609" w:rsidRDefault="00C81B40" w:rsidP="00C81B40">
            <w:pPr>
              <w:spacing w:before="60" w:after="60"/>
              <w:rPr>
                <w:rFonts w:cs="Arial"/>
                <w:b/>
                <w:sz w:val="20"/>
                <w:szCs w:val="20"/>
              </w:rPr>
            </w:pPr>
            <w:r w:rsidRPr="00554609">
              <w:rPr>
                <w:rFonts w:cs="Arial"/>
                <w:b/>
                <w:sz w:val="20"/>
                <w:szCs w:val="20"/>
              </w:rPr>
              <w:t>Job title:</w:t>
            </w:r>
          </w:p>
        </w:tc>
        <w:tc>
          <w:tcPr>
            <w:tcW w:w="2694" w:type="dxa"/>
          </w:tcPr>
          <w:p w14:paraId="637EA09C" w14:textId="77777777" w:rsidR="00C81B40" w:rsidRPr="00554609" w:rsidRDefault="00C81B40" w:rsidP="00C81B40">
            <w:pPr>
              <w:rPr>
                <w:rFonts w:cs="Arial"/>
                <w:sz w:val="20"/>
                <w:szCs w:val="20"/>
              </w:rPr>
            </w:pPr>
          </w:p>
        </w:tc>
        <w:tc>
          <w:tcPr>
            <w:tcW w:w="1842" w:type="dxa"/>
          </w:tcPr>
          <w:p w14:paraId="0BE45BF0" w14:textId="77777777" w:rsidR="00C81B40" w:rsidRPr="00554609" w:rsidRDefault="00C81B40" w:rsidP="00C81B40">
            <w:pPr>
              <w:spacing w:before="60" w:after="60"/>
              <w:ind w:left="170"/>
              <w:rPr>
                <w:rFonts w:cs="Arial"/>
                <w:b/>
                <w:sz w:val="20"/>
                <w:szCs w:val="20"/>
              </w:rPr>
            </w:pPr>
            <w:r w:rsidRPr="00554609">
              <w:rPr>
                <w:rFonts w:cs="Arial"/>
                <w:b/>
                <w:sz w:val="20"/>
                <w:szCs w:val="20"/>
              </w:rPr>
              <w:t>Post no:</w:t>
            </w:r>
          </w:p>
        </w:tc>
        <w:tc>
          <w:tcPr>
            <w:tcW w:w="2694" w:type="dxa"/>
          </w:tcPr>
          <w:p w14:paraId="52A7C2CE" w14:textId="77777777" w:rsidR="00C81B40" w:rsidRPr="00554609" w:rsidRDefault="00C81B40" w:rsidP="00C81B40">
            <w:pPr>
              <w:rPr>
                <w:rFonts w:cs="Arial"/>
                <w:sz w:val="20"/>
                <w:szCs w:val="20"/>
              </w:rPr>
            </w:pPr>
          </w:p>
        </w:tc>
      </w:tr>
      <w:tr w:rsidR="00C81B40" w:rsidRPr="00D2103E" w14:paraId="76D0B078" w14:textId="77777777" w:rsidTr="00C81B40">
        <w:trPr>
          <w:trHeight w:val="137"/>
        </w:trPr>
        <w:tc>
          <w:tcPr>
            <w:tcW w:w="2376" w:type="dxa"/>
            <w:tcMar>
              <w:top w:w="0" w:type="dxa"/>
              <w:left w:w="108" w:type="dxa"/>
              <w:bottom w:w="0" w:type="dxa"/>
              <w:right w:w="108" w:type="dxa"/>
            </w:tcMar>
          </w:tcPr>
          <w:p w14:paraId="74FC4C02" w14:textId="77777777" w:rsidR="00C81B40" w:rsidRPr="00554609" w:rsidRDefault="00C81B40" w:rsidP="00C81B40">
            <w:pPr>
              <w:spacing w:before="60" w:after="60"/>
              <w:rPr>
                <w:rFonts w:cs="Arial"/>
                <w:b/>
                <w:sz w:val="20"/>
                <w:szCs w:val="20"/>
              </w:rPr>
            </w:pPr>
            <w:r w:rsidRPr="00554609">
              <w:rPr>
                <w:rFonts w:cs="Arial"/>
                <w:b/>
                <w:sz w:val="20"/>
                <w:szCs w:val="20"/>
              </w:rPr>
              <w:t>Service:</w:t>
            </w:r>
          </w:p>
        </w:tc>
        <w:tc>
          <w:tcPr>
            <w:tcW w:w="2694" w:type="dxa"/>
          </w:tcPr>
          <w:p w14:paraId="0DFCE4A9" w14:textId="77777777" w:rsidR="00C81B40" w:rsidRPr="00554609" w:rsidRDefault="00C81B40" w:rsidP="00C81B40">
            <w:pPr>
              <w:rPr>
                <w:rFonts w:cs="Arial"/>
                <w:sz w:val="20"/>
                <w:szCs w:val="20"/>
              </w:rPr>
            </w:pPr>
          </w:p>
        </w:tc>
        <w:tc>
          <w:tcPr>
            <w:tcW w:w="1842" w:type="dxa"/>
          </w:tcPr>
          <w:p w14:paraId="39DCEBA8" w14:textId="77777777" w:rsidR="00C81B40" w:rsidRPr="00554609" w:rsidRDefault="00C81B40" w:rsidP="00C81B40">
            <w:pPr>
              <w:spacing w:before="60" w:after="60"/>
              <w:ind w:left="170"/>
              <w:rPr>
                <w:rFonts w:cs="Arial"/>
                <w:b/>
                <w:sz w:val="20"/>
                <w:szCs w:val="20"/>
              </w:rPr>
            </w:pPr>
            <w:r w:rsidRPr="00554609">
              <w:rPr>
                <w:rFonts w:cs="Arial"/>
                <w:b/>
                <w:sz w:val="20"/>
                <w:szCs w:val="20"/>
              </w:rPr>
              <w:t>JE score:</w:t>
            </w:r>
          </w:p>
        </w:tc>
        <w:tc>
          <w:tcPr>
            <w:tcW w:w="2694" w:type="dxa"/>
          </w:tcPr>
          <w:p w14:paraId="6B4951B6" w14:textId="6D8097F5" w:rsidR="00C81B40" w:rsidRPr="00554609" w:rsidRDefault="00F24B91" w:rsidP="00C81B40">
            <w:pPr>
              <w:rPr>
                <w:rFonts w:cs="Arial"/>
                <w:sz w:val="20"/>
                <w:szCs w:val="20"/>
              </w:rPr>
            </w:pPr>
            <w:r>
              <w:rPr>
                <w:rFonts w:cs="Arial"/>
                <w:sz w:val="20"/>
                <w:szCs w:val="20"/>
              </w:rPr>
              <w:t>227</w:t>
            </w:r>
          </w:p>
        </w:tc>
      </w:tr>
      <w:tr w:rsidR="00C81B40" w:rsidRPr="00D2103E" w14:paraId="1EBD690C" w14:textId="77777777" w:rsidTr="00C81B40">
        <w:trPr>
          <w:trHeight w:val="137"/>
        </w:trPr>
        <w:tc>
          <w:tcPr>
            <w:tcW w:w="2376" w:type="dxa"/>
            <w:tcMar>
              <w:top w:w="0" w:type="dxa"/>
              <w:left w:w="108" w:type="dxa"/>
              <w:bottom w:w="0" w:type="dxa"/>
              <w:right w:w="108" w:type="dxa"/>
            </w:tcMar>
          </w:tcPr>
          <w:p w14:paraId="3F0EE773" w14:textId="77777777" w:rsidR="00C81B40" w:rsidRPr="00554609" w:rsidRDefault="00C81B40" w:rsidP="00C81B40">
            <w:pPr>
              <w:spacing w:before="60" w:after="60"/>
              <w:rPr>
                <w:rFonts w:cs="Arial"/>
                <w:b/>
                <w:sz w:val="20"/>
                <w:szCs w:val="20"/>
              </w:rPr>
            </w:pPr>
            <w:r w:rsidRPr="00554609">
              <w:rPr>
                <w:rFonts w:cs="Arial"/>
                <w:b/>
                <w:sz w:val="20"/>
                <w:szCs w:val="20"/>
              </w:rPr>
              <w:t>Team:</w:t>
            </w:r>
          </w:p>
        </w:tc>
        <w:tc>
          <w:tcPr>
            <w:tcW w:w="2694" w:type="dxa"/>
          </w:tcPr>
          <w:p w14:paraId="39D20A5C" w14:textId="77777777" w:rsidR="00C81B40" w:rsidRPr="00554609" w:rsidRDefault="00C81B40" w:rsidP="00C81B40">
            <w:pPr>
              <w:rPr>
                <w:rFonts w:cs="Arial"/>
                <w:sz w:val="20"/>
                <w:szCs w:val="20"/>
              </w:rPr>
            </w:pPr>
          </w:p>
        </w:tc>
        <w:tc>
          <w:tcPr>
            <w:tcW w:w="1842" w:type="dxa"/>
          </w:tcPr>
          <w:p w14:paraId="49E42E42" w14:textId="77777777" w:rsidR="00C81B40" w:rsidRPr="00554609" w:rsidRDefault="00C81B40" w:rsidP="00C81B40">
            <w:pPr>
              <w:spacing w:before="60" w:after="60"/>
              <w:ind w:left="170"/>
              <w:rPr>
                <w:rFonts w:cs="Arial"/>
                <w:b/>
                <w:sz w:val="20"/>
                <w:szCs w:val="20"/>
              </w:rPr>
            </w:pPr>
            <w:r w:rsidRPr="00554609">
              <w:rPr>
                <w:rFonts w:cs="Arial"/>
                <w:b/>
                <w:sz w:val="20"/>
                <w:szCs w:val="20"/>
              </w:rPr>
              <w:t>Pay band:</w:t>
            </w:r>
          </w:p>
        </w:tc>
        <w:tc>
          <w:tcPr>
            <w:tcW w:w="2694" w:type="dxa"/>
          </w:tcPr>
          <w:p w14:paraId="51CF74B7" w14:textId="79528850" w:rsidR="00C81B40" w:rsidRPr="00554609" w:rsidRDefault="00F24B91" w:rsidP="00C81B40">
            <w:pPr>
              <w:rPr>
                <w:rFonts w:cs="Arial"/>
                <w:sz w:val="20"/>
                <w:szCs w:val="20"/>
              </w:rPr>
            </w:pPr>
            <w:r>
              <w:rPr>
                <w:rFonts w:cs="Arial"/>
                <w:sz w:val="20"/>
                <w:szCs w:val="20"/>
              </w:rPr>
              <w:t>8</w:t>
            </w:r>
          </w:p>
        </w:tc>
      </w:tr>
      <w:tr w:rsidR="00C81B40" w:rsidRPr="00D2103E" w14:paraId="56CD3D41" w14:textId="77777777" w:rsidTr="00C81B40">
        <w:trPr>
          <w:trHeight w:val="137"/>
        </w:trPr>
        <w:tc>
          <w:tcPr>
            <w:tcW w:w="2376" w:type="dxa"/>
            <w:tcMar>
              <w:top w:w="0" w:type="dxa"/>
              <w:left w:w="108" w:type="dxa"/>
              <w:bottom w:w="0" w:type="dxa"/>
              <w:right w:w="108" w:type="dxa"/>
            </w:tcMar>
          </w:tcPr>
          <w:p w14:paraId="6373BFA8" w14:textId="77777777" w:rsidR="00C81B40" w:rsidRPr="00554609" w:rsidRDefault="00C81B40" w:rsidP="00C81B40">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2150CC5F" w14:textId="5176F01C" w:rsidR="00C81B40" w:rsidRPr="00554609" w:rsidRDefault="00C81B40" w:rsidP="00C81B40">
            <w:pPr>
              <w:spacing w:before="60" w:after="60"/>
              <w:ind w:left="170"/>
              <w:rPr>
                <w:rFonts w:cs="Arial"/>
                <w:sz w:val="20"/>
                <w:szCs w:val="20"/>
              </w:rPr>
            </w:pPr>
          </w:p>
        </w:tc>
        <w:tc>
          <w:tcPr>
            <w:tcW w:w="1842" w:type="dxa"/>
            <w:tcBorders>
              <w:bottom w:val="single" w:sz="4" w:space="0" w:color="auto"/>
            </w:tcBorders>
          </w:tcPr>
          <w:p w14:paraId="33BD2983" w14:textId="77777777" w:rsidR="00C81B40" w:rsidRDefault="00C81B40" w:rsidP="00C81B40">
            <w:pPr>
              <w:spacing w:before="60" w:after="60"/>
              <w:ind w:left="170"/>
              <w:rPr>
                <w:rFonts w:cs="Arial"/>
                <w:b/>
                <w:sz w:val="20"/>
                <w:szCs w:val="20"/>
              </w:rPr>
            </w:pPr>
            <w:r w:rsidRPr="00554609">
              <w:rPr>
                <w:rFonts w:cs="Arial"/>
                <w:b/>
                <w:sz w:val="20"/>
                <w:szCs w:val="20"/>
              </w:rPr>
              <w:t>Position type:</w:t>
            </w:r>
          </w:p>
          <w:p w14:paraId="7AEE47A0" w14:textId="77777777" w:rsidR="00C81B40" w:rsidRPr="0054262F" w:rsidRDefault="00C81B40" w:rsidP="00C81B40">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223EB871" w14:textId="77777777" w:rsidR="00C81B40" w:rsidRDefault="00C81B40" w:rsidP="00C81B40">
            <w:pPr>
              <w:spacing w:before="60"/>
              <w:ind w:left="170" w:right="170"/>
              <w:rPr>
                <w:rFonts w:cs="Arial"/>
                <w:sz w:val="20"/>
                <w:szCs w:val="20"/>
              </w:rPr>
            </w:pPr>
            <w:r>
              <w:rPr>
                <w:rFonts w:cs="Arial"/>
                <w:sz w:val="20"/>
                <w:szCs w:val="20"/>
              </w:rPr>
              <w:t>Full time</w:t>
            </w:r>
          </w:p>
          <w:p w14:paraId="5B368F81" w14:textId="77777777" w:rsidR="00C81B40" w:rsidRPr="00554609" w:rsidRDefault="00C81B40" w:rsidP="00C81B40">
            <w:pPr>
              <w:ind w:left="170" w:right="170"/>
              <w:rPr>
                <w:rFonts w:cs="Arial"/>
                <w:sz w:val="20"/>
                <w:szCs w:val="20"/>
              </w:rPr>
            </w:pPr>
            <w:r>
              <w:rPr>
                <w:rFonts w:cs="Arial"/>
                <w:sz w:val="20"/>
                <w:szCs w:val="20"/>
              </w:rPr>
              <w:t>37 Hours/ Five day week</w:t>
            </w:r>
          </w:p>
          <w:p w14:paraId="572C3A81" w14:textId="77777777" w:rsidR="00C81B40" w:rsidRPr="00554609" w:rsidRDefault="00C81B40" w:rsidP="00C81B40">
            <w:pPr>
              <w:rPr>
                <w:rFonts w:cs="Arial"/>
                <w:sz w:val="20"/>
                <w:szCs w:val="20"/>
              </w:rPr>
            </w:pPr>
          </w:p>
        </w:tc>
      </w:tr>
    </w:tbl>
    <w:p w14:paraId="4BB84BE0" w14:textId="0D27AD8B" w:rsidR="00C81B40" w:rsidRPr="00C81B40" w:rsidRDefault="00C81B40" w:rsidP="00C81B40">
      <w:pPr>
        <w:rPr>
          <w:rFonts w:asciiTheme="minorHAnsi" w:hAnsiTheme="minorHAnsi" w:cstheme="minorHAnsi"/>
          <w:sz w:val="24"/>
        </w:rPr>
        <w:sectPr w:rsidR="00C81B40" w:rsidRPr="00C81B40" w:rsidSect="00D74395">
          <w:footerReference w:type="default" r:id="rId26"/>
          <w:pgSz w:w="11906" w:h="16838"/>
          <w:pgMar w:top="426" w:right="849" w:bottom="709" w:left="1440" w:header="708" w:footer="708" w:gutter="0"/>
          <w:cols w:space="708"/>
          <w:docGrid w:linePitch="360"/>
        </w:sectPr>
      </w:pPr>
    </w:p>
    <w:p w14:paraId="73189B2C" w14:textId="35781D62" w:rsidR="00D858BE" w:rsidRDefault="00D858BE" w:rsidP="00C30EDD">
      <w:pPr>
        <w:rPr>
          <w:sz w:val="24"/>
        </w:rPr>
      </w:pPr>
    </w:p>
    <w:sectPr w:rsidR="00D858BE" w:rsidSect="00DA2691">
      <w:footerReference w:type="default" r:id="rId2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5890" w14:textId="77777777" w:rsidR="00B1734D" w:rsidRDefault="00B1734D" w:rsidP="001E1F95">
      <w:r>
        <w:separator/>
      </w:r>
    </w:p>
  </w:endnote>
  <w:endnote w:type="continuationSeparator" w:id="0">
    <w:p w14:paraId="2E212073" w14:textId="77777777" w:rsidR="00B1734D" w:rsidRDefault="00B1734D" w:rsidP="001E1F95">
      <w:r>
        <w:continuationSeparator/>
      </w:r>
    </w:p>
  </w:endnote>
  <w:endnote w:type="continuationNotice" w:id="1">
    <w:p w14:paraId="773452B1" w14:textId="77777777" w:rsidR="00B1734D" w:rsidRDefault="00B17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207317"/>
      <w:docPartObj>
        <w:docPartGallery w:val="Page Numbers (Bottom of Page)"/>
        <w:docPartUnique/>
      </w:docPartObj>
    </w:sdtPr>
    <w:sdtEndPr>
      <w:rPr>
        <w:color w:val="808080" w:themeColor="background1" w:themeShade="80"/>
        <w:spacing w:val="60"/>
      </w:rPr>
    </w:sdtEndPr>
    <w:sdtContent>
      <w:p w14:paraId="07DA9B62" w14:textId="77777777" w:rsidR="00D74395" w:rsidRDefault="00D7439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6887A530" w14:textId="77777777" w:rsidR="00D74395" w:rsidRDefault="00D7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ED22" w14:textId="77777777" w:rsidR="00B1734D" w:rsidRDefault="00B1734D" w:rsidP="001E1F95">
      <w:r>
        <w:separator/>
      </w:r>
    </w:p>
  </w:footnote>
  <w:footnote w:type="continuationSeparator" w:id="0">
    <w:p w14:paraId="05ED5F6C" w14:textId="77777777" w:rsidR="00B1734D" w:rsidRDefault="00B1734D" w:rsidP="001E1F95">
      <w:r>
        <w:continuationSeparator/>
      </w:r>
    </w:p>
  </w:footnote>
  <w:footnote w:type="continuationNotice" w:id="1">
    <w:p w14:paraId="0866A9C1" w14:textId="77777777" w:rsidR="00B1734D" w:rsidRDefault="00B173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7"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2"/>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4"/>
  </w:num>
  <w:num w:numId="15" w16cid:durableId="1567643156">
    <w:abstractNumId w:val="10"/>
  </w:num>
  <w:num w:numId="16" w16cid:durableId="1653020450">
    <w:abstractNumId w:val="23"/>
  </w:num>
  <w:num w:numId="17" w16cid:durableId="1430856828">
    <w:abstractNumId w:val="18"/>
  </w:num>
  <w:num w:numId="18" w16cid:durableId="516385374">
    <w:abstractNumId w:val="21"/>
  </w:num>
  <w:num w:numId="19" w16cid:durableId="1373264831">
    <w:abstractNumId w:val="15"/>
  </w:num>
  <w:num w:numId="20" w16cid:durableId="1959143881">
    <w:abstractNumId w:val="17"/>
  </w:num>
  <w:num w:numId="21" w16cid:durableId="1215123656">
    <w:abstractNumId w:val="24"/>
  </w:num>
  <w:num w:numId="22" w16cid:durableId="1314025300">
    <w:abstractNumId w:val="26"/>
  </w:num>
  <w:num w:numId="23" w16cid:durableId="1765228467">
    <w:abstractNumId w:val="19"/>
  </w:num>
  <w:num w:numId="24" w16cid:durableId="1219365452">
    <w:abstractNumId w:val="28"/>
  </w:num>
  <w:num w:numId="25" w16cid:durableId="1889141619">
    <w:abstractNumId w:val="20"/>
  </w:num>
  <w:num w:numId="26" w16cid:durableId="502362215">
    <w:abstractNumId w:val="25"/>
  </w:num>
  <w:num w:numId="27" w16cid:durableId="1952935372">
    <w:abstractNumId w:val="27"/>
  </w:num>
  <w:num w:numId="28" w16cid:durableId="2115510464">
    <w:abstractNumId w:val="22"/>
  </w:num>
  <w:num w:numId="29" w16cid:durableId="886531143">
    <w:abstractNumId w:val="21"/>
  </w:num>
  <w:num w:numId="30" w16cid:durableId="2029332839">
    <w:abstractNumId w:val="13"/>
  </w:num>
  <w:num w:numId="31" w16cid:durableId="14615379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1284"/>
    <w:rsid w:val="0000312E"/>
    <w:rsid w:val="00010652"/>
    <w:rsid w:val="000140F0"/>
    <w:rsid w:val="0002076D"/>
    <w:rsid w:val="00023983"/>
    <w:rsid w:val="00024D1D"/>
    <w:rsid w:val="00025C01"/>
    <w:rsid w:val="00030570"/>
    <w:rsid w:val="00032612"/>
    <w:rsid w:val="00035684"/>
    <w:rsid w:val="00037849"/>
    <w:rsid w:val="000409F8"/>
    <w:rsid w:val="00040BFC"/>
    <w:rsid w:val="00042B15"/>
    <w:rsid w:val="00045FC5"/>
    <w:rsid w:val="00055778"/>
    <w:rsid w:val="0006404B"/>
    <w:rsid w:val="00092CF5"/>
    <w:rsid w:val="000B042D"/>
    <w:rsid w:val="000C2C40"/>
    <w:rsid w:val="000D25D5"/>
    <w:rsid w:val="000D2EC8"/>
    <w:rsid w:val="000D5DAA"/>
    <w:rsid w:val="000E6B18"/>
    <w:rsid w:val="00102FA7"/>
    <w:rsid w:val="00115066"/>
    <w:rsid w:val="001220E6"/>
    <w:rsid w:val="0012357E"/>
    <w:rsid w:val="001366CB"/>
    <w:rsid w:val="00137E4F"/>
    <w:rsid w:val="001537B3"/>
    <w:rsid w:val="00166123"/>
    <w:rsid w:val="001806AA"/>
    <w:rsid w:val="001861DF"/>
    <w:rsid w:val="0018754D"/>
    <w:rsid w:val="00191112"/>
    <w:rsid w:val="00191FAD"/>
    <w:rsid w:val="00192B63"/>
    <w:rsid w:val="00193CE0"/>
    <w:rsid w:val="00194DDE"/>
    <w:rsid w:val="0019794B"/>
    <w:rsid w:val="001A73D0"/>
    <w:rsid w:val="001B0973"/>
    <w:rsid w:val="001B565D"/>
    <w:rsid w:val="001B73FC"/>
    <w:rsid w:val="001C282C"/>
    <w:rsid w:val="001C42FC"/>
    <w:rsid w:val="001C4DDE"/>
    <w:rsid w:val="001C525C"/>
    <w:rsid w:val="001E1F95"/>
    <w:rsid w:val="001E3495"/>
    <w:rsid w:val="00203C13"/>
    <w:rsid w:val="002143CA"/>
    <w:rsid w:val="002158CA"/>
    <w:rsid w:val="002168FF"/>
    <w:rsid w:val="0021794E"/>
    <w:rsid w:val="002247AE"/>
    <w:rsid w:val="00231047"/>
    <w:rsid w:val="0023536D"/>
    <w:rsid w:val="002507E3"/>
    <w:rsid w:val="00251BED"/>
    <w:rsid w:val="00257B7C"/>
    <w:rsid w:val="00263CF7"/>
    <w:rsid w:val="00265E12"/>
    <w:rsid w:val="00275A2A"/>
    <w:rsid w:val="00280470"/>
    <w:rsid w:val="00281D37"/>
    <w:rsid w:val="002A3886"/>
    <w:rsid w:val="002B500E"/>
    <w:rsid w:val="002D1848"/>
    <w:rsid w:val="002D278B"/>
    <w:rsid w:val="002D7056"/>
    <w:rsid w:val="002E13FB"/>
    <w:rsid w:val="002E7496"/>
    <w:rsid w:val="002E79D4"/>
    <w:rsid w:val="002F0A62"/>
    <w:rsid w:val="002F1FDB"/>
    <w:rsid w:val="003017F0"/>
    <w:rsid w:val="00304C8C"/>
    <w:rsid w:val="0030753A"/>
    <w:rsid w:val="003226D7"/>
    <w:rsid w:val="00326B89"/>
    <w:rsid w:val="00331932"/>
    <w:rsid w:val="00340C93"/>
    <w:rsid w:val="00342408"/>
    <w:rsid w:val="00356AE5"/>
    <w:rsid w:val="0036398B"/>
    <w:rsid w:val="0037199F"/>
    <w:rsid w:val="00375086"/>
    <w:rsid w:val="003777DD"/>
    <w:rsid w:val="003838F7"/>
    <w:rsid w:val="00392199"/>
    <w:rsid w:val="00392393"/>
    <w:rsid w:val="00392766"/>
    <w:rsid w:val="003A5236"/>
    <w:rsid w:val="003B30EA"/>
    <w:rsid w:val="003B694C"/>
    <w:rsid w:val="003C21EE"/>
    <w:rsid w:val="003D5A6B"/>
    <w:rsid w:val="003D5CBC"/>
    <w:rsid w:val="003F10C5"/>
    <w:rsid w:val="003F30CB"/>
    <w:rsid w:val="004057D1"/>
    <w:rsid w:val="00420D37"/>
    <w:rsid w:val="0043115D"/>
    <w:rsid w:val="00436895"/>
    <w:rsid w:val="0044554F"/>
    <w:rsid w:val="00463530"/>
    <w:rsid w:val="00473EF7"/>
    <w:rsid w:val="0047712B"/>
    <w:rsid w:val="00483A41"/>
    <w:rsid w:val="004A1E7B"/>
    <w:rsid w:val="004A75B4"/>
    <w:rsid w:val="004B33B9"/>
    <w:rsid w:val="004C6E72"/>
    <w:rsid w:val="004C7395"/>
    <w:rsid w:val="004D04DD"/>
    <w:rsid w:val="004D4A6A"/>
    <w:rsid w:val="004D620F"/>
    <w:rsid w:val="004E3A48"/>
    <w:rsid w:val="004E7FD3"/>
    <w:rsid w:val="004F333A"/>
    <w:rsid w:val="004F3F6E"/>
    <w:rsid w:val="004F4F4E"/>
    <w:rsid w:val="00501100"/>
    <w:rsid w:val="005015B1"/>
    <w:rsid w:val="005028F8"/>
    <w:rsid w:val="005030D2"/>
    <w:rsid w:val="005031C7"/>
    <w:rsid w:val="00503D89"/>
    <w:rsid w:val="00504D85"/>
    <w:rsid w:val="00506B8B"/>
    <w:rsid w:val="00507031"/>
    <w:rsid w:val="00517769"/>
    <w:rsid w:val="00521897"/>
    <w:rsid w:val="0052415D"/>
    <w:rsid w:val="005332D0"/>
    <w:rsid w:val="0054262F"/>
    <w:rsid w:val="005506EE"/>
    <w:rsid w:val="005536E4"/>
    <w:rsid w:val="00554609"/>
    <w:rsid w:val="00557C7C"/>
    <w:rsid w:val="005676F4"/>
    <w:rsid w:val="0057701B"/>
    <w:rsid w:val="005945D6"/>
    <w:rsid w:val="005968C1"/>
    <w:rsid w:val="005A3A3A"/>
    <w:rsid w:val="005B396E"/>
    <w:rsid w:val="005B5333"/>
    <w:rsid w:val="005C06F4"/>
    <w:rsid w:val="005C412F"/>
    <w:rsid w:val="005D1194"/>
    <w:rsid w:val="005D344C"/>
    <w:rsid w:val="005D6AD4"/>
    <w:rsid w:val="005E0294"/>
    <w:rsid w:val="005E77E3"/>
    <w:rsid w:val="005F2884"/>
    <w:rsid w:val="005F65A9"/>
    <w:rsid w:val="006140DF"/>
    <w:rsid w:val="00614194"/>
    <w:rsid w:val="0062625A"/>
    <w:rsid w:val="00631EE1"/>
    <w:rsid w:val="00653E81"/>
    <w:rsid w:val="00677317"/>
    <w:rsid w:val="0069580A"/>
    <w:rsid w:val="006A5A6D"/>
    <w:rsid w:val="006C129C"/>
    <w:rsid w:val="006C259A"/>
    <w:rsid w:val="006C2EB4"/>
    <w:rsid w:val="006C5A07"/>
    <w:rsid w:val="006E360E"/>
    <w:rsid w:val="006F2ED0"/>
    <w:rsid w:val="006F44AF"/>
    <w:rsid w:val="006F7632"/>
    <w:rsid w:val="00703C5C"/>
    <w:rsid w:val="007046F1"/>
    <w:rsid w:val="00711601"/>
    <w:rsid w:val="0071412B"/>
    <w:rsid w:val="00720D77"/>
    <w:rsid w:val="00731608"/>
    <w:rsid w:val="00741D03"/>
    <w:rsid w:val="007574A6"/>
    <w:rsid w:val="007700DE"/>
    <w:rsid w:val="00771B5F"/>
    <w:rsid w:val="00773608"/>
    <w:rsid w:val="007761C8"/>
    <w:rsid w:val="00777B63"/>
    <w:rsid w:val="00780E41"/>
    <w:rsid w:val="00787643"/>
    <w:rsid w:val="00790B17"/>
    <w:rsid w:val="007A260D"/>
    <w:rsid w:val="007A40AD"/>
    <w:rsid w:val="007B1D32"/>
    <w:rsid w:val="007B418A"/>
    <w:rsid w:val="007B612A"/>
    <w:rsid w:val="007B731D"/>
    <w:rsid w:val="007C3731"/>
    <w:rsid w:val="007C5852"/>
    <w:rsid w:val="007D1C14"/>
    <w:rsid w:val="007E0649"/>
    <w:rsid w:val="007E47E9"/>
    <w:rsid w:val="007E6A0C"/>
    <w:rsid w:val="007E79B5"/>
    <w:rsid w:val="007F4179"/>
    <w:rsid w:val="007F4673"/>
    <w:rsid w:val="007F567E"/>
    <w:rsid w:val="00812408"/>
    <w:rsid w:val="00817058"/>
    <w:rsid w:val="00820F4C"/>
    <w:rsid w:val="00821E87"/>
    <w:rsid w:val="00823A51"/>
    <w:rsid w:val="00827D6F"/>
    <w:rsid w:val="00835A60"/>
    <w:rsid w:val="00845799"/>
    <w:rsid w:val="008540D7"/>
    <w:rsid w:val="008546A0"/>
    <w:rsid w:val="00875199"/>
    <w:rsid w:val="00883012"/>
    <w:rsid w:val="008855F4"/>
    <w:rsid w:val="00887AE9"/>
    <w:rsid w:val="00890CA4"/>
    <w:rsid w:val="00893B92"/>
    <w:rsid w:val="0089788B"/>
    <w:rsid w:val="008A1581"/>
    <w:rsid w:val="008B6D10"/>
    <w:rsid w:val="008C0084"/>
    <w:rsid w:val="008C314F"/>
    <w:rsid w:val="008C7746"/>
    <w:rsid w:val="008D172A"/>
    <w:rsid w:val="008D4B36"/>
    <w:rsid w:val="008E008B"/>
    <w:rsid w:val="008F6C5D"/>
    <w:rsid w:val="00900389"/>
    <w:rsid w:val="00900F45"/>
    <w:rsid w:val="00906076"/>
    <w:rsid w:val="00907144"/>
    <w:rsid w:val="00911CB3"/>
    <w:rsid w:val="0092269B"/>
    <w:rsid w:val="009302CB"/>
    <w:rsid w:val="00940F64"/>
    <w:rsid w:val="00954B8B"/>
    <w:rsid w:val="00955DA6"/>
    <w:rsid w:val="00956996"/>
    <w:rsid w:val="00964644"/>
    <w:rsid w:val="0096646D"/>
    <w:rsid w:val="00984BD7"/>
    <w:rsid w:val="00987568"/>
    <w:rsid w:val="009A5E36"/>
    <w:rsid w:val="009B126F"/>
    <w:rsid w:val="009E6333"/>
    <w:rsid w:val="009F0BDD"/>
    <w:rsid w:val="009F1340"/>
    <w:rsid w:val="00A119DF"/>
    <w:rsid w:val="00A16D1E"/>
    <w:rsid w:val="00A17BFA"/>
    <w:rsid w:val="00A20308"/>
    <w:rsid w:val="00A25813"/>
    <w:rsid w:val="00A270F0"/>
    <w:rsid w:val="00A372F2"/>
    <w:rsid w:val="00A41E5B"/>
    <w:rsid w:val="00A4395A"/>
    <w:rsid w:val="00A46E33"/>
    <w:rsid w:val="00A50905"/>
    <w:rsid w:val="00A52851"/>
    <w:rsid w:val="00A54ECE"/>
    <w:rsid w:val="00A63756"/>
    <w:rsid w:val="00A65405"/>
    <w:rsid w:val="00A76255"/>
    <w:rsid w:val="00A80C6C"/>
    <w:rsid w:val="00AA09B9"/>
    <w:rsid w:val="00AA0B2B"/>
    <w:rsid w:val="00AB319D"/>
    <w:rsid w:val="00AC5E2C"/>
    <w:rsid w:val="00AD3C84"/>
    <w:rsid w:val="00AD4698"/>
    <w:rsid w:val="00AD50C4"/>
    <w:rsid w:val="00AE2043"/>
    <w:rsid w:val="00AF38C2"/>
    <w:rsid w:val="00B00240"/>
    <w:rsid w:val="00B00601"/>
    <w:rsid w:val="00B0436F"/>
    <w:rsid w:val="00B04AAF"/>
    <w:rsid w:val="00B066E9"/>
    <w:rsid w:val="00B114A1"/>
    <w:rsid w:val="00B1734D"/>
    <w:rsid w:val="00B353A2"/>
    <w:rsid w:val="00B411A8"/>
    <w:rsid w:val="00B42648"/>
    <w:rsid w:val="00B476EF"/>
    <w:rsid w:val="00B50558"/>
    <w:rsid w:val="00B57128"/>
    <w:rsid w:val="00B62EAA"/>
    <w:rsid w:val="00B67AE6"/>
    <w:rsid w:val="00B67AF8"/>
    <w:rsid w:val="00B67D26"/>
    <w:rsid w:val="00B74FC9"/>
    <w:rsid w:val="00B775C4"/>
    <w:rsid w:val="00B83210"/>
    <w:rsid w:val="00B83B80"/>
    <w:rsid w:val="00B86A1D"/>
    <w:rsid w:val="00B910A8"/>
    <w:rsid w:val="00BA52B3"/>
    <w:rsid w:val="00BB3543"/>
    <w:rsid w:val="00BC053B"/>
    <w:rsid w:val="00BE0AC4"/>
    <w:rsid w:val="00BE0FB7"/>
    <w:rsid w:val="00BE3465"/>
    <w:rsid w:val="00BF04BE"/>
    <w:rsid w:val="00BF0605"/>
    <w:rsid w:val="00BF52A5"/>
    <w:rsid w:val="00C106E6"/>
    <w:rsid w:val="00C1594E"/>
    <w:rsid w:val="00C162EF"/>
    <w:rsid w:val="00C1769B"/>
    <w:rsid w:val="00C30EDD"/>
    <w:rsid w:val="00C37D35"/>
    <w:rsid w:val="00C70686"/>
    <w:rsid w:val="00C71C59"/>
    <w:rsid w:val="00C71CFD"/>
    <w:rsid w:val="00C71F99"/>
    <w:rsid w:val="00C73FB2"/>
    <w:rsid w:val="00C766D7"/>
    <w:rsid w:val="00C76EAF"/>
    <w:rsid w:val="00C81B40"/>
    <w:rsid w:val="00C85670"/>
    <w:rsid w:val="00C858F0"/>
    <w:rsid w:val="00C86E7D"/>
    <w:rsid w:val="00C925C3"/>
    <w:rsid w:val="00C92764"/>
    <w:rsid w:val="00CB1BEC"/>
    <w:rsid w:val="00CB3FE4"/>
    <w:rsid w:val="00CB4A78"/>
    <w:rsid w:val="00CD2ED0"/>
    <w:rsid w:val="00CE213A"/>
    <w:rsid w:val="00CE59A8"/>
    <w:rsid w:val="00CF04D6"/>
    <w:rsid w:val="00CF3CBA"/>
    <w:rsid w:val="00D06791"/>
    <w:rsid w:val="00D125E1"/>
    <w:rsid w:val="00D14CBB"/>
    <w:rsid w:val="00D2103E"/>
    <w:rsid w:val="00D24952"/>
    <w:rsid w:val="00D34E01"/>
    <w:rsid w:val="00D40D7B"/>
    <w:rsid w:val="00D43D9A"/>
    <w:rsid w:val="00D6566D"/>
    <w:rsid w:val="00D65672"/>
    <w:rsid w:val="00D700E5"/>
    <w:rsid w:val="00D708BE"/>
    <w:rsid w:val="00D74395"/>
    <w:rsid w:val="00D801E6"/>
    <w:rsid w:val="00D858BE"/>
    <w:rsid w:val="00D90291"/>
    <w:rsid w:val="00D93FCA"/>
    <w:rsid w:val="00DA2691"/>
    <w:rsid w:val="00DB142D"/>
    <w:rsid w:val="00DD0E24"/>
    <w:rsid w:val="00DD7C97"/>
    <w:rsid w:val="00DE599F"/>
    <w:rsid w:val="00DE5FE3"/>
    <w:rsid w:val="00DF3BCC"/>
    <w:rsid w:val="00DF67BA"/>
    <w:rsid w:val="00E01648"/>
    <w:rsid w:val="00E0244F"/>
    <w:rsid w:val="00E07B14"/>
    <w:rsid w:val="00E10A1E"/>
    <w:rsid w:val="00E1113E"/>
    <w:rsid w:val="00E11C60"/>
    <w:rsid w:val="00E33522"/>
    <w:rsid w:val="00E34293"/>
    <w:rsid w:val="00E44D9F"/>
    <w:rsid w:val="00E45B2B"/>
    <w:rsid w:val="00E465D1"/>
    <w:rsid w:val="00E61581"/>
    <w:rsid w:val="00E64154"/>
    <w:rsid w:val="00E66D1C"/>
    <w:rsid w:val="00E7026C"/>
    <w:rsid w:val="00E70DD1"/>
    <w:rsid w:val="00E72632"/>
    <w:rsid w:val="00E77EC1"/>
    <w:rsid w:val="00E828F1"/>
    <w:rsid w:val="00EA5BFD"/>
    <w:rsid w:val="00EB583D"/>
    <w:rsid w:val="00EB793E"/>
    <w:rsid w:val="00EC0294"/>
    <w:rsid w:val="00EC326A"/>
    <w:rsid w:val="00ED14E9"/>
    <w:rsid w:val="00ED2069"/>
    <w:rsid w:val="00ED3D46"/>
    <w:rsid w:val="00EF2EE4"/>
    <w:rsid w:val="00EF5A46"/>
    <w:rsid w:val="00F029B0"/>
    <w:rsid w:val="00F064EE"/>
    <w:rsid w:val="00F11E00"/>
    <w:rsid w:val="00F2450E"/>
    <w:rsid w:val="00F24B91"/>
    <w:rsid w:val="00F301A9"/>
    <w:rsid w:val="00F42BAC"/>
    <w:rsid w:val="00F44E8C"/>
    <w:rsid w:val="00F45C16"/>
    <w:rsid w:val="00F510FC"/>
    <w:rsid w:val="00F555AC"/>
    <w:rsid w:val="00F605C7"/>
    <w:rsid w:val="00F7668F"/>
    <w:rsid w:val="00F77FEA"/>
    <w:rsid w:val="00F80822"/>
    <w:rsid w:val="00F82F7F"/>
    <w:rsid w:val="00F8342A"/>
    <w:rsid w:val="00F923D3"/>
    <w:rsid w:val="00FA5C6E"/>
    <w:rsid w:val="00FB1F13"/>
    <w:rsid w:val="00FB5CD5"/>
    <w:rsid w:val="00FB7A11"/>
    <w:rsid w:val="00FE02D6"/>
    <w:rsid w:val="00FE0C9D"/>
    <w:rsid w:val="00FE35BD"/>
    <w:rsid w:val="00FF1AF0"/>
    <w:rsid w:val="00FF409E"/>
    <w:rsid w:val="00FF4879"/>
    <w:rsid w:val="059A87E0"/>
    <w:rsid w:val="07B33E08"/>
    <w:rsid w:val="09B3DCC7"/>
    <w:rsid w:val="0D9B1B8C"/>
    <w:rsid w:val="10C0D42F"/>
    <w:rsid w:val="1D4C7D3B"/>
    <w:rsid w:val="1FF89185"/>
    <w:rsid w:val="219482AD"/>
    <w:rsid w:val="22CE18B8"/>
    <w:rsid w:val="24627704"/>
    <w:rsid w:val="27AC8714"/>
    <w:rsid w:val="29864B6E"/>
    <w:rsid w:val="2F6AE6D9"/>
    <w:rsid w:val="2F8F960D"/>
    <w:rsid w:val="316FCAC0"/>
    <w:rsid w:val="3172F413"/>
    <w:rsid w:val="34CC098A"/>
    <w:rsid w:val="36DA2204"/>
    <w:rsid w:val="3B8BC4C1"/>
    <w:rsid w:val="3DDF0287"/>
    <w:rsid w:val="4186D85F"/>
    <w:rsid w:val="45733148"/>
    <w:rsid w:val="46B3B289"/>
    <w:rsid w:val="4B9C844A"/>
    <w:rsid w:val="4F51FC88"/>
    <w:rsid w:val="50C00AC6"/>
    <w:rsid w:val="517AD885"/>
    <w:rsid w:val="57005D10"/>
    <w:rsid w:val="59CB9D7F"/>
    <w:rsid w:val="626E6467"/>
    <w:rsid w:val="65D9A1C6"/>
    <w:rsid w:val="6FE4A240"/>
    <w:rsid w:val="72EB6C53"/>
    <w:rsid w:val="753E6FC7"/>
    <w:rsid w:val="780B7C09"/>
    <w:rsid w:val="79300DDB"/>
    <w:rsid w:val="7E1F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D9341EC4-AF12-4820-96D4-5DFDA2FA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F82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Layout" Target="diagrams/layout1.xml"/><Relationship Id="rId27"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06F9D3-D469-4B0B-B81B-0DAC83E4C62C}"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C280FE45-8E9C-4EFF-A04A-18DE24E36940}">
      <dgm:prSet phldrT="[Text]"/>
      <dgm:spPr/>
      <dgm:t>
        <a:bodyPr/>
        <a:lstStyle/>
        <a:p>
          <a:r>
            <a:rPr lang="en-US"/>
            <a:t>Luke Harvey</a:t>
          </a:r>
        </a:p>
        <a:p>
          <a:r>
            <a:rPr lang="en-US"/>
            <a:t>Assistant Director for Strategy and Corporate Services</a:t>
          </a:r>
        </a:p>
      </dgm:t>
    </dgm:pt>
    <dgm:pt modelId="{8B67EA05-4356-4CBC-888C-246BFA4F98DE}" type="parTrans" cxnId="{A20630F8-42B8-40D0-A94C-B689E5BBF2CA}">
      <dgm:prSet/>
      <dgm:spPr/>
      <dgm:t>
        <a:bodyPr/>
        <a:lstStyle/>
        <a:p>
          <a:endParaRPr lang="en-US"/>
        </a:p>
      </dgm:t>
    </dgm:pt>
    <dgm:pt modelId="{C302B321-FC4D-4BD6-B310-5F8DC084E248}" type="sibTrans" cxnId="{A20630F8-42B8-40D0-A94C-B689E5BBF2CA}">
      <dgm:prSet/>
      <dgm:spPr/>
      <dgm:t>
        <a:bodyPr/>
        <a:lstStyle/>
        <a:p>
          <a:endParaRPr lang="en-US"/>
        </a:p>
      </dgm:t>
    </dgm:pt>
    <dgm:pt modelId="{79F63A80-BDA2-4C39-A32C-ED66982FCE91}">
      <dgm:prSet/>
      <dgm:spPr/>
      <dgm:t>
        <a:bodyPr/>
        <a:lstStyle/>
        <a:p>
          <a:r>
            <a:rPr lang="en-US"/>
            <a:t>Delma Bryant</a:t>
          </a:r>
        </a:p>
        <a:p>
          <a:r>
            <a:rPr lang="en-US"/>
            <a:t>Joint Climate and Sustainability Manager</a:t>
          </a:r>
        </a:p>
      </dgm:t>
    </dgm:pt>
    <dgm:pt modelId="{09EE3C5A-E727-4298-86D6-4FFCA0FF5999}" type="parTrans" cxnId="{B9806896-43E6-4620-9BC5-8A07589AB8DC}">
      <dgm:prSet/>
      <dgm:spPr/>
      <dgm:t>
        <a:bodyPr/>
        <a:lstStyle/>
        <a:p>
          <a:endParaRPr lang="en-US"/>
        </a:p>
      </dgm:t>
    </dgm:pt>
    <dgm:pt modelId="{C1C7BEDF-8902-4F27-B849-E7DFB0310D94}" type="sibTrans" cxnId="{B9806896-43E6-4620-9BC5-8A07589AB8DC}">
      <dgm:prSet/>
      <dgm:spPr/>
      <dgm:t>
        <a:bodyPr/>
        <a:lstStyle/>
        <a:p>
          <a:endParaRPr lang="en-US"/>
        </a:p>
      </dgm:t>
    </dgm:pt>
    <dgm:pt modelId="{6910572B-FBEC-47AF-997E-4B404FF982D7}">
      <dgm:prSet/>
      <dgm:spPr/>
      <dgm:t>
        <a:bodyPr/>
        <a:lstStyle/>
        <a:p>
          <a:r>
            <a:rPr lang="en-GB"/>
            <a:t>Sustainability Projects Officer</a:t>
          </a:r>
        </a:p>
      </dgm:t>
    </dgm:pt>
    <dgm:pt modelId="{F4FB3FF8-69FB-4D37-B6F7-F2904E158814}" type="parTrans" cxnId="{43670DF3-7BFB-40E0-98FD-BC1EF39ADF37}">
      <dgm:prSet/>
      <dgm:spPr/>
      <dgm:t>
        <a:bodyPr/>
        <a:lstStyle/>
        <a:p>
          <a:endParaRPr lang="en-GB"/>
        </a:p>
      </dgm:t>
    </dgm:pt>
    <dgm:pt modelId="{0139D169-FBDE-43A9-94B2-E79F7DE4E25B}" type="sibTrans" cxnId="{43670DF3-7BFB-40E0-98FD-BC1EF39ADF37}">
      <dgm:prSet/>
      <dgm:spPr/>
      <dgm:t>
        <a:bodyPr/>
        <a:lstStyle/>
        <a:p>
          <a:endParaRPr lang="en-GB"/>
        </a:p>
      </dgm:t>
    </dgm:pt>
    <dgm:pt modelId="{C4EE5F66-3829-4B57-BC9B-E6AB2A47E447}">
      <dgm:prSet/>
      <dgm:spPr/>
      <dgm:t>
        <a:bodyPr/>
        <a:lstStyle/>
        <a:p>
          <a:r>
            <a:rPr lang="en-GB"/>
            <a:t>Sustainability Engagement Officer</a:t>
          </a:r>
        </a:p>
      </dgm:t>
    </dgm:pt>
    <dgm:pt modelId="{D3E36642-FA19-49A0-BD03-1C730D995EC2}" type="parTrans" cxnId="{6D326230-484C-41AB-84CF-320592DB3D12}">
      <dgm:prSet/>
      <dgm:spPr/>
      <dgm:t>
        <a:bodyPr/>
        <a:lstStyle/>
        <a:p>
          <a:endParaRPr lang="en-GB"/>
        </a:p>
      </dgm:t>
    </dgm:pt>
    <dgm:pt modelId="{B825C32D-177B-4E92-B0A1-5D852D07F94F}" type="sibTrans" cxnId="{6D326230-484C-41AB-84CF-320592DB3D12}">
      <dgm:prSet/>
      <dgm:spPr/>
      <dgm:t>
        <a:bodyPr/>
        <a:lstStyle/>
        <a:p>
          <a:endParaRPr lang="en-GB"/>
        </a:p>
      </dgm:t>
    </dgm:pt>
    <dgm:pt modelId="{D4EB0CDA-FBFB-4EB7-B458-5E58D0790B05}" type="asst">
      <dgm:prSet/>
      <dgm:spPr/>
      <dgm:t>
        <a:bodyPr/>
        <a:lstStyle/>
        <a:p>
          <a:r>
            <a:rPr lang="en-GB"/>
            <a:t>Senior Climate and Sustainability Officer</a:t>
          </a:r>
        </a:p>
      </dgm:t>
    </dgm:pt>
    <dgm:pt modelId="{2B924C74-C54E-44F7-BEC3-435A467AC7B3}" type="parTrans" cxnId="{1A21B172-8F34-49D4-87C7-D59B9CDF829A}">
      <dgm:prSet/>
      <dgm:spPr/>
      <dgm:t>
        <a:bodyPr/>
        <a:lstStyle/>
        <a:p>
          <a:endParaRPr lang="en-GB"/>
        </a:p>
      </dgm:t>
    </dgm:pt>
    <dgm:pt modelId="{400ECF27-E5C7-45F9-86FD-F00A947ECC42}" type="sibTrans" cxnId="{1A21B172-8F34-49D4-87C7-D59B9CDF829A}">
      <dgm:prSet/>
      <dgm:spPr/>
      <dgm:t>
        <a:bodyPr/>
        <a:lstStyle/>
        <a:p>
          <a:endParaRPr lang="en-GB"/>
        </a:p>
      </dgm:t>
    </dgm:pt>
    <dgm:pt modelId="{8079373B-FCAA-4F25-BB33-EEF9B9AA4765}" type="asst">
      <dgm:prSet/>
      <dgm:spPr/>
      <dgm:t>
        <a:bodyPr/>
        <a:lstStyle/>
        <a:p>
          <a:r>
            <a:rPr lang="en-GB"/>
            <a:t>Sustainable Transport Projects Officer</a:t>
          </a:r>
        </a:p>
      </dgm:t>
    </dgm:pt>
    <dgm:pt modelId="{A51AEAC6-6CB3-4794-93BC-9214F99C559D}" type="parTrans" cxnId="{5E6F1BAD-4848-4559-B8FD-0EB0B1BC2708}">
      <dgm:prSet/>
      <dgm:spPr/>
      <dgm:t>
        <a:bodyPr/>
        <a:lstStyle/>
        <a:p>
          <a:endParaRPr lang="en-GB"/>
        </a:p>
      </dgm:t>
    </dgm:pt>
    <dgm:pt modelId="{0E1F281D-3E3F-46B2-B187-3BA72A8A990C}" type="sibTrans" cxnId="{5E6F1BAD-4848-4559-B8FD-0EB0B1BC2708}">
      <dgm:prSet/>
      <dgm:spPr/>
      <dgm:t>
        <a:bodyPr/>
        <a:lstStyle/>
        <a:p>
          <a:endParaRPr lang="en-GB"/>
        </a:p>
      </dgm:t>
    </dgm:pt>
    <dgm:pt modelId="{FF42387E-0191-45A6-B3F2-0EEBEF9EA426}">
      <dgm:prSet/>
      <dgm:spPr/>
      <dgm:t>
        <a:bodyPr/>
        <a:lstStyle/>
        <a:p>
          <a:r>
            <a:rPr lang="en-GB"/>
            <a:t>Sustainability Projects Officer</a:t>
          </a:r>
        </a:p>
      </dgm:t>
    </dgm:pt>
    <dgm:pt modelId="{9A948EF5-189D-4053-917F-19F35E4E7498}" type="parTrans" cxnId="{4447301F-AE25-4FB0-8AB7-FCDC893C342A}">
      <dgm:prSet/>
      <dgm:spPr/>
      <dgm:t>
        <a:bodyPr/>
        <a:lstStyle/>
        <a:p>
          <a:endParaRPr lang="en-GB"/>
        </a:p>
      </dgm:t>
    </dgm:pt>
    <dgm:pt modelId="{9CC6C527-E085-4D0D-B4A3-E4A3104A65A3}" type="sibTrans" cxnId="{4447301F-AE25-4FB0-8AB7-FCDC893C342A}">
      <dgm:prSet/>
      <dgm:spPr/>
      <dgm:t>
        <a:bodyPr/>
        <a:lstStyle/>
        <a:p>
          <a:endParaRPr lang="en-GB"/>
        </a:p>
      </dgm:t>
    </dgm:pt>
    <dgm:pt modelId="{FA14B4CB-92F6-4542-9C2E-32DC4416A0ED}" type="pres">
      <dgm:prSet presAssocID="{7806F9D3-D469-4B0B-B81B-0DAC83E4C62C}" presName="hierChild1" presStyleCnt="0">
        <dgm:presLayoutVars>
          <dgm:orgChart val="1"/>
          <dgm:chPref val="1"/>
          <dgm:dir/>
          <dgm:animOne val="branch"/>
          <dgm:animLvl val="lvl"/>
          <dgm:resizeHandles/>
        </dgm:presLayoutVars>
      </dgm:prSet>
      <dgm:spPr/>
    </dgm:pt>
    <dgm:pt modelId="{B57B58BA-EFC8-44D3-9B32-FA82BA338641}" type="pres">
      <dgm:prSet presAssocID="{C280FE45-8E9C-4EFF-A04A-18DE24E36940}" presName="hierRoot1" presStyleCnt="0">
        <dgm:presLayoutVars>
          <dgm:hierBranch val="init"/>
        </dgm:presLayoutVars>
      </dgm:prSet>
      <dgm:spPr/>
    </dgm:pt>
    <dgm:pt modelId="{36A70FA5-E82A-48A8-86CD-5DFD1ABEAC64}" type="pres">
      <dgm:prSet presAssocID="{C280FE45-8E9C-4EFF-A04A-18DE24E36940}" presName="rootComposite1" presStyleCnt="0"/>
      <dgm:spPr/>
    </dgm:pt>
    <dgm:pt modelId="{FBF22D9C-1620-4654-B32E-97A1BDDEBAC8}" type="pres">
      <dgm:prSet presAssocID="{C280FE45-8E9C-4EFF-A04A-18DE24E36940}" presName="rootText1" presStyleLbl="node0" presStyleIdx="0" presStyleCnt="1" custScaleX="155921" custScaleY="90539">
        <dgm:presLayoutVars>
          <dgm:chPref val="3"/>
        </dgm:presLayoutVars>
      </dgm:prSet>
      <dgm:spPr/>
    </dgm:pt>
    <dgm:pt modelId="{B046CE4B-DF27-433A-BC89-F891029A3BA6}" type="pres">
      <dgm:prSet presAssocID="{C280FE45-8E9C-4EFF-A04A-18DE24E36940}" presName="rootConnector1" presStyleLbl="node1" presStyleIdx="0" presStyleCnt="0"/>
      <dgm:spPr/>
    </dgm:pt>
    <dgm:pt modelId="{B73EBC26-241E-432F-B12C-C68165D0A4B7}" type="pres">
      <dgm:prSet presAssocID="{C280FE45-8E9C-4EFF-A04A-18DE24E36940}" presName="hierChild2" presStyleCnt="0"/>
      <dgm:spPr/>
    </dgm:pt>
    <dgm:pt modelId="{BE41790B-A850-4B32-B718-E2C79CA023CE}" type="pres">
      <dgm:prSet presAssocID="{09EE3C5A-E727-4298-86D6-4FFCA0FF5999}" presName="Name37" presStyleLbl="parChTrans1D2" presStyleIdx="0" presStyleCnt="1"/>
      <dgm:spPr/>
    </dgm:pt>
    <dgm:pt modelId="{7A1EE565-C2B6-4604-8757-6E670E9DEA23}" type="pres">
      <dgm:prSet presAssocID="{79F63A80-BDA2-4C39-A32C-ED66982FCE91}" presName="hierRoot2" presStyleCnt="0">
        <dgm:presLayoutVars>
          <dgm:hierBranch val="hang"/>
        </dgm:presLayoutVars>
      </dgm:prSet>
      <dgm:spPr/>
    </dgm:pt>
    <dgm:pt modelId="{26D28A59-2B7C-4D4B-8818-915889D9F36E}" type="pres">
      <dgm:prSet presAssocID="{79F63A80-BDA2-4C39-A32C-ED66982FCE91}" presName="rootComposite" presStyleCnt="0"/>
      <dgm:spPr/>
    </dgm:pt>
    <dgm:pt modelId="{9EEF674A-5F91-42F1-A1C9-BC8A40443E6F}" type="pres">
      <dgm:prSet presAssocID="{79F63A80-BDA2-4C39-A32C-ED66982FCE91}" presName="rootText" presStyleLbl="node2" presStyleIdx="0" presStyleCnt="1" custScaleX="275272" custScaleY="68301">
        <dgm:presLayoutVars>
          <dgm:chPref val="3"/>
        </dgm:presLayoutVars>
      </dgm:prSet>
      <dgm:spPr/>
    </dgm:pt>
    <dgm:pt modelId="{51FA92EF-CF6F-4540-9197-7F5F2F468C40}" type="pres">
      <dgm:prSet presAssocID="{79F63A80-BDA2-4C39-A32C-ED66982FCE91}" presName="rootConnector" presStyleLbl="node2" presStyleIdx="0" presStyleCnt="1"/>
      <dgm:spPr/>
    </dgm:pt>
    <dgm:pt modelId="{19761308-E731-42ED-BC52-7C8EAF65654B}" type="pres">
      <dgm:prSet presAssocID="{79F63A80-BDA2-4C39-A32C-ED66982FCE91}" presName="hierChild4" presStyleCnt="0"/>
      <dgm:spPr/>
    </dgm:pt>
    <dgm:pt modelId="{E47CF0F8-F01F-4449-B2A0-09BFA6C4A461}" type="pres">
      <dgm:prSet presAssocID="{9A948EF5-189D-4053-917F-19F35E4E7498}" presName="Name48" presStyleLbl="parChTrans1D3" presStyleIdx="0" presStyleCnt="5"/>
      <dgm:spPr/>
    </dgm:pt>
    <dgm:pt modelId="{C0E122AB-F7A6-46B7-8FF3-A63655DF23D7}" type="pres">
      <dgm:prSet presAssocID="{FF42387E-0191-45A6-B3F2-0EEBEF9EA426}" presName="hierRoot2" presStyleCnt="0">
        <dgm:presLayoutVars>
          <dgm:hierBranch val="init"/>
        </dgm:presLayoutVars>
      </dgm:prSet>
      <dgm:spPr/>
    </dgm:pt>
    <dgm:pt modelId="{1B05BCFC-22E6-4A6B-A4EA-3C81D4BFA182}" type="pres">
      <dgm:prSet presAssocID="{FF42387E-0191-45A6-B3F2-0EEBEF9EA426}" presName="rootComposite" presStyleCnt="0"/>
      <dgm:spPr/>
    </dgm:pt>
    <dgm:pt modelId="{2D255230-A4C9-4BFA-997B-970D1E7494CB}" type="pres">
      <dgm:prSet presAssocID="{FF42387E-0191-45A6-B3F2-0EEBEF9EA426}" presName="rootText" presStyleLbl="node3" presStyleIdx="0" presStyleCnt="3" custScaleX="78904" custScaleY="64902" custLinFactNeighborX="3869" custLinFactNeighborY="-4651">
        <dgm:presLayoutVars>
          <dgm:chPref val="3"/>
        </dgm:presLayoutVars>
      </dgm:prSet>
      <dgm:spPr/>
    </dgm:pt>
    <dgm:pt modelId="{2EA73F6A-D82A-43FE-B602-6A53E8818B96}" type="pres">
      <dgm:prSet presAssocID="{FF42387E-0191-45A6-B3F2-0EEBEF9EA426}" presName="rootConnector" presStyleLbl="node3" presStyleIdx="0" presStyleCnt="3"/>
      <dgm:spPr/>
    </dgm:pt>
    <dgm:pt modelId="{E18BE7BD-9A34-4397-82FE-33D292F67E81}" type="pres">
      <dgm:prSet presAssocID="{FF42387E-0191-45A6-B3F2-0EEBEF9EA426}" presName="hierChild4" presStyleCnt="0"/>
      <dgm:spPr/>
    </dgm:pt>
    <dgm:pt modelId="{C2A024C5-6DB4-4DB1-B1FF-98793894730D}" type="pres">
      <dgm:prSet presAssocID="{FF42387E-0191-45A6-B3F2-0EEBEF9EA426}" presName="hierChild5" presStyleCnt="0"/>
      <dgm:spPr/>
    </dgm:pt>
    <dgm:pt modelId="{EFC9B05D-54B3-4943-8318-510A60FDCDFE}" type="pres">
      <dgm:prSet presAssocID="{F4FB3FF8-69FB-4D37-B6F7-F2904E158814}" presName="Name48" presStyleLbl="parChTrans1D3" presStyleIdx="1" presStyleCnt="5"/>
      <dgm:spPr/>
    </dgm:pt>
    <dgm:pt modelId="{5A43F43F-4DB6-42A3-8C7D-511D2F308FC4}" type="pres">
      <dgm:prSet presAssocID="{6910572B-FBEC-47AF-997E-4B404FF982D7}" presName="hierRoot2" presStyleCnt="0">
        <dgm:presLayoutVars>
          <dgm:hierBranch val="init"/>
        </dgm:presLayoutVars>
      </dgm:prSet>
      <dgm:spPr/>
    </dgm:pt>
    <dgm:pt modelId="{FE55738E-1367-4445-B6DD-04F1C97AA367}" type="pres">
      <dgm:prSet presAssocID="{6910572B-FBEC-47AF-997E-4B404FF982D7}" presName="rootComposite" presStyleCnt="0"/>
      <dgm:spPr/>
    </dgm:pt>
    <dgm:pt modelId="{02A84097-1DF3-447C-A96C-30AF3429CE75}" type="pres">
      <dgm:prSet presAssocID="{6910572B-FBEC-47AF-997E-4B404FF982D7}" presName="rootText" presStyleLbl="node3" presStyleIdx="1" presStyleCnt="3" custScaleX="78904" custScaleY="64902" custLinFactNeighborX="-3145" custLinFactNeighborY="-4731">
        <dgm:presLayoutVars>
          <dgm:chPref val="3"/>
        </dgm:presLayoutVars>
      </dgm:prSet>
      <dgm:spPr/>
    </dgm:pt>
    <dgm:pt modelId="{D92581A0-9DAE-48DB-B1C0-F0F21FDE9003}" type="pres">
      <dgm:prSet presAssocID="{6910572B-FBEC-47AF-997E-4B404FF982D7}" presName="rootConnector" presStyleLbl="node3" presStyleIdx="1" presStyleCnt="3"/>
      <dgm:spPr/>
    </dgm:pt>
    <dgm:pt modelId="{F0C82792-33E1-4337-B468-95FDA95BC2DF}" type="pres">
      <dgm:prSet presAssocID="{6910572B-FBEC-47AF-997E-4B404FF982D7}" presName="hierChild4" presStyleCnt="0"/>
      <dgm:spPr/>
    </dgm:pt>
    <dgm:pt modelId="{A6B04106-012F-4349-A443-4FC4A82A1755}" type="pres">
      <dgm:prSet presAssocID="{6910572B-FBEC-47AF-997E-4B404FF982D7}" presName="hierChild5" presStyleCnt="0"/>
      <dgm:spPr/>
    </dgm:pt>
    <dgm:pt modelId="{70C5940A-28F3-4244-9A75-7654096EF3AB}" type="pres">
      <dgm:prSet presAssocID="{D3E36642-FA19-49A0-BD03-1C730D995EC2}" presName="Name48" presStyleLbl="parChTrans1D3" presStyleIdx="2" presStyleCnt="5"/>
      <dgm:spPr/>
    </dgm:pt>
    <dgm:pt modelId="{9594BEF6-6DA3-42DF-834B-712B5A069260}" type="pres">
      <dgm:prSet presAssocID="{C4EE5F66-3829-4B57-BC9B-E6AB2A47E447}" presName="hierRoot2" presStyleCnt="0">
        <dgm:presLayoutVars>
          <dgm:hierBranch val="init"/>
        </dgm:presLayoutVars>
      </dgm:prSet>
      <dgm:spPr/>
    </dgm:pt>
    <dgm:pt modelId="{F6D87659-73F3-467C-95D4-29F435679DAF}" type="pres">
      <dgm:prSet presAssocID="{C4EE5F66-3829-4B57-BC9B-E6AB2A47E447}" presName="rootComposite" presStyleCnt="0"/>
      <dgm:spPr/>
    </dgm:pt>
    <dgm:pt modelId="{13A42120-97EE-4EB9-982D-6CCE8BF038F2}" type="pres">
      <dgm:prSet presAssocID="{C4EE5F66-3829-4B57-BC9B-E6AB2A47E447}" presName="rootText" presStyleLbl="node3" presStyleIdx="2" presStyleCnt="3" custScaleX="78939" custScaleY="65114" custLinFactX="85917" custLinFactY="-12281" custLinFactNeighborX="100000" custLinFactNeighborY="-100000">
        <dgm:presLayoutVars>
          <dgm:chPref val="3"/>
        </dgm:presLayoutVars>
      </dgm:prSet>
      <dgm:spPr/>
    </dgm:pt>
    <dgm:pt modelId="{6DF422EA-AA6C-403B-8E97-821E09A0EAA1}" type="pres">
      <dgm:prSet presAssocID="{C4EE5F66-3829-4B57-BC9B-E6AB2A47E447}" presName="rootConnector" presStyleLbl="node3" presStyleIdx="2" presStyleCnt="3"/>
      <dgm:spPr/>
    </dgm:pt>
    <dgm:pt modelId="{91FBA5FF-8E33-4A1E-9664-775F51B3533E}" type="pres">
      <dgm:prSet presAssocID="{C4EE5F66-3829-4B57-BC9B-E6AB2A47E447}" presName="hierChild4" presStyleCnt="0"/>
      <dgm:spPr/>
    </dgm:pt>
    <dgm:pt modelId="{F4611738-9324-43A2-ADCC-E94152506F4B}" type="pres">
      <dgm:prSet presAssocID="{C4EE5F66-3829-4B57-BC9B-E6AB2A47E447}" presName="hierChild5" presStyleCnt="0"/>
      <dgm:spPr/>
    </dgm:pt>
    <dgm:pt modelId="{92C9B655-7E80-45FA-A510-8E46AAB5560C}" type="pres">
      <dgm:prSet presAssocID="{79F63A80-BDA2-4C39-A32C-ED66982FCE91}" presName="hierChild5" presStyleCnt="0"/>
      <dgm:spPr/>
    </dgm:pt>
    <dgm:pt modelId="{ACB80E67-87F9-4260-9FEE-C8E7BDF509AC}" type="pres">
      <dgm:prSet presAssocID="{2B924C74-C54E-44F7-BEC3-435A467AC7B3}" presName="Name111" presStyleLbl="parChTrans1D3" presStyleIdx="3" presStyleCnt="5"/>
      <dgm:spPr/>
    </dgm:pt>
    <dgm:pt modelId="{723C9A48-D18F-4971-BA5E-345F0CFD1E00}" type="pres">
      <dgm:prSet presAssocID="{D4EB0CDA-FBFB-4EB7-B458-5E58D0790B05}" presName="hierRoot3" presStyleCnt="0">
        <dgm:presLayoutVars>
          <dgm:hierBranch val="init"/>
        </dgm:presLayoutVars>
      </dgm:prSet>
      <dgm:spPr/>
    </dgm:pt>
    <dgm:pt modelId="{D5587648-5728-4086-8DC9-62607AE08B85}" type="pres">
      <dgm:prSet presAssocID="{D4EB0CDA-FBFB-4EB7-B458-5E58D0790B05}" presName="rootComposite3" presStyleCnt="0"/>
      <dgm:spPr/>
    </dgm:pt>
    <dgm:pt modelId="{71FA2E8F-A866-43F0-84C0-BC2B6B49EBCD}" type="pres">
      <dgm:prSet presAssocID="{D4EB0CDA-FBFB-4EB7-B458-5E58D0790B05}" presName="rootText3" presStyleLbl="asst2" presStyleIdx="0" presStyleCnt="2" custScaleX="91600" custScaleY="67294">
        <dgm:presLayoutVars>
          <dgm:chPref val="3"/>
        </dgm:presLayoutVars>
      </dgm:prSet>
      <dgm:spPr/>
    </dgm:pt>
    <dgm:pt modelId="{D2883377-8B42-4D0B-B205-DB63FFDB7108}" type="pres">
      <dgm:prSet presAssocID="{D4EB0CDA-FBFB-4EB7-B458-5E58D0790B05}" presName="rootConnector3" presStyleLbl="asst2" presStyleIdx="0" presStyleCnt="2"/>
      <dgm:spPr/>
    </dgm:pt>
    <dgm:pt modelId="{6F1EF7B3-CE47-47C2-83EB-712470CE1876}" type="pres">
      <dgm:prSet presAssocID="{D4EB0CDA-FBFB-4EB7-B458-5E58D0790B05}" presName="hierChild6" presStyleCnt="0"/>
      <dgm:spPr/>
    </dgm:pt>
    <dgm:pt modelId="{C6497C01-C926-4DA6-BDD9-38CCE0098F9C}" type="pres">
      <dgm:prSet presAssocID="{D4EB0CDA-FBFB-4EB7-B458-5E58D0790B05}" presName="hierChild7" presStyleCnt="0"/>
      <dgm:spPr/>
    </dgm:pt>
    <dgm:pt modelId="{2722E4DC-2075-47AF-B18C-5FA8553C6CBB}" type="pres">
      <dgm:prSet presAssocID="{A51AEAC6-6CB3-4794-93BC-9214F99C559D}" presName="Name111" presStyleLbl="parChTrans1D3" presStyleIdx="4" presStyleCnt="5"/>
      <dgm:spPr/>
    </dgm:pt>
    <dgm:pt modelId="{CB1F9581-6829-4BD1-A14A-8ED79135959D}" type="pres">
      <dgm:prSet presAssocID="{8079373B-FCAA-4F25-BB33-EEF9B9AA4765}" presName="hierRoot3" presStyleCnt="0">
        <dgm:presLayoutVars>
          <dgm:hierBranch val="init"/>
        </dgm:presLayoutVars>
      </dgm:prSet>
      <dgm:spPr/>
    </dgm:pt>
    <dgm:pt modelId="{DA68C495-020F-49D5-B5FE-2C85077884EC}" type="pres">
      <dgm:prSet presAssocID="{8079373B-FCAA-4F25-BB33-EEF9B9AA4765}" presName="rootComposite3" presStyleCnt="0"/>
      <dgm:spPr/>
    </dgm:pt>
    <dgm:pt modelId="{5C15758C-5C26-4386-B0CB-663FA5CA2E67}" type="pres">
      <dgm:prSet presAssocID="{8079373B-FCAA-4F25-BB33-EEF9B9AA4765}" presName="rootText3" presStyleLbl="asst2" presStyleIdx="1" presStyleCnt="2" custScaleX="78904" custScaleY="64902" custLinFactX="-92354" custLinFactY="20149" custLinFactNeighborX="-100000" custLinFactNeighborY="100000">
        <dgm:presLayoutVars>
          <dgm:chPref val="3"/>
        </dgm:presLayoutVars>
      </dgm:prSet>
      <dgm:spPr/>
    </dgm:pt>
    <dgm:pt modelId="{3F140F1D-2BE4-4AF3-8168-4B0C39720F5D}" type="pres">
      <dgm:prSet presAssocID="{8079373B-FCAA-4F25-BB33-EEF9B9AA4765}" presName="rootConnector3" presStyleLbl="asst2" presStyleIdx="1" presStyleCnt="2"/>
      <dgm:spPr/>
    </dgm:pt>
    <dgm:pt modelId="{659C430B-E03C-4FEA-BC30-11F96EC91DB4}" type="pres">
      <dgm:prSet presAssocID="{8079373B-FCAA-4F25-BB33-EEF9B9AA4765}" presName="hierChild6" presStyleCnt="0"/>
      <dgm:spPr/>
    </dgm:pt>
    <dgm:pt modelId="{68E2E503-578A-4A2F-A023-ABC599D348DD}" type="pres">
      <dgm:prSet presAssocID="{8079373B-FCAA-4F25-BB33-EEF9B9AA4765}" presName="hierChild7" presStyleCnt="0"/>
      <dgm:spPr/>
    </dgm:pt>
    <dgm:pt modelId="{97B214C0-E15E-499B-9330-1A004885BE2B}" type="pres">
      <dgm:prSet presAssocID="{C280FE45-8E9C-4EFF-A04A-18DE24E36940}" presName="hierChild3" presStyleCnt="0"/>
      <dgm:spPr/>
    </dgm:pt>
  </dgm:ptLst>
  <dgm:cxnLst>
    <dgm:cxn modelId="{D3956D04-6A8A-4AF3-AC05-C860E4A1CEAC}" type="presOf" srcId="{F4FB3FF8-69FB-4D37-B6F7-F2904E158814}" destId="{EFC9B05D-54B3-4943-8318-510A60FDCDFE}" srcOrd="0" destOrd="0" presId="urn:microsoft.com/office/officeart/2005/8/layout/orgChart1"/>
    <dgm:cxn modelId="{AC0A451A-084C-4D84-93D4-DF6E8DC9F568}" type="presOf" srcId="{C4EE5F66-3829-4B57-BC9B-E6AB2A47E447}" destId="{13A42120-97EE-4EB9-982D-6CCE8BF038F2}" srcOrd="0" destOrd="0" presId="urn:microsoft.com/office/officeart/2005/8/layout/orgChart1"/>
    <dgm:cxn modelId="{4447301F-AE25-4FB0-8AB7-FCDC893C342A}" srcId="{79F63A80-BDA2-4C39-A32C-ED66982FCE91}" destId="{FF42387E-0191-45A6-B3F2-0EEBEF9EA426}" srcOrd="0" destOrd="0" parTransId="{9A948EF5-189D-4053-917F-19F35E4E7498}" sibTransId="{9CC6C527-E085-4D0D-B4A3-E4A3104A65A3}"/>
    <dgm:cxn modelId="{FEB13C23-2DC3-4484-9399-1D308A9E0251}" type="presOf" srcId="{6910572B-FBEC-47AF-997E-4B404FF982D7}" destId="{D92581A0-9DAE-48DB-B1C0-F0F21FDE9003}" srcOrd="1" destOrd="0" presId="urn:microsoft.com/office/officeart/2005/8/layout/orgChart1"/>
    <dgm:cxn modelId="{E7ED0328-FA85-44D7-8B03-4342C6E04B4A}" type="presOf" srcId="{79F63A80-BDA2-4C39-A32C-ED66982FCE91}" destId="{51FA92EF-CF6F-4540-9197-7F5F2F468C40}" srcOrd="1" destOrd="0" presId="urn:microsoft.com/office/officeart/2005/8/layout/orgChart1"/>
    <dgm:cxn modelId="{0111862E-98B7-4370-885E-F0682CD68E63}" type="presOf" srcId="{09EE3C5A-E727-4298-86D6-4FFCA0FF5999}" destId="{BE41790B-A850-4B32-B718-E2C79CA023CE}" srcOrd="0" destOrd="0" presId="urn:microsoft.com/office/officeart/2005/8/layout/orgChart1"/>
    <dgm:cxn modelId="{6D326230-484C-41AB-84CF-320592DB3D12}" srcId="{79F63A80-BDA2-4C39-A32C-ED66982FCE91}" destId="{C4EE5F66-3829-4B57-BC9B-E6AB2A47E447}" srcOrd="2" destOrd="0" parTransId="{D3E36642-FA19-49A0-BD03-1C730D995EC2}" sibTransId="{B825C32D-177B-4E92-B0A1-5D852D07F94F}"/>
    <dgm:cxn modelId="{82F2C23A-464A-4E87-8DC7-E06EED193F62}" type="presOf" srcId="{6910572B-FBEC-47AF-997E-4B404FF982D7}" destId="{02A84097-1DF3-447C-A96C-30AF3429CE75}" srcOrd="0" destOrd="0" presId="urn:microsoft.com/office/officeart/2005/8/layout/orgChart1"/>
    <dgm:cxn modelId="{D5E06140-0AF4-4C19-85EE-E12DF0A409FA}" type="presOf" srcId="{C280FE45-8E9C-4EFF-A04A-18DE24E36940}" destId="{FBF22D9C-1620-4654-B32E-97A1BDDEBAC8}" srcOrd="0" destOrd="0" presId="urn:microsoft.com/office/officeart/2005/8/layout/orgChart1"/>
    <dgm:cxn modelId="{1A21B172-8F34-49D4-87C7-D59B9CDF829A}" srcId="{79F63A80-BDA2-4C39-A32C-ED66982FCE91}" destId="{D4EB0CDA-FBFB-4EB7-B458-5E58D0790B05}" srcOrd="3" destOrd="0" parTransId="{2B924C74-C54E-44F7-BEC3-435A467AC7B3}" sibTransId="{400ECF27-E5C7-45F9-86FD-F00A947ECC42}"/>
    <dgm:cxn modelId="{1D9DFA72-0CDF-430F-92ED-BD9F25B33F06}" type="presOf" srcId="{7806F9D3-D469-4B0B-B81B-0DAC83E4C62C}" destId="{FA14B4CB-92F6-4542-9C2E-32DC4416A0ED}" srcOrd="0" destOrd="0" presId="urn:microsoft.com/office/officeart/2005/8/layout/orgChart1"/>
    <dgm:cxn modelId="{B1855B55-64FA-4584-AEE8-432FCDEF385C}" type="presOf" srcId="{A51AEAC6-6CB3-4794-93BC-9214F99C559D}" destId="{2722E4DC-2075-47AF-B18C-5FA8553C6CBB}" srcOrd="0" destOrd="0" presId="urn:microsoft.com/office/officeart/2005/8/layout/orgChart1"/>
    <dgm:cxn modelId="{AFDA5B88-FCC4-4C05-89A1-56E7720DAE28}" type="presOf" srcId="{D4EB0CDA-FBFB-4EB7-B458-5E58D0790B05}" destId="{71FA2E8F-A866-43F0-84C0-BC2B6B49EBCD}" srcOrd="0" destOrd="0" presId="urn:microsoft.com/office/officeart/2005/8/layout/orgChart1"/>
    <dgm:cxn modelId="{9650B689-0B33-426D-B240-38ACCE07754E}" type="presOf" srcId="{D4EB0CDA-FBFB-4EB7-B458-5E58D0790B05}" destId="{D2883377-8B42-4D0B-B205-DB63FFDB7108}" srcOrd="1" destOrd="0" presId="urn:microsoft.com/office/officeart/2005/8/layout/orgChart1"/>
    <dgm:cxn modelId="{B9806896-43E6-4620-9BC5-8A07589AB8DC}" srcId="{C280FE45-8E9C-4EFF-A04A-18DE24E36940}" destId="{79F63A80-BDA2-4C39-A32C-ED66982FCE91}" srcOrd="0" destOrd="0" parTransId="{09EE3C5A-E727-4298-86D6-4FFCA0FF5999}" sibTransId="{C1C7BEDF-8902-4F27-B849-E7DFB0310D94}"/>
    <dgm:cxn modelId="{5E6F1BAD-4848-4559-B8FD-0EB0B1BC2708}" srcId="{79F63A80-BDA2-4C39-A32C-ED66982FCE91}" destId="{8079373B-FCAA-4F25-BB33-EEF9B9AA4765}" srcOrd="4" destOrd="0" parTransId="{A51AEAC6-6CB3-4794-93BC-9214F99C559D}" sibTransId="{0E1F281D-3E3F-46B2-B187-3BA72A8A990C}"/>
    <dgm:cxn modelId="{34D728BE-213E-4A29-83F0-845743AD1733}" type="presOf" srcId="{2B924C74-C54E-44F7-BEC3-435A467AC7B3}" destId="{ACB80E67-87F9-4260-9FEE-C8E7BDF509AC}" srcOrd="0" destOrd="0" presId="urn:microsoft.com/office/officeart/2005/8/layout/orgChart1"/>
    <dgm:cxn modelId="{7F92F6C4-682E-40ED-94FF-FA12C1912B95}" type="presOf" srcId="{FF42387E-0191-45A6-B3F2-0EEBEF9EA426}" destId="{2D255230-A4C9-4BFA-997B-970D1E7494CB}" srcOrd="0" destOrd="0" presId="urn:microsoft.com/office/officeart/2005/8/layout/orgChart1"/>
    <dgm:cxn modelId="{9072F6C7-00E8-4DB5-AE00-E86560C00282}" type="presOf" srcId="{FF42387E-0191-45A6-B3F2-0EEBEF9EA426}" destId="{2EA73F6A-D82A-43FE-B602-6A53E8818B96}" srcOrd="1" destOrd="0" presId="urn:microsoft.com/office/officeart/2005/8/layout/orgChart1"/>
    <dgm:cxn modelId="{D1E383CF-DD71-49D0-B70D-23CFECE319C0}" type="presOf" srcId="{D3E36642-FA19-49A0-BD03-1C730D995EC2}" destId="{70C5940A-28F3-4244-9A75-7654096EF3AB}" srcOrd="0" destOrd="0" presId="urn:microsoft.com/office/officeart/2005/8/layout/orgChart1"/>
    <dgm:cxn modelId="{C66FDFD1-2335-4A3D-B850-518695507DA7}" type="presOf" srcId="{C280FE45-8E9C-4EFF-A04A-18DE24E36940}" destId="{B046CE4B-DF27-433A-BC89-F891029A3BA6}" srcOrd="1" destOrd="0" presId="urn:microsoft.com/office/officeart/2005/8/layout/orgChart1"/>
    <dgm:cxn modelId="{F4ED65D2-8669-4FCB-9F88-42B7D1E445E0}" type="presOf" srcId="{79F63A80-BDA2-4C39-A32C-ED66982FCE91}" destId="{9EEF674A-5F91-42F1-A1C9-BC8A40443E6F}" srcOrd="0" destOrd="0" presId="urn:microsoft.com/office/officeart/2005/8/layout/orgChart1"/>
    <dgm:cxn modelId="{D1C4C2E6-8DA5-4D1C-9C80-CBC025828FFC}" type="presOf" srcId="{C4EE5F66-3829-4B57-BC9B-E6AB2A47E447}" destId="{6DF422EA-AA6C-403B-8E97-821E09A0EAA1}" srcOrd="1" destOrd="0" presId="urn:microsoft.com/office/officeart/2005/8/layout/orgChart1"/>
    <dgm:cxn modelId="{DA8D9CE7-AF89-4C7F-9365-2A605032B656}" type="presOf" srcId="{8079373B-FCAA-4F25-BB33-EEF9B9AA4765}" destId="{5C15758C-5C26-4386-B0CB-663FA5CA2E67}" srcOrd="0" destOrd="0" presId="urn:microsoft.com/office/officeart/2005/8/layout/orgChart1"/>
    <dgm:cxn modelId="{A6E57BF0-38A2-4305-A708-A5BAFB553BFE}" type="presOf" srcId="{8079373B-FCAA-4F25-BB33-EEF9B9AA4765}" destId="{3F140F1D-2BE4-4AF3-8168-4B0C39720F5D}" srcOrd="1" destOrd="0" presId="urn:microsoft.com/office/officeart/2005/8/layout/orgChart1"/>
    <dgm:cxn modelId="{43670DF3-7BFB-40E0-98FD-BC1EF39ADF37}" srcId="{79F63A80-BDA2-4C39-A32C-ED66982FCE91}" destId="{6910572B-FBEC-47AF-997E-4B404FF982D7}" srcOrd="1" destOrd="0" parTransId="{F4FB3FF8-69FB-4D37-B6F7-F2904E158814}" sibTransId="{0139D169-FBDE-43A9-94B2-E79F7DE4E25B}"/>
    <dgm:cxn modelId="{2F9187F3-A690-4DB7-A621-0622781C9381}" type="presOf" srcId="{9A948EF5-189D-4053-917F-19F35E4E7498}" destId="{E47CF0F8-F01F-4449-B2A0-09BFA6C4A461}" srcOrd="0" destOrd="0" presId="urn:microsoft.com/office/officeart/2005/8/layout/orgChart1"/>
    <dgm:cxn modelId="{A20630F8-42B8-40D0-A94C-B689E5BBF2CA}" srcId="{7806F9D3-D469-4B0B-B81B-0DAC83E4C62C}" destId="{C280FE45-8E9C-4EFF-A04A-18DE24E36940}" srcOrd="0" destOrd="0" parTransId="{8B67EA05-4356-4CBC-888C-246BFA4F98DE}" sibTransId="{C302B321-FC4D-4BD6-B310-5F8DC084E248}"/>
    <dgm:cxn modelId="{F5690C7E-10A1-41AC-A8EE-E20DF54B319A}" type="presParOf" srcId="{FA14B4CB-92F6-4542-9C2E-32DC4416A0ED}" destId="{B57B58BA-EFC8-44D3-9B32-FA82BA338641}" srcOrd="0" destOrd="0" presId="urn:microsoft.com/office/officeart/2005/8/layout/orgChart1"/>
    <dgm:cxn modelId="{8AFDB9E4-06F2-4F35-9C01-599859A9777F}" type="presParOf" srcId="{B57B58BA-EFC8-44D3-9B32-FA82BA338641}" destId="{36A70FA5-E82A-48A8-86CD-5DFD1ABEAC64}" srcOrd="0" destOrd="0" presId="urn:microsoft.com/office/officeart/2005/8/layout/orgChart1"/>
    <dgm:cxn modelId="{B6E37F5F-DD56-4C24-ADF4-92962CEDAEAB}" type="presParOf" srcId="{36A70FA5-E82A-48A8-86CD-5DFD1ABEAC64}" destId="{FBF22D9C-1620-4654-B32E-97A1BDDEBAC8}" srcOrd="0" destOrd="0" presId="urn:microsoft.com/office/officeart/2005/8/layout/orgChart1"/>
    <dgm:cxn modelId="{A0751350-F130-402A-B898-EA3E8DB4F208}" type="presParOf" srcId="{36A70FA5-E82A-48A8-86CD-5DFD1ABEAC64}" destId="{B046CE4B-DF27-433A-BC89-F891029A3BA6}" srcOrd="1" destOrd="0" presId="urn:microsoft.com/office/officeart/2005/8/layout/orgChart1"/>
    <dgm:cxn modelId="{2D53D42F-6FB9-4A0D-9484-C94E0406ABA3}" type="presParOf" srcId="{B57B58BA-EFC8-44D3-9B32-FA82BA338641}" destId="{B73EBC26-241E-432F-B12C-C68165D0A4B7}" srcOrd="1" destOrd="0" presId="urn:microsoft.com/office/officeart/2005/8/layout/orgChart1"/>
    <dgm:cxn modelId="{0E975542-4FF5-4FC4-8B0F-2F7197B16D87}" type="presParOf" srcId="{B73EBC26-241E-432F-B12C-C68165D0A4B7}" destId="{BE41790B-A850-4B32-B718-E2C79CA023CE}" srcOrd="0" destOrd="0" presId="urn:microsoft.com/office/officeart/2005/8/layout/orgChart1"/>
    <dgm:cxn modelId="{65B39617-E633-47E7-9B77-66ECE70AA690}" type="presParOf" srcId="{B73EBC26-241E-432F-B12C-C68165D0A4B7}" destId="{7A1EE565-C2B6-4604-8757-6E670E9DEA23}" srcOrd="1" destOrd="0" presId="urn:microsoft.com/office/officeart/2005/8/layout/orgChart1"/>
    <dgm:cxn modelId="{C4FBD435-C55B-457D-B76F-946F4FD4BD0F}" type="presParOf" srcId="{7A1EE565-C2B6-4604-8757-6E670E9DEA23}" destId="{26D28A59-2B7C-4D4B-8818-915889D9F36E}" srcOrd="0" destOrd="0" presId="urn:microsoft.com/office/officeart/2005/8/layout/orgChart1"/>
    <dgm:cxn modelId="{DCC2928D-2D7C-4B05-A9BB-AF5D70F82F25}" type="presParOf" srcId="{26D28A59-2B7C-4D4B-8818-915889D9F36E}" destId="{9EEF674A-5F91-42F1-A1C9-BC8A40443E6F}" srcOrd="0" destOrd="0" presId="urn:microsoft.com/office/officeart/2005/8/layout/orgChart1"/>
    <dgm:cxn modelId="{C21003BF-AAFD-4EE4-930D-0C3452610338}" type="presParOf" srcId="{26D28A59-2B7C-4D4B-8818-915889D9F36E}" destId="{51FA92EF-CF6F-4540-9197-7F5F2F468C40}" srcOrd="1" destOrd="0" presId="urn:microsoft.com/office/officeart/2005/8/layout/orgChart1"/>
    <dgm:cxn modelId="{3A93B33A-4BD2-42C8-8AF0-66DCF153C7AD}" type="presParOf" srcId="{7A1EE565-C2B6-4604-8757-6E670E9DEA23}" destId="{19761308-E731-42ED-BC52-7C8EAF65654B}" srcOrd="1" destOrd="0" presId="urn:microsoft.com/office/officeart/2005/8/layout/orgChart1"/>
    <dgm:cxn modelId="{4E4F44A3-D3C6-42E9-B6B1-815D70EC9DB3}" type="presParOf" srcId="{19761308-E731-42ED-BC52-7C8EAF65654B}" destId="{E47CF0F8-F01F-4449-B2A0-09BFA6C4A461}" srcOrd="0" destOrd="0" presId="urn:microsoft.com/office/officeart/2005/8/layout/orgChart1"/>
    <dgm:cxn modelId="{599E4197-70D7-4D39-AEA6-03065878D321}" type="presParOf" srcId="{19761308-E731-42ED-BC52-7C8EAF65654B}" destId="{C0E122AB-F7A6-46B7-8FF3-A63655DF23D7}" srcOrd="1" destOrd="0" presId="urn:microsoft.com/office/officeart/2005/8/layout/orgChart1"/>
    <dgm:cxn modelId="{07FF19CA-371A-4E84-B359-5893C10A1CB1}" type="presParOf" srcId="{C0E122AB-F7A6-46B7-8FF3-A63655DF23D7}" destId="{1B05BCFC-22E6-4A6B-A4EA-3C81D4BFA182}" srcOrd="0" destOrd="0" presId="urn:microsoft.com/office/officeart/2005/8/layout/orgChart1"/>
    <dgm:cxn modelId="{63EEC6B2-C4F4-4C2C-8C8C-82F79C745777}" type="presParOf" srcId="{1B05BCFC-22E6-4A6B-A4EA-3C81D4BFA182}" destId="{2D255230-A4C9-4BFA-997B-970D1E7494CB}" srcOrd="0" destOrd="0" presId="urn:microsoft.com/office/officeart/2005/8/layout/orgChart1"/>
    <dgm:cxn modelId="{DCFB4877-0667-4607-A3F6-3998D1B7ED66}" type="presParOf" srcId="{1B05BCFC-22E6-4A6B-A4EA-3C81D4BFA182}" destId="{2EA73F6A-D82A-43FE-B602-6A53E8818B96}" srcOrd="1" destOrd="0" presId="urn:microsoft.com/office/officeart/2005/8/layout/orgChart1"/>
    <dgm:cxn modelId="{9283272D-DAAB-4C8E-9B6D-AC6F81EE6F98}" type="presParOf" srcId="{C0E122AB-F7A6-46B7-8FF3-A63655DF23D7}" destId="{E18BE7BD-9A34-4397-82FE-33D292F67E81}" srcOrd="1" destOrd="0" presId="urn:microsoft.com/office/officeart/2005/8/layout/orgChart1"/>
    <dgm:cxn modelId="{7E02C841-953C-4974-87FC-14715B18245F}" type="presParOf" srcId="{C0E122AB-F7A6-46B7-8FF3-A63655DF23D7}" destId="{C2A024C5-6DB4-4DB1-B1FF-98793894730D}" srcOrd="2" destOrd="0" presId="urn:microsoft.com/office/officeart/2005/8/layout/orgChart1"/>
    <dgm:cxn modelId="{935E49FF-0398-4873-A441-081CC066D676}" type="presParOf" srcId="{19761308-E731-42ED-BC52-7C8EAF65654B}" destId="{EFC9B05D-54B3-4943-8318-510A60FDCDFE}" srcOrd="2" destOrd="0" presId="urn:microsoft.com/office/officeart/2005/8/layout/orgChart1"/>
    <dgm:cxn modelId="{E6350288-5E64-49F8-BF05-24DA4F11A51F}" type="presParOf" srcId="{19761308-E731-42ED-BC52-7C8EAF65654B}" destId="{5A43F43F-4DB6-42A3-8C7D-511D2F308FC4}" srcOrd="3" destOrd="0" presId="urn:microsoft.com/office/officeart/2005/8/layout/orgChart1"/>
    <dgm:cxn modelId="{434BF704-FA7D-48AA-A97C-B2046A906486}" type="presParOf" srcId="{5A43F43F-4DB6-42A3-8C7D-511D2F308FC4}" destId="{FE55738E-1367-4445-B6DD-04F1C97AA367}" srcOrd="0" destOrd="0" presId="urn:microsoft.com/office/officeart/2005/8/layout/orgChart1"/>
    <dgm:cxn modelId="{351BC7F4-8549-4EEF-AC18-E6B06D55EAC7}" type="presParOf" srcId="{FE55738E-1367-4445-B6DD-04F1C97AA367}" destId="{02A84097-1DF3-447C-A96C-30AF3429CE75}" srcOrd="0" destOrd="0" presId="urn:microsoft.com/office/officeart/2005/8/layout/orgChart1"/>
    <dgm:cxn modelId="{0EB57FA5-AD07-49AB-A89A-7B761FFF1317}" type="presParOf" srcId="{FE55738E-1367-4445-B6DD-04F1C97AA367}" destId="{D92581A0-9DAE-48DB-B1C0-F0F21FDE9003}" srcOrd="1" destOrd="0" presId="urn:microsoft.com/office/officeart/2005/8/layout/orgChart1"/>
    <dgm:cxn modelId="{7519854A-FEF7-4796-B56F-2ED6748DA54C}" type="presParOf" srcId="{5A43F43F-4DB6-42A3-8C7D-511D2F308FC4}" destId="{F0C82792-33E1-4337-B468-95FDA95BC2DF}" srcOrd="1" destOrd="0" presId="urn:microsoft.com/office/officeart/2005/8/layout/orgChart1"/>
    <dgm:cxn modelId="{66AA85B1-1F8D-42AB-8402-D8B72900D592}" type="presParOf" srcId="{5A43F43F-4DB6-42A3-8C7D-511D2F308FC4}" destId="{A6B04106-012F-4349-A443-4FC4A82A1755}" srcOrd="2" destOrd="0" presId="urn:microsoft.com/office/officeart/2005/8/layout/orgChart1"/>
    <dgm:cxn modelId="{8D6D0EB5-543D-4EE9-9601-9C6618A1F910}" type="presParOf" srcId="{19761308-E731-42ED-BC52-7C8EAF65654B}" destId="{70C5940A-28F3-4244-9A75-7654096EF3AB}" srcOrd="4" destOrd="0" presId="urn:microsoft.com/office/officeart/2005/8/layout/orgChart1"/>
    <dgm:cxn modelId="{BB02EFD7-DFE6-4353-94AE-9402E92636B7}" type="presParOf" srcId="{19761308-E731-42ED-BC52-7C8EAF65654B}" destId="{9594BEF6-6DA3-42DF-834B-712B5A069260}" srcOrd="5" destOrd="0" presId="urn:microsoft.com/office/officeart/2005/8/layout/orgChart1"/>
    <dgm:cxn modelId="{B82C1F22-7A8B-4613-8DD6-C2FE12F2C7C4}" type="presParOf" srcId="{9594BEF6-6DA3-42DF-834B-712B5A069260}" destId="{F6D87659-73F3-467C-95D4-29F435679DAF}" srcOrd="0" destOrd="0" presId="urn:microsoft.com/office/officeart/2005/8/layout/orgChart1"/>
    <dgm:cxn modelId="{E3620FBA-EB7A-4A5F-B9FD-A07BF2E9FC52}" type="presParOf" srcId="{F6D87659-73F3-467C-95D4-29F435679DAF}" destId="{13A42120-97EE-4EB9-982D-6CCE8BF038F2}" srcOrd="0" destOrd="0" presId="urn:microsoft.com/office/officeart/2005/8/layout/orgChart1"/>
    <dgm:cxn modelId="{7C39DB62-28C3-44D4-A1F5-9D886210BD39}" type="presParOf" srcId="{F6D87659-73F3-467C-95D4-29F435679DAF}" destId="{6DF422EA-AA6C-403B-8E97-821E09A0EAA1}" srcOrd="1" destOrd="0" presId="urn:microsoft.com/office/officeart/2005/8/layout/orgChart1"/>
    <dgm:cxn modelId="{78E3B08B-70CC-4D92-812D-7395E696801A}" type="presParOf" srcId="{9594BEF6-6DA3-42DF-834B-712B5A069260}" destId="{91FBA5FF-8E33-4A1E-9664-775F51B3533E}" srcOrd="1" destOrd="0" presId="urn:microsoft.com/office/officeart/2005/8/layout/orgChart1"/>
    <dgm:cxn modelId="{5C41A0FC-6030-4FA8-8CD4-27629355638A}" type="presParOf" srcId="{9594BEF6-6DA3-42DF-834B-712B5A069260}" destId="{F4611738-9324-43A2-ADCC-E94152506F4B}" srcOrd="2" destOrd="0" presId="urn:microsoft.com/office/officeart/2005/8/layout/orgChart1"/>
    <dgm:cxn modelId="{844D62F3-AE90-4601-A097-50177CDDD292}" type="presParOf" srcId="{7A1EE565-C2B6-4604-8757-6E670E9DEA23}" destId="{92C9B655-7E80-45FA-A510-8E46AAB5560C}" srcOrd="2" destOrd="0" presId="urn:microsoft.com/office/officeart/2005/8/layout/orgChart1"/>
    <dgm:cxn modelId="{CA50A3B1-EC7A-48FA-858E-D6A8FA63E2EB}" type="presParOf" srcId="{92C9B655-7E80-45FA-A510-8E46AAB5560C}" destId="{ACB80E67-87F9-4260-9FEE-C8E7BDF509AC}" srcOrd="0" destOrd="0" presId="urn:microsoft.com/office/officeart/2005/8/layout/orgChart1"/>
    <dgm:cxn modelId="{EA333599-B19A-487F-81C4-E09F55282C68}" type="presParOf" srcId="{92C9B655-7E80-45FA-A510-8E46AAB5560C}" destId="{723C9A48-D18F-4971-BA5E-345F0CFD1E00}" srcOrd="1" destOrd="0" presId="urn:microsoft.com/office/officeart/2005/8/layout/orgChart1"/>
    <dgm:cxn modelId="{4D737FE3-7D41-4D8E-9692-7C2F5FEEBBD4}" type="presParOf" srcId="{723C9A48-D18F-4971-BA5E-345F0CFD1E00}" destId="{D5587648-5728-4086-8DC9-62607AE08B85}" srcOrd="0" destOrd="0" presId="urn:microsoft.com/office/officeart/2005/8/layout/orgChart1"/>
    <dgm:cxn modelId="{9E3D164E-6A8C-42E7-835F-52CF2BB0C9B7}" type="presParOf" srcId="{D5587648-5728-4086-8DC9-62607AE08B85}" destId="{71FA2E8F-A866-43F0-84C0-BC2B6B49EBCD}" srcOrd="0" destOrd="0" presId="urn:microsoft.com/office/officeart/2005/8/layout/orgChart1"/>
    <dgm:cxn modelId="{F2F22A31-D25A-482F-B93F-578C12450D53}" type="presParOf" srcId="{D5587648-5728-4086-8DC9-62607AE08B85}" destId="{D2883377-8B42-4D0B-B205-DB63FFDB7108}" srcOrd="1" destOrd="0" presId="urn:microsoft.com/office/officeart/2005/8/layout/orgChart1"/>
    <dgm:cxn modelId="{15F8F75B-D3E8-4DAD-B36B-0ACF580167A7}" type="presParOf" srcId="{723C9A48-D18F-4971-BA5E-345F0CFD1E00}" destId="{6F1EF7B3-CE47-47C2-83EB-712470CE1876}" srcOrd="1" destOrd="0" presId="urn:microsoft.com/office/officeart/2005/8/layout/orgChart1"/>
    <dgm:cxn modelId="{DEF7A183-6828-4911-BC81-60C0D04A9650}" type="presParOf" srcId="{723C9A48-D18F-4971-BA5E-345F0CFD1E00}" destId="{C6497C01-C926-4DA6-BDD9-38CCE0098F9C}" srcOrd="2" destOrd="0" presId="urn:microsoft.com/office/officeart/2005/8/layout/orgChart1"/>
    <dgm:cxn modelId="{50651978-624A-4B59-ACFB-DDC1DBC78E88}" type="presParOf" srcId="{92C9B655-7E80-45FA-A510-8E46AAB5560C}" destId="{2722E4DC-2075-47AF-B18C-5FA8553C6CBB}" srcOrd="2" destOrd="0" presId="urn:microsoft.com/office/officeart/2005/8/layout/orgChart1"/>
    <dgm:cxn modelId="{4FE54267-7B06-4A03-A4EF-9B8C09CE61C9}" type="presParOf" srcId="{92C9B655-7E80-45FA-A510-8E46AAB5560C}" destId="{CB1F9581-6829-4BD1-A14A-8ED79135959D}" srcOrd="3" destOrd="0" presId="urn:microsoft.com/office/officeart/2005/8/layout/orgChart1"/>
    <dgm:cxn modelId="{22AB797C-9DD9-43CF-9D19-343D084E1097}" type="presParOf" srcId="{CB1F9581-6829-4BD1-A14A-8ED79135959D}" destId="{DA68C495-020F-49D5-B5FE-2C85077884EC}" srcOrd="0" destOrd="0" presId="urn:microsoft.com/office/officeart/2005/8/layout/orgChart1"/>
    <dgm:cxn modelId="{FF591F40-5F14-4B7A-AB81-83F9E83531D8}" type="presParOf" srcId="{DA68C495-020F-49D5-B5FE-2C85077884EC}" destId="{5C15758C-5C26-4386-B0CB-663FA5CA2E67}" srcOrd="0" destOrd="0" presId="urn:microsoft.com/office/officeart/2005/8/layout/orgChart1"/>
    <dgm:cxn modelId="{585063AF-1FA0-4B06-962D-318CD790EA4B}" type="presParOf" srcId="{DA68C495-020F-49D5-B5FE-2C85077884EC}" destId="{3F140F1D-2BE4-4AF3-8168-4B0C39720F5D}" srcOrd="1" destOrd="0" presId="urn:microsoft.com/office/officeart/2005/8/layout/orgChart1"/>
    <dgm:cxn modelId="{176CC037-BE7D-4308-84F0-58556DF19DF1}" type="presParOf" srcId="{CB1F9581-6829-4BD1-A14A-8ED79135959D}" destId="{659C430B-E03C-4FEA-BC30-11F96EC91DB4}" srcOrd="1" destOrd="0" presId="urn:microsoft.com/office/officeart/2005/8/layout/orgChart1"/>
    <dgm:cxn modelId="{35529244-25E7-4905-A44E-D923B7ED5D01}" type="presParOf" srcId="{CB1F9581-6829-4BD1-A14A-8ED79135959D}" destId="{68E2E503-578A-4A2F-A023-ABC599D348DD}" srcOrd="2" destOrd="0" presId="urn:microsoft.com/office/officeart/2005/8/layout/orgChart1"/>
    <dgm:cxn modelId="{EEE47A0B-96C2-4452-8825-DFF489D4E376}" type="presParOf" srcId="{B57B58BA-EFC8-44D3-9B32-FA82BA338641}" destId="{97B214C0-E15E-499B-9330-1A004885BE2B}"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22E4DC-2075-47AF-B18C-5FA8553C6CBB}">
      <dsp:nvSpPr>
        <dsp:cNvPr id="0" name=""/>
        <dsp:cNvSpPr/>
      </dsp:nvSpPr>
      <dsp:spPr>
        <a:xfrm>
          <a:off x="1389567" y="1621606"/>
          <a:ext cx="1491744" cy="1712474"/>
        </a:xfrm>
        <a:custGeom>
          <a:avLst/>
          <a:gdLst/>
          <a:ahLst/>
          <a:cxnLst/>
          <a:rect l="0" t="0" r="0" b="0"/>
          <a:pathLst>
            <a:path>
              <a:moveTo>
                <a:pt x="1491744" y="0"/>
              </a:moveTo>
              <a:lnTo>
                <a:pt x="1491744" y="1712474"/>
              </a:lnTo>
              <a:lnTo>
                <a:pt x="0" y="171247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CB80E67-87F9-4260-9FEE-C8E7BDF509AC}">
      <dsp:nvSpPr>
        <dsp:cNvPr id="0" name=""/>
        <dsp:cNvSpPr/>
      </dsp:nvSpPr>
      <dsp:spPr>
        <a:xfrm>
          <a:off x="2711799" y="1621606"/>
          <a:ext cx="169512" cy="742627"/>
        </a:xfrm>
        <a:custGeom>
          <a:avLst/>
          <a:gdLst/>
          <a:ahLst/>
          <a:cxnLst/>
          <a:rect l="0" t="0" r="0" b="0"/>
          <a:pathLst>
            <a:path>
              <a:moveTo>
                <a:pt x="169512" y="0"/>
              </a:moveTo>
              <a:lnTo>
                <a:pt x="169512" y="742627"/>
              </a:lnTo>
              <a:lnTo>
                <a:pt x="0" y="74262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C5940A-28F3-4244-9A75-7654096EF3AB}">
      <dsp:nvSpPr>
        <dsp:cNvPr id="0" name=""/>
        <dsp:cNvSpPr/>
      </dsp:nvSpPr>
      <dsp:spPr>
        <a:xfrm>
          <a:off x="2881312" y="1621606"/>
          <a:ext cx="1557547" cy="1704636"/>
        </a:xfrm>
        <a:custGeom>
          <a:avLst/>
          <a:gdLst/>
          <a:ahLst/>
          <a:cxnLst/>
          <a:rect l="0" t="0" r="0" b="0"/>
          <a:pathLst>
            <a:path>
              <a:moveTo>
                <a:pt x="0" y="0"/>
              </a:moveTo>
              <a:lnTo>
                <a:pt x="0" y="1704636"/>
              </a:lnTo>
              <a:lnTo>
                <a:pt x="1557547" y="170463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FC9B05D-54B3-4943-8318-510A60FDCDFE}">
      <dsp:nvSpPr>
        <dsp:cNvPr id="0" name=""/>
        <dsp:cNvSpPr/>
      </dsp:nvSpPr>
      <dsp:spPr>
        <a:xfrm>
          <a:off x="2881312" y="1621606"/>
          <a:ext cx="118739" cy="1709011"/>
        </a:xfrm>
        <a:custGeom>
          <a:avLst/>
          <a:gdLst/>
          <a:ahLst/>
          <a:cxnLst/>
          <a:rect l="0" t="0" r="0" b="0"/>
          <a:pathLst>
            <a:path>
              <a:moveTo>
                <a:pt x="0" y="0"/>
              </a:moveTo>
              <a:lnTo>
                <a:pt x="0" y="1709011"/>
              </a:lnTo>
              <a:lnTo>
                <a:pt x="118739" y="17090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47CF0F8-F01F-4449-B2A0-09BFA6C4A461}">
      <dsp:nvSpPr>
        <dsp:cNvPr id="0" name=""/>
        <dsp:cNvSpPr/>
      </dsp:nvSpPr>
      <dsp:spPr>
        <a:xfrm>
          <a:off x="2773696" y="1621606"/>
          <a:ext cx="107616" cy="1709657"/>
        </a:xfrm>
        <a:custGeom>
          <a:avLst/>
          <a:gdLst/>
          <a:ahLst/>
          <a:cxnLst/>
          <a:rect l="0" t="0" r="0" b="0"/>
          <a:pathLst>
            <a:path>
              <a:moveTo>
                <a:pt x="107616" y="0"/>
              </a:moveTo>
              <a:lnTo>
                <a:pt x="107616" y="1709657"/>
              </a:lnTo>
              <a:lnTo>
                <a:pt x="0" y="170965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E41790B-A850-4B32-B718-E2C79CA023CE}">
      <dsp:nvSpPr>
        <dsp:cNvPr id="0" name=""/>
        <dsp:cNvSpPr/>
      </dsp:nvSpPr>
      <dsp:spPr>
        <a:xfrm>
          <a:off x="2835592" y="731253"/>
          <a:ext cx="91440" cy="339025"/>
        </a:xfrm>
        <a:custGeom>
          <a:avLst/>
          <a:gdLst/>
          <a:ahLst/>
          <a:cxnLst/>
          <a:rect l="0" t="0" r="0" b="0"/>
          <a:pathLst>
            <a:path>
              <a:moveTo>
                <a:pt x="45720" y="0"/>
              </a:moveTo>
              <a:lnTo>
                <a:pt x="45720" y="33902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BF22D9C-1620-4654-B32E-97A1BDDEBAC8}">
      <dsp:nvSpPr>
        <dsp:cNvPr id="0" name=""/>
        <dsp:cNvSpPr/>
      </dsp:nvSpPr>
      <dsp:spPr>
        <a:xfrm>
          <a:off x="1622712" y="419"/>
          <a:ext cx="2517199" cy="73083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Luke Harvey</a:t>
          </a:r>
        </a:p>
        <a:p>
          <a:pPr marL="0" lvl="0" indent="0" algn="ctr" defTabSz="533400">
            <a:lnSpc>
              <a:spcPct val="90000"/>
            </a:lnSpc>
            <a:spcBef>
              <a:spcPct val="0"/>
            </a:spcBef>
            <a:spcAft>
              <a:spcPct val="35000"/>
            </a:spcAft>
            <a:buNone/>
          </a:pPr>
          <a:r>
            <a:rPr lang="en-US" sz="1200" kern="1200"/>
            <a:t>Assistant Director for Strategy and Corporate Services</a:t>
          </a:r>
        </a:p>
      </dsp:txBody>
      <dsp:txXfrm>
        <a:off x="1622712" y="419"/>
        <a:ext cx="2517199" cy="730834"/>
      </dsp:txXfrm>
    </dsp:sp>
    <dsp:sp modelId="{9EEF674A-5F91-42F1-A1C9-BC8A40443E6F}">
      <dsp:nvSpPr>
        <dsp:cNvPr id="0" name=""/>
        <dsp:cNvSpPr/>
      </dsp:nvSpPr>
      <dsp:spPr>
        <a:xfrm>
          <a:off x="659306" y="1070278"/>
          <a:ext cx="4444011" cy="55132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Delma Bryant</a:t>
          </a:r>
        </a:p>
        <a:p>
          <a:pPr marL="0" lvl="0" indent="0" algn="ctr" defTabSz="533400">
            <a:lnSpc>
              <a:spcPct val="90000"/>
            </a:lnSpc>
            <a:spcBef>
              <a:spcPct val="0"/>
            </a:spcBef>
            <a:spcAft>
              <a:spcPct val="35000"/>
            </a:spcAft>
            <a:buNone/>
          </a:pPr>
          <a:r>
            <a:rPr lang="en-US" sz="1200" kern="1200"/>
            <a:t>Joint Climate and Sustainability Manager</a:t>
          </a:r>
        </a:p>
      </dsp:txBody>
      <dsp:txXfrm>
        <a:off x="659306" y="1070278"/>
        <a:ext cx="4444011" cy="551328"/>
      </dsp:txXfrm>
    </dsp:sp>
    <dsp:sp modelId="{2D255230-A4C9-4BFA-997B-970D1E7494CB}">
      <dsp:nvSpPr>
        <dsp:cNvPr id="0" name=""/>
        <dsp:cNvSpPr/>
      </dsp:nvSpPr>
      <dsp:spPr>
        <a:xfrm>
          <a:off x="1499864" y="3069318"/>
          <a:ext cx="1273831" cy="52389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Sustainability Projects Officer</a:t>
          </a:r>
        </a:p>
      </dsp:txBody>
      <dsp:txXfrm>
        <a:off x="1499864" y="3069318"/>
        <a:ext cx="1273831" cy="523891"/>
      </dsp:txXfrm>
    </dsp:sp>
    <dsp:sp modelId="{02A84097-1DF3-447C-A96C-30AF3429CE75}">
      <dsp:nvSpPr>
        <dsp:cNvPr id="0" name=""/>
        <dsp:cNvSpPr/>
      </dsp:nvSpPr>
      <dsp:spPr>
        <a:xfrm>
          <a:off x="3000052" y="3068672"/>
          <a:ext cx="1273831" cy="52389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Sustainability Projects Officer</a:t>
          </a:r>
        </a:p>
      </dsp:txBody>
      <dsp:txXfrm>
        <a:off x="3000052" y="3068672"/>
        <a:ext cx="1273831" cy="523891"/>
      </dsp:txXfrm>
    </dsp:sp>
    <dsp:sp modelId="{13A42120-97EE-4EB9-982D-6CCE8BF038F2}">
      <dsp:nvSpPr>
        <dsp:cNvPr id="0" name=""/>
        <dsp:cNvSpPr/>
      </dsp:nvSpPr>
      <dsp:spPr>
        <a:xfrm>
          <a:off x="4438860" y="3063442"/>
          <a:ext cx="1274396" cy="52560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Sustainability Engagement Officer</a:t>
          </a:r>
        </a:p>
      </dsp:txBody>
      <dsp:txXfrm>
        <a:off x="4438860" y="3063442"/>
        <a:ext cx="1274396" cy="525602"/>
      </dsp:txXfrm>
    </dsp:sp>
    <dsp:sp modelId="{71FA2E8F-A866-43F0-84C0-BC2B6B49EBCD}">
      <dsp:nvSpPr>
        <dsp:cNvPr id="0" name=""/>
        <dsp:cNvSpPr/>
      </dsp:nvSpPr>
      <dsp:spPr>
        <a:xfrm>
          <a:off x="1233002" y="2092634"/>
          <a:ext cx="1478797" cy="54319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Climate and Sustainability Officer</a:t>
          </a:r>
        </a:p>
      </dsp:txBody>
      <dsp:txXfrm>
        <a:off x="1233002" y="2092634"/>
        <a:ext cx="1478797" cy="543199"/>
      </dsp:txXfrm>
    </dsp:sp>
    <dsp:sp modelId="{5C15758C-5C26-4386-B0CB-663FA5CA2E67}">
      <dsp:nvSpPr>
        <dsp:cNvPr id="0" name=""/>
        <dsp:cNvSpPr/>
      </dsp:nvSpPr>
      <dsp:spPr>
        <a:xfrm>
          <a:off x="115735" y="3072135"/>
          <a:ext cx="1273831" cy="52389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Sustainable Transport Projects Officer</a:t>
          </a:r>
        </a:p>
      </dsp:txBody>
      <dsp:txXfrm>
        <a:off x="115735" y="3072135"/>
        <a:ext cx="1273831" cy="5238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8576a2f9-1baf-43c6-ab17-2a671bacffe7"/>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A950AAEE-E0E3-459E-89F1-1C9941F85846}"/>
</file>

<file path=docProps/app.xml><?xml version="1.0" encoding="utf-8"?>
<Properties xmlns="http://schemas.openxmlformats.org/officeDocument/2006/extended-properties" xmlns:vt="http://schemas.openxmlformats.org/officeDocument/2006/docPropsVTypes">
  <Template>Normal</Template>
  <TotalTime>1</TotalTime>
  <Pages>8</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Debbie Norman</cp:lastModifiedBy>
  <cp:revision>2</cp:revision>
  <cp:lastPrinted>2015-11-19T23:10:00Z</cp:lastPrinted>
  <dcterms:created xsi:type="dcterms:W3CDTF">2026-06-25T10:20:00Z</dcterms:created>
  <dcterms:modified xsi:type="dcterms:W3CDTF">2026-06-25T10:20:00Z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