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43DA1" w14:textId="77777777" w:rsidR="00A13190" w:rsidRPr="00395431" w:rsidRDefault="00A13190" w:rsidP="00A13190">
      <w:pPr>
        <w:rPr>
          <w:rFonts w:ascii="Arial" w:hAnsi="Arial" w:cs="Arial"/>
          <w:b/>
          <w:bCs/>
          <w:sz w:val="22"/>
          <w:szCs w:val="22"/>
        </w:rPr>
      </w:pPr>
      <w:bookmarkStart w:id="0" w:name="_Hlk240880985"/>
      <w:r w:rsidRPr="00395431">
        <w:rPr>
          <w:rFonts w:ascii="Arial" w:hAnsi="Arial" w:cs="Arial"/>
          <w:b/>
          <w:bCs/>
          <w:sz w:val="22"/>
          <w:szCs w:val="22"/>
        </w:rPr>
        <w:t xml:space="preserve">Assistant Principal – </w:t>
      </w:r>
      <w:r w:rsidRPr="003C5644">
        <w:rPr>
          <w:rFonts w:ascii="Arial" w:hAnsi="Arial" w:cs="Arial"/>
          <w:b/>
          <w:bCs/>
          <w:sz w:val="22"/>
          <w:szCs w:val="22"/>
        </w:rPr>
        <w:t>Creative Industries &amp; Digital</w:t>
      </w:r>
    </w:p>
    <w:p w14:paraId="65AF4DBA" w14:textId="77777777" w:rsidR="0012372F" w:rsidRDefault="00A13190" w:rsidP="0012372F">
      <w:pPr>
        <w:rPr>
          <w:rFonts w:ascii="Arial" w:hAnsi="Arial" w:cs="Arial"/>
          <w:b/>
          <w:bCs/>
          <w:sz w:val="22"/>
          <w:szCs w:val="22"/>
        </w:rPr>
      </w:pPr>
      <w:r w:rsidRPr="00395431">
        <w:rPr>
          <w:rFonts w:ascii="Arial" w:hAnsi="Arial" w:cs="Arial"/>
          <w:b/>
          <w:bCs/>
          <w:sz w:val="22"/>
          <w:szCs w:val="22"/>
        </w:rPr>
        <w:t>Full Time, Permanent</w:t>
      </w:r>
      <w:r w:rsidRPr="00395431">
        <w:rPr>
          <w:rFonts w:ascii="Arial" w:hAnsi="Arial" w:cs="Arial"/>
          <w:sz w:val="22"/>
          <w:szCs w:val="22"/>
        </w:rPr>
        <w:br/>
      </w:r>
      <w:r w:rsidRPr="003C5644">
        <w:rPr>
          <w:rFonts w:ascii="Arial" w:hAnsi="Arial" w:cs="Arial"/>
          <w:b/>
          <w:bCs/>
          <w:sz w:val="22"/>
          <w:szCs w:val="22"/>
        </w:rPr>
        <w:t>£</w:t>
      </w:r>
      <w:r w:rsidR="0012372F" w:rsidRPr="0012372F">
        <w:t xml:space="preserve"> </w:t>
      </w:r>
      <w:bookmarkStart w:id="1" w:name="_Hlk240891766"/>
      <w:r w:rsidR="0012372F" w:rsidRPr="0012372F">
        <w:rPr>
          <w:rFonts w:ascii="Arial" w:hAnsi="Arial" w:cs="Arial"/>
          <w:b/>
          <w:bCs/>
          <w:sz w:val="22"/>
          <w:szCs w:val="22"/>
        </w:rPr>
        <w:t>72,246</w:t>
      </w:r>
      <w:r w:rsidR="0012372F">
        <w:rPr>
          <w:rFonts w:ascii="Arial" w:hAnsi="Arial" w:cs="Arial"/>
          <w:b/>
          <w:bCs/>
          <w:sz w:val="22"/>
          <w:szCs w:val="22"/>
        </w:rPr>
        <w:t>.00</w:t>
      </w:r>
      <w:r w:rsidR="0012372F" w:rsidRPr="0012372F">
        <w:rPr>
          <w:rFonts w:ascii="Arial" w:hAnsi="Arial" w:cs="Arial"/>
          <w:b/>
          <w:bCs/>
          <w:sz w:val="22"/>
          <w:szCs w:val="22"/>
        </w:rPr>
        <w:t xml:space="preserve"> </w:t>
      </w:r>
      <w:bookmarkEnd w:id="1"/>
      <w:r w:rsidR="0012372F">
        <w:rPr>
          <w:rFonts w:ascii="Arial" w:hAnsi="Arial" w:cs="Arial"/>
          <w:b/>
          <w:bCs/>
          <w:sz w:val="22"/>
          <w:szCs w:val="22"/>
        </w:rPr>
        <w:t xml:space="preserve">per annum </w:t>
      </w:r>
      <w:r w:rsidRPr="00395431">
        <w:rPr>
          <w:rFonts w:ascii="Arial" w:hAnsi="Arial" w:cs="Arial"/>
          <w:b/>
          <w:bCs/>
          <w:sz w:val="22"/>
          <w:szCs w:val="22"/>
        </w:rPr>
        <w:t>(inc</w:t>
      </w:r>
      <w:r w:rsidR="0012372F">
        <w:rPr>
          <w:rFonts w:ascii="Arial" w:hAnsi="Arial" w:cs="Arial"/>
          <w:b/>
          <w:bCs/>
          <w:sz w:val="22"/>
          <w:szCs w:val="22"/>
        </w:rPr>
        <w:t>luding</w:t>
      </w:r>
      <w:r w:rsidRPr="00395431">
        <w:rPr>
          <w:rFonts w:ascii="Arial" w:hAnsi="Arial" w:cs="Arial"/>
          <w:b/>
          <w:bCs/>
          <w:sz w:val="22"/>
          <w:szCs w:val="22"/>
        </w:rPr>
        <w:t xml:space="preserve"> London Weighting</w:t>
      </w:r>
      <w:r w:rsidRPr="003C5644">
        <w:rPr>
          <w:rFonts w:ascii="Arial" w:hAnsi="Arial" w:cs="Arial"/>
          <w:b/>
          <w:bCs/>
          <w:sz w:val="22"/>
          <w:szCs w:val="22"/>
        </w:rPr>
        <w:t xml:space="preserve"> Allowance</w:t>
      </w:r>
      <w:r w:rsidRPr="00395431">
        <w:rPr>
          <w:rFonts w:ascii="Arial" w:hAnsi="Arial" w:cs="Arial"/>
          <w:b/>
          <w:bCs/>
          <w:sz w:val="22"/>
          <w:szCs w:val="22"/>
        </w:rPr>
        <w:t xml:space="preserve">) </w:t>
      </w:r>
    </w:p>
    <w:p w14:paraId="60165343" w14:textId="38105590" w:rsidR="00A13190" w:rsidRPr="0012372F" w:rsidRDefault="00395431" w:rsidP="0012372F">
      <w:pPr>
        <w:rPr>
          <w:rFonts w:ascii="Arial" w:hAnsi="Arial" w:cs="Arial"/>
          <w:sz w:val="22"/>
          <w:szCs w:val="22"/>
        </w:rPr>
      </w:pPr>
      <w:r w:rsidRPr="00395431">
        <w:rPr>
          <w:rFonts w:ascii="Arial" w:hAnsi="Arial" w:cs="Arial"/>
          <w:sz w:val="22"/>
          <w:szCs w:val="22"/>
        </w:rPr>
        <w:br/>
      </w:r>
      <w:bookmarkEnd w:id="0"/>
      <w:r w:rsidR="00A13190" w:rsidRPr="003C5644">
        <w:rPr>
          <w:rFonts w:ascii="Arial" w:eastAsia="Times New Roman" w:hAnsi="Arial" w:cs="Arial"/>
          <w:color w:val="0D0D0D"/>
          <w:kern w:val="0"/>
          <w:sz w:val="22"/>
          <w:szCs w:val="22"/>
          <w:lang w:eastAsia="en-GB"/>
          <w14:ligatures w14:val="none"/>
        </w:rPr>
        <w:t xml:space="preserve">We are seeking an ambitious and outstanding candidate to join our teaching staff at United Colleges Group. We are a forward-thinking education </w:t>
      </w:r>
      <w:r w:rsidR="003C5644" w:rsidRPr="003C5644">
        <w:rPr>
          <w:rFonts w:ascii="Arial" w:hAnsi="Arial" w:cs="Arial"/>
          <w:color w:val="0D0D0D"/>
          <w:sz w:val="22"/>
          <w:szCs w:val="22"/>
        </w:rPr>
        <w:t>provider,</w:t>
      </w:r>
      <w:r w:rsidR="00A13190" w:rsidRPr="003C5644">
        <w:rPr>
          <w:rFonts w:ascii="Arial" w:eastAsia="Times New Roman" w:hAnsi="Arial" w:cs="Arial"/>
          <w:color w:val="0D0D0D"/>
          <w:kern w:val="0"/>
          <w:sz w:val="22"/>
          <w:szCs w:val="22"/>
          <w:lang w:eastAsia="en-GB"/>
          <w14:ligatures w14:val="none"/>
        </w:rPr>
        <w:t xml:space="preserve"> and our mission is to deliver outstanding, world-class education and skills.</w:t>
      </w:r>
    </w:p>
    <w:p w14:paraId="5385148B" w14:textId="77777777" w:rsidR="00A13190" w:rsidRPr="00A13190" w:rsidRDefault="00A13190" w:rsidP="00A13190">
      <w:pPr>
        <w:shd w:val="clear" w:color="auto" w:fill="FFFFFF"/>
        <w:spacing w:before="100" w:beforeAutospacing="1" w:after="100" w:afterAutospacing="1" w:line="240" w:lineRule="auto"/>
        <w:outlineLvl w:val="1"/>
        <w:rPr>
          <w:rFonts w:ascii="Arial" w:eastAsia="Times New Roman" w:hAnsi="Arial" w:cs="Arial"/>
          <w:b/>
          <w:bCs/>
          <w:color w:val="0D0D0D"/>
          <w:kern w:val="0"/>
          <w:sz w:val="22"/>
          <w:szCs w:val="22"/>
          <w:lang w:eastAsia="en-GB"/>
          <w14:ligatures w14:val="none"/>
        </w:rPr>
      </w:pPr>
      <w:r w:rsidRPr="00A13190">
        <w:rPr>
          <w:rFonts w:ascii="Arial" w:eastAsia="Times New Roman" w:hAnsi="Arial" w:cs="Arial"/>
          <w:b/>
          <w:bCs/>
          <w:color w:val="0D0D0D"/>
          <w:kern w:val="0"/>
          <w:sz w:val="22"/>
          <w:szCs w:val="22"/>
          <w:lang w:eastAsia="en-GB"/>
          <w14:ligatures w14:val="none"/>
        </w:rPr>
        <w:t xml:space="preserve">Who we </w:t>
      </w:r>
      <w:proofErr w:type="gramStart"/>
      <w:r w:rsidRPr="00A13190">
        <w:rPr>
          <w:rFonts w:ascii="Arial" w:eastAsia="Times New Roman" w:hAnsi="Arial" w:cs="Arial"/>
          <w:b/>
          <w:bCs/>
          <w:color w:val="0D0D0D"/>
          <w:kern w:val="0"/>
          <w:sz w:val="22"/>
          <w:szCs w:val="22"/>
          <w:lang w:eastAsia="en-GB"/>
          <w14:ligatures w14:val="none"/>
        </w:rPr>
        <w:t>are</w:t>
      </w:r>
      <w:proofErr w:type="gramEnd"/>
    </w:p>
    <w:p w14:paraId="33720538" w14:textId="7777777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UCG provides education to over 11,000 learners a year, including 16–18-year-olds, adults, </w:t>
      </w:r>
      <w:proofErr w:type="gramStart"/>
      <w:r w:rsidRPr="00A13190">
        <w:rPr>
          <w:rFonts w:ascii="Arial" w:eastAsia="Times New Roman" w:hAnsi="Arial" w:cs="Arial"/>
          <w:color w:val="0D0D0D"/>
          <w:kern w:val="0"/>
          <w:sz w:val="22"/>
          <w:szCs w:val="22"/>
          <w:lang w:eastAsia="en-GB"/>
          <w14:ligatures w14:val="none"/>
        </w:rPr>
        <w:t>apprentices</w:t>
      </w:r>
      <w:proofErr w:type="gramEnd"/>
      <w:r w:rsidRPr="00A13190">
        <w:rPr>
          <w:rFonts w:ascii="Arial" w:eastAsia="Times New Roman" w:hAnsi="Arial" w:cs="Arial"/>
          <w:color w:val="0D0D0D"/>
          <w:kern w:val="0"/>
          <w:sz w:val="22"/>
          <w:szCs w:val="22"/>
          <w:lang w:eastAsia="en-GB"/>
          <w14:ligatures w14:val="none"/>
        </w:rPr>
        <w:t xml:space="preserve"> and students with high needs.</w:t>
      </w:r>
    </w:p>
    <w:p w14:paraId="383EFE53" w14:textId="7777777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With an annual turnover of over £50m, we are one of the top 20 largest college groups in the UK. We offer education and training across almost all vocational areas, at a variety of levels, for a wide range of learners of all ages and starting points.</w:t>
      </w:r>
    </w:p>
    <w:p w14:paraId="63AF8CD8" w14:textId="7777777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Our students come from a diverse range of backgrounds. In the academic year 2022–23, we enrolled more than 3,500 full-time 16–18 students, 8,000 adult learners and over 450 apprentices across our Group. UCG currently enrols 250+ HE students per year across four campuses, offering programmes across a range of STEM, vocational, </w:t>
      </w:r>
      <w:proofErr w:type="gramStart"/>
      <w:r w:rsidRPr="00A13190">
        <w:rPr>
          <w:rFonts w:ascii="Arial" w:eastAsia="Times New Roman" w:hAnsi="Arial" w:cs="Arial"/>
          <w:color w:val="0D0D0D"/>
          <w:kern w:val="0"/>
          <w:sz w:val="22"/>
          <w:szCs w:val="22"/>
          <w:lang w:eastAsia="en-GB"/>
          <w14:ligatures w14:val="none"/>
        </w:rPr>
        <w:t>professional</w:t>
      </w:r>
      <w:proofErr w:type="gramEnd"/>
      <w:r w:rsidRPr="00A13190">
        <w:rPr>
          <w:rFonts w:ascii="Arial" w:eastAsia="Times New Roman" w:hAnsi="Arial" w:cs="Arial"/>
          <w:color w:val="0D0D0D"/>
          <w:kern w:val="0"/>
          <w:sz w:val="22"/>
          <w:szCs w:val="22"/>
          <w:lang w:eastAsia="en-GB"/>
          <w14:ligatures w14:val="none"/>
        </w:rPr>
        <w:t xml:space="preserve"> and academic subject areas.</w:t>
      </w:r>
    </w:p>
    <w:p w14:paraId="60BB1A60" w14:textId="7777777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We have around 1,000 dedicated, </w:t>
      </w:r>
      <w:proofErr w:type="gramStart"/>
      <w:r w:rsidRPr="00A13190">
        <w:rPr>
          <w:rFonts w:ascii="Arial" w:eastAsia="Times New Roman" w:hAnsi="Arial" w:cs="Arial"/>
          <w:color w:val="0D0D0D"/>
          <w:kern w:val="0"/>
          <w:sz w:val="22"/>
          <w:szCs w:val="22"/>
          <w:lang w:eastAsia="en-GB"/>
          <w14:ligatures w14:val="none"/>
        </w:rPr>
        <w:t>skilled</w:t>
      </w:r>
      <w:proofErr w:type="gramEnd"/>
      <w:r w:rsidRPr="00A13190">
        <w:rPr>
          <w:rFonts w:ascii="Arial" w:eastAsia="Times New Roman" w:hAnsi="Arial" w:cs="Arial"/>
          <w:color w:val="0D0D0D"/>
          <w:kern w:val="0"/>
          <w:sz w:val="22"/>
          <w:szCs w:val="22"/>
          <w:lang w:eastAsia="en-GB"/>
          <w14:ligatures w14:val="none"/>
        </w:rPr>
        <w:t xml:space="preserve"> and enthusiastic staff who always put the needs of our students first. We are now looking for an Assistant Principal for Health, Wellbeing &amp; Care to join our cohort of dedicated staff.</w:t>
      </w:r>
    </w:p>
    <w:p w14:paraId="04EFC1E6" w14:textId="7777777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Our mission is to provide all our learners with the very best knowledge and to break down any barriers to learning. We pride ourselves on enabling our learners to meet their individual needs and aspirations, delivering a learning experience that is unique, </w:t>
      </w:r>
      <w:proofErr w:type="gramStart"/>
      <w:r w:rsidRPr="00A13190">
        <w:rPr>
          <w:rFonts w:ascii="Arial" w:eastAsia="Times New Roman" w:hAnsi="Arial" w:cs="Arial"/>
          <w:color w:val="0D0D0D"/>
          <w:kern w:val="0"/>
          <w:sz w:val="22"/>
          <w:szCs w:val="22"/>
          <w:lang w:eastAsia="en-GB"/>
          <w14:ligatures w14:val="none"/>
        </w:rPr>
        <w:t>enjoyable</w:t>
      </w:r>
      <w:proofErr w:type="gramEnd"/>
      <w:r w:rsidRPr="00A13190">
        <w:rPr>
          <w:rFonts w:ascii="Arial" w:eastAsia="Times New Roman" w:hAnsi="Arial" w:cs="Arial"/>
          <w:color w:val="0D0D0D"/>
          <w:kern w:val="0"/>
          <w:sz w:val="22"/>
          <w:szCs w:val="22"/>
          <w:lang w:eastAsia="en-GB"/>
          <w14:ligatures w14:val="none"/>
        </w:rPr>
        <w:t xml:space="preserve"> and rewarding.</w:t>
      </w:r>
    </w:p>
    <w:p w14:paraId="7CEE530B" w14:textId="77777777" w:rsidR="00A13190" w:rsidRPr="00A13190" w:rsidRDefault="00A13190" w:rsidP="00A13190">
      <w:pPr>
        <w:shd w:val="clear" w:color="auto" w:fill="FFFFFF"/>
        <w:spacing w:before="100" w:beforeAutospacing="1" w:after="100" w:afterAutospacing="1" w:line="240" w:lineRule="auto"/>
        <w:outlineLvl w:val="1"/>
        <w:rPr>
          <w:rFonts w:ascii="Arial" w:eastAsia="Times New Roman" w:hAnsi="Arial" w:cs="Arial"/>
          <w:b/>
          <w:bCs/>
          <w:color w:val="0D0D0D"/>
          <w:kern w:val="0"/>
          <w:sz w:val="22"/>
          <w:szCs w:val="22"/>
          <w:lang w:eastAsia="en-GB"/>
          <w14:ligatures w14:val="none"/>
        </w:rPr>
      </w:pPr>
      <w:r w:rsidRPr="00A13190">
        <w:rPr>
          <w:rFonts w:ascii="Arial" w:eastAsia="Times New Roman" w:hAnsi="Arial" w:cs="Arial"/>
          <w:b/>
          <w:bCs/>
          <w:color w:val="0D0D0D"/>
          <w:kern w:val="0"/>
          <w:sz w:val="22"/>
          <w:szCs w:val="22"/>
          <w:lang w:eastAsia="en-GB"/>
          <w14:ligatures w14:val="none"/>
        </w:rPr>
        <w:t>About You</w:t>
      </w:r>
    </w:p>
    <w:p w14:paraId="5DF4B991" w14:textId="3BC8A193"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The Assistant Principal for Health, Wellbeing &amp; Care will contribute to the strategic and operational management, </w:t>
      </w:r>
      <w:proofErr w:type="gramStart"/>
      <w:r w:rsidRPr="00A13190">
        <w:rPr>
          <w:rFonts w:ascii="Arial" w:eastAsia="Times New Roman" w:hAnsi="Arial" w:cs="Arial"/>
          <w:color w:val="0D0D0D"/>
          <w:kern w:val="0"/>
          <w:sz w:val="22"/>
          <w:szCs w:val="22"/>
          <w:lang w:eastAsia="en-GB"/>
          <w14:ligatures w14:val="none"/>
        </w:rPr>
        <w:t>development</w:t>
      </w:r>
      <w:proofErr w:type="gramEnd"/>
      <w:r w:rsidRPr="00A13190">
        <w:rPr>
          <w:rFonts w:ascii="Arial" w:eastAsia="Times New Roman" w:hAnsi="Arial" w:cs="Arial"/>
          <w:color w:val="0D0D0D"/>
          <w:kern w:val="0"/>
          <w:sz w:val="22"/>
          <w:szCs w:val="22"/>
          <w:lang w:eastAsia="en-GB"/>
          <w14:ligatures w14:val="none"/>
        </w:rPr>
        <w:t xml:space="preserve"> and performance of all aspects of </w:t>
      </w:r>
      <w:r w:rsidR="0012372F" w:rsidRPr="00A13190">
        <w:rPr>
          <w:rFonts w:ascii="Arial" w:eastAsia="Times New Roman" w:hAnsi="Arial" w:cs="Arial"/>
          <w:color w:val="0D0D0D"/>
          <w:kern w:val="0"/>
          <w:sz w:val="22"/>
          <w:szCs w:val="22"/>
          <w:lang w:eastAsia="en-GB"/>
          <w14:ligatures w14:val="none"/>
        </w:rPr>
        <w:t>college</w:t>
      </w:r>
      <w:r w:rsidRPr="00A13190">
        <w:rPr>
          <w:rFonts w:ascii="Arial" w:eastAsia="Times New Roman" w:hAnsi="Arial" w:cs="Arial"/>
          <w:color w:val="0D0D0D"/>
          <w:kern w:val="0"/>
          <w:sz w:val="22"/>
          <w:szCs w:val="22"/>
          <w:lang w:eastAsia="en-GB"/>
          <w14:ligatures w14:val="none"/>
        </w:rPr>
        <w:t xml:space="preserve"> operations.</w:t>
      </w:r>
    </w:p>
    <w:p w14:paraId="107FD129" w14:textId="5DF24FD3"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The role will mainly be based at </w:t>
      </w:r>
      <w:r w:rsidRPr="003C5644">
        <w:rPr>
          <w:rFonts w:ascii="Arial" w:eastAsia="Times New Roman" w:hAnsi="Arial" w:cs="Arial"/>
          <w:color w:val="0D0D0D"/>
          <w:kern w:val="0"/>
          <w:sz w:val="22"/>
          <w:szCs w:val="22"/>
          <w:lang w:eastAsia="en-GB"/>
          <w14:ligatures w14:val="none"/>
        </w:rPr>
        <w:t>Paddington</w:t>
      </w:r>
      <w:r w:rsidRPr="00A13190">
        <w:rPr>
          <w:rFonts w:ascii="Arial" w:eastAsia="Times New Roman" w:hAnsi="Arial" w:cs="Arial"/>
          <w:color w:val="0D0D0D"/>
          <w:kern w:val="0"/>
          <w:sz w:val="22"/>
          <w:szCs w:val="22"/>
          <w:lang w:eastAsia="en-GB"/>
          <w14:ligatures w14:val="none"/>
        </w:rPr>
        <w:t xml:space="preserve"> with a requirement to travel to all sites as necessary.</w:t>
      </w:r>
    </w:p>
    <w:p w14:paraId="1287D170" w14:textId="7777777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You will deliver the implementation of the College Group’s quality improvement strategies for elements of the Education Inspection Framework and maintain a culture of continuous improvement through self-assessment and other quality initiatives. You will work with the SLT, CLT and College Manager to develop the College’s strategic and operational objectives into approved strategic plans and annual performance targets.</w:t>
      </w:r>
    </w:p>
    <w:p w14:paraId="7F7A6A5C" w14:textId="7AA0C136"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A key element of this role will be responsibility for the high-quality delivery of a diverse Health, Wellbeing &amp; Care curriculum portfolio, </w:t>
      </w:r>
      <w:r w:rsidRPr="003C5644">
        <w:rPr>
          <w:rFonts w:ascii="Arial" w:eastAsia="Times New Roman" w:hAnsi="Arial" w:cs="Arial"/>
          <w:color w:val="0D0D0D"/>
          <w:kern w:val="0"/>
          <w:sz w:val="22"/>
          <w:szCs w:val="22"/>
          <w:lang w:eastAsia="en-GB"/>
          <w14:ligatures w14:val="none"/>
        </w:rPr>
        <w:t>encompassing Health</w:t>
      </w:r>
      <w:r w:rsidRPr="00A13190">
        <w:rPr>
          <w:rFonts w:ascii="Arial" w:eastAsia="Times New Roman" w:hAnsi="Arial" w:cs="Arial"/>
          <w:color w:val="0D0D0D"/>
          <w:kern w:val="0"/>
          <w:sz w:val="22"/>
          <w:szCs w:val="22"/>
          <w:lang w:eastAsia="en-GB"/>
          <w14:ligatures w14:val="none"/>
        </w:rPr>
        <w:t xml:space="preserve"> &amp; Social Care,</w:t>
      </w:r>
      <w:r w:rsidRPr="003C5644">
        <w:rPr>
          <w:rFonts w:ascii="Arial" w:eastAsia="Times New Roman" w:hAnsi="Arial" w:cs="Arial"/>
          <w:color w:val="0D0D0D"/>
          <w:kern w:val="0"/>
          <w:sz w:val="22"/>
          <w:szCs w:val="22"/>
          <w:lang w:eastAsia="en-GB"/>
          <w14:ligatures w14:val="none"/>
        </w:rPr>
        <w:t xml:space="preserve"> Sport, Public</w:t>
      </w:r>
      <w:r w:rsidRPr="00A13190">
        <w:rPr>
          <w:rFonts w:ascii="Arial" w:eastAsia="Times New Roman" w:hAnsi="Arial" w:cs="Arial"/>
          <w:color w:val="0D0D0D"/>
          <w:kern w:val="0"/>
          <w:sz w:val="22"/>
          <w:szCs w:val="22"/>
          <w:lang w:eastAsia="en-GB"/>
          <w14:ligatures w14:val="none"/>
        </w:rPr>
        <w:t xml:space="preserve"> Services, and Travel &amp; Tourism. The role will ensure a coherent and ambitious </w:t>
      </w:r>
      <w:r w:rsidRPr="00A13190">
        <w:rPr>
          <w:rFonts w:ascii="Arial" w:eastAsia="Times New Roman" w:hAnsi="Arial" w:cs="Arial"/>
          <w:color w:val="0D0D0D"/>
          <w:kern w:val="0"/>
          <w:sz w:val="22"/>
          <w:szCs w:val="22"/>
          <w:lang w:eastAsia="en-GB"/>
          <w14:ligatures w14:val="none"/>
        </w:rPr>
        <w:lastRenderedPageBreak/>
        <w:t>curriculum offer across the relevant levels and programmes, with a strong focus on high-quality teaching, learning and assessment.</w:t>
      </w:r>
    </w:p>
    <w:p w14:paraId="164F3FDD" w14:textId="679F9F2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The role will hold responsibility for the Health, Wellbeing &amp; Care curriculum offer, ensuring consistently excellent teaching, learning and assessment across all programme areas. You will ensure that curriculum development is responsive to learner needs, industry and employer requirements, and the changing skills demands across the health, care, sport, public services, </w:t>
      </w:r>
      <w:r w:rsidRPr="003C5644">
        <w:rPr>
          <w:rFonts w:ascii="Arial" w:eastAsia="Times New Roman" w:hAnsi="Arial" w:cs="Arial"/>
          <w:color w:val="0D0D0D"/>
          <w:kern w:val="0"/>
          <w:sz w:val="22"/>
          <w:szCs w:val="22"/>
          <w:lang w:eastAsia="en-GB"/>
          <w14:ligatures w14:val="none"/>
        </w:rPr>
        <w:t>travel,</w:t>
      </w:r>
      <w:r w:rsidRPr="00A13190">
        <w:rPr>
          <w:rFonts w:ascii="Arial" w:eastAsia="Times New Roman" w:hAnsi="Arial" w:cs="Arial"/>
          <w:color w:val="0D0D0D"/>
          <w:kern w:val="0"/>
          <w:sz w:val="22"/>
          <w:szCs w:val="22"/>
          <w:lang w:eastAsia="en-GB"/>
          <w14:ligatures w14:val="none"/>
        </w:rPr>
        <w:t xml:space="preserve"> and tourism sectors.</w:t>
      </w:r>
    </w:p>
    <w:p w14:paraId="7951BF3F" w14:textId="2633526E"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You will also review the Curriculum Delivery Plan (CDP) and associated processes and drive improvements across achievement, attendance, retention, </w:t>
      </w:r>
      <w:r w:rsidRPr="003C5644">
        <w:rPr>
          <w:rFonts w:ascii="Arial" w:eastAsia="Times New Roman" w:hAnsi="Arial" w:cs="Arial"/>
          <w:color w:val="0D0D0D"/>
          <w:kern w:val="0"/>
          <w:sz w:val="22"/>
          <w:szCs w:val="22"/>
          <w:lang w:eastAsia="en-GB"/>
          <w14:ligatures w14:val="none"/>
        </w:rPr>
        <w:t>progression,</w:t>
      </w:r>
      <w:r w:rsidRPr="00A13190">
        <w:rPr>
          <w:rFonts w:ascii="Arial" w:eastAsia="Times New Roman" w:hAnsi="Arial" w:cs="Arial"/>
          <w:color w:val="0D0D0D"/>
          <w:kern w:val="0"/>
          <w:sz w:val="22"/>
          <w:szCs w:val="22"/>
          <w:lang w:eastAsia="en-GB"/>
          <w14:ligatures w14:val="none"/>
        </w:rPr>
        <w:t xml:space="preserve"> and overall student outcomes, ensuring performance targets are met and exceeded.</w:t>
      </w:r>
    </w:p>
    <w:p w14:paraId="5022DC68" w14:textId="28998034"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The successful applicant will lead, </w:t>
      </w:r>
      <w:r w:rsidRPr="003C5644">
        <w:rPr>
          <w:rFonts w:ascii="Arial" w:eastAsia="Times New Roman" w:hAnsi="Arial" w:cs="Arial"/>
          <w:color w:val="0D0D0D"/>
          <w:kern w:val="0"/>
          <w:sz w:val="22"/>
          <w:szCs w:val="22"/>
          <w:lang w:eastAsia="en-GB"/>
          <w14:ligatures w14:val="none"/>
        </w:rPr>
        <w:t>manage,</w:t>
      </w:r>
      <w:r w:rsidRPr="00A13190">
        <w:rPr>
          <w:rFonts w:ascii="Arial" w:eastAsia="Times New Roman" w:hAnsi="Arial" w:cs="Arial"/>
          <w:color w:val="0D0D0D"/>
          <w:kern w:val="0"/>
          <w:sz w:val="22"/>
          <w:szCs w:val="22"/>
          <w:lang w:eastAsia="en-GB"/>
          <w14:ligatures w14:val="none"/>
        </w:rPr>
        <w:t xml:space="preserve"> and develop a team of staff, with direct line management responsibility for Curriculum Managers, as agreed with the Group or Deputy Principal. You will also hold responsibility for staff performance, identifying and facilitating development needs and training requirements.</w:t>
      </w:r>
    </w:p>
    <w:p w14:paraId="646E59D2" w14:textId="56D4C23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You will develop and maintain strong relationships with internal and external stakeholders, including employers, health and care providers, public service organisations, universities, professional organisations, awarding organisations and other relevant partners, ensuring that the curriculum remains current, </w:t>
      </w:r>
      <w:r w:rsidRPr="003C5644">
        <w:rPr>
          <w:rFonts w:ascii="Arial" w:eastAsia="Times New Roman" w:hAnsi="Arial" w:cs="Arial"/>
          <w:color w:val="0D0D0D"/>
          <w:kern w:val="0"/>
          <w:sz w:val="22"/>
          <w:szCs w:val="22"/>
          <w:lang w:eastAsia="en-GB"/>
          <w14:ligatures w14:val="none"/>
        </w:rPr>
        <w:t>relevant,</w:t>
      </w:r>
      <w:r w:rsidRPr="00A13190">
        <w:rPr>
          <w:rFonts w:ascii="Arial" w:eastAsia="Times New Roman" w:hAnsi="Arial" w:cs="Arial"/>
          <w:color w:val="0D0D0D"/>
          <w:kern w:val="0"/>
          <w:sz w:val="22"/>
          <w:szCs w:val="22"/>
          <w:lang w:eastAsia="en-GB"/>
          <w14:ligatures w14:val="none"/>
        </w:rPr>
        <w:t xml:space="preserve"> and aligned with progression and employment opportunities.</w:t>
      </w:r>
    </w:p>
    <w:p w14:paraId="7878B789" w14:textId="77777777" w:rsidR="00A13190" w:rsidRPr="00A13190" w:rsidRDefault="00A13190" w:rsidP="00A13190">
      <w:pPr>
        <w:shd w:val="clear" w:color="auto" w:fill="FFFFFF"/>
        <w:spacing w:before="100" w:beforeAutospacing="1" w:after="100" w:afterAutospacing="1" w:line="240" w:lineRule="auto"/>
        <w:outlineLvl w:val="1"/>
        <w:rPr>
          <w:rFonts w:ascii="Arial" w:eastAsia="Times New Roman" w:hAnsi="Arial" w:cs="Arial"/>
          <w:b/>
          <w:bCs/>
          <w:color w:val="0D0D0D"/>
          <w:kern w:val="0"/>
          <w:sz w:val="22"/>
          <w:szCs w:val="22"/>
          <w:lang w:eastAsia="en-GB"/>
          <w14:ligatures w14:val="none"/>
        </w:rPr>
      </w:pPr>
      <w:r w:rsidRPr="00A13190">
        <w:rPr>
          <w:rFonts w:ascii="Arial" w:eastAsia="Times New Roman" w:hAnsi="Arial" w:cs="Arial"/>
          <w:b/>
          <w:bCs/>
          <w:color w:val="0D0D0D"/>
          <w:kern w:val="0"/>
          <w:sz w:val="22"/>
          <w:szCs w:val="22"/>
          <w:lang w:eastAsia="en-GB"/>
          <w14:ligatures w14:val="none"/>
        </w:rPr>
        <w:t>The Assistant Principal for Health, Wellbeing &amp; Care will:</w:t>
      </w:r>
    </w:p>
    <w:p w14:paraId="4A25F256"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Be educated to degree level or equivalent, with a record of continuous professional development and a recognised teaching qualification.</w:t>
      </w:r>
    </w:p>
    <w:p w14:paraId="2CCEB8EA"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Have an excellent understanding of curriculum development and achieving high standards of innovation and delivery in teaching and learning.</w:t>
      </w:r>
    </w:p>
    <w:p w14:paraId="1198C386"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Have a strong understanding of the policy context for education, including further education, higher education, adult and inclusive learning, employer engagement, the student learning experience, and relevant policy and funding matters.</w:t>
      </w:r>
    </w:p>
    <w:p w14:paraId="2C91AF57"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Have experience of initiating and managing significant cultural change, with a track record of shaping and developing management teams to achieve planned outcomes.</w:t>
      </w:r>
    </w:p>
    <w:p w14:paraId="6C007744"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proofErr w:type="gramStart"/>
      <w:r w:rsidRPr="00A13190">
        <w:rPr>
          <w:rFonts w:ascii="Arial" w:eastAsia="Times New Roman" w:hAnsi="Arial" w:cs="Arial"/>
          <w:color w:val="0D0D0D"/>
          <w:kern w:val="0"/>
          <w:sz w:val="22"/>
          <w:szCs w:val="22"/>
          <w:lang w:eastAsia="en-GB"/>
          <w14:ligatures w14:val="none"/>
        </w:rPr>
        <w:t>Have the ability to</w:t>
      </w:r>
      <w:proofErr w:type="gramEnd"/>
      <w:r w:rsidRPr="00A13190">
        <w:rPr>
          <w:rFonts w:ascii="Arial" w:eastAsia="Times New Roman" w:hAnsi="Arial" w:cs="Arial"/>
          <w:color w:val="0D0D0D"/>
          <w:kern w:val="0"/>
          <w:sz w:val="22"/>
          <w:szCs w:val="22"/>
          <w:lang w:eastAsia="en-GB"/>
          <w14:ligatures w14:val="none"/>
        </w:rPr>
        <w:t xml:space="preserve"> communicate and explain complex issues, data and reports clearly and effectively.</w:t>
      </w:r>
    </w:p>
    <w:p w14:paraId="68EC63A9"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proofErr w:type="gramStart"/>
      <w:r w:rsidRPr="00A13190">
        <w:rPr>
          <w:rFonts w:ascii="Arial" w:eastAsia="Times New Roman" w:hAnsi="Arial" w:cs="Arial"/>
          <w:color w:val="0D0D0D"/>
          <w:kern w:val="0"/>
          <w:sz w:val="22"/>
          <w:szCs w:val="22"/>
          <w:lang w:eastAsia="en-GB"/>
          <w14:ligatures w14:val="none"/>
        </w:rPr>
        <w:t>Have the ability to</w:t>
      </w:r>
      <w:proofErr w:type="gramEnd"/>
      <w:r w:rsidRPr="00A13190">
        <w:rPr>
          <w:rFonts w:ascii="Arial" w:eastAsia="Times New Roman" w:hAnsi="Arial" w:cs="Arial"/>
          <w:color w:val="0D0D0D"/>
          <w:kern w:val="0"/>
          <w:sz w:val="22"/>
          <w:szCs w:val="22"/>
          <w:lang w:eastAsia="en-GB"/>
          <w14:ligatures w14:val="none"/>
        </w:rPr>
        <w:t xml:space="preserve"> present information confidently and to take feedback constructively.</w:t>
      </w:r>
    </w:p>
    <w:p w14:paraId="4FB84341"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Be highly organised and able to manage specialist, complex projects with excellent attention to detail.</w:t>
      </w:r>
    </w:p>
    <w:p w14:paraId="6AF8EDED" w14:textId="57BE88A3"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Have experience of motivating, </w:t>
      </w:r>
      <w:r w:rsidRPr="003C5644">
        <w:rPr>
          <w:rFonts w:ascii="Arial" w:eastAsia="Times New Roman" w:hAnsi="Arial" w:cs="Arial"/>
          <w:color w:val="0D0D0D"/>
          <w:kern w:val="0"/>
          <w:sz w:val="22"/>
          <w:szCs w:val="22"/>
          <w:lang w:eastAsia="en-GB"/>
          <w14:ligatures w14:val="none"/>
        </w:rPr>
        <w:t>developing,</w:t>
      </w:r>
      <w:r w:rsidRPr="00A13190">
        <w:rPr>
          <w:rFonts w:ascii="Arial" w:eastAsia="Times New Roman" w:hAnsi="Arial" w:cs="Arial"/>
          <w:color w:val="0D0D0D"/>
          <w:kern w:val="0"/>
          <w:sz w:val="22"/>
          <w:szCs w:val="22"/>
          <w:lang w:eastAsia="en-GB"/>
          <w14:ligatures w14:val="none"/>
        </w:rPr>
        <w:t xml:space="preserve"> and managing the performance of effective, multi-disciplinary teams across multiple sites.</w:t>
      </w:r>
    </w:p>
    <w:p w14:paraId="6ACC8AB7"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proofErr w:type="gramStart"/>
      <w:r w:rsidRPr="00A13190">
        <w:rPr>
          <w:rFonts w:ascii="Arial" w:eastAsia="Times New Roman" w:hAnsi="Arial" w:cs="Arial"/>
          <w:color w:val="0D0D0D"/>
          <w:kern w:val="0"/>
          <w:sz w:val="22"/>
          <w:szCs w:val="22"/>
          <w:lang w:eastAsia="en-GB"/>
          <w14:ligatures w14:val="none"/>
        </w:rPr>
        <w:t>Have the ability to</w:t>
      </w:r>
      <w:proofErr w:type="gramEnd"/>
      <w:r w:rsidRPr="00A13190">
        <w:rPr>
          <w:rFonts w:ascii="Arial" w:eastAsia="Times New Roman" w:hAnsi="Arial" w:cs="Arial"/>
          <w:color w:val="0D0D0D"/>
          <w:kern w:val="0"/>
          <w:sz w:val="22"/>
          <w:szCs w:val="22"/>
          <w:lang w:eastAsia="en-GB"/>
          <w14:ligatures w14:val="none"/>
        </w:rPr>
        <w:t xml:space="preserve"> communicate effectively with key senior stakeholders, manage and delegate workload effectively in a challenging environment, and build positive internal and external relationships.</w:t>
      </w:r>
    </w:p>
    <w:p w14:paraId="43F284CB" w14:textId="3E8B472D"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Demonstrate proven success in improving student achievement, attendance, </w:t>
      </w:r>
      <w:r w:rsidRPr="003C5644">
        <w:rPr>
          <w:rFonts w:ascii="Arial" w:eastAsia="Times New Roman" w:hAnsi="Arial" w:cs="Arial"/>
          <w:color w:val="0D0D0D"/>
          <w:kern w:val="0"/>
          <w:sz w:val="22"/>
          <w:szCs w:val="22"/>
          <w:lang w:eastAsia="en-GB"/>
          <w14:ligatures w14:val="none"/>
        </w:rPr>
        <w:t>retention,</w:t>
      </w:r>
      <w:r w:rsidRPr="00A13190">
        <w:rPr>
          <w:rFonts w:ascii="Arial" w:eastAsia="Times New Roman" w:hAnsi="Arial" w:cs="Arial"/>
          <w:color w:val="0D0D0D"/>
          <w:kern w:val="0"/>
          <w:sz w:val="22"/>
          <w:szCs w:val="22"/>
          <w:lang w:eastAsia="en-GB"/>
          <w14:ligatures w14:val="none"/>
        </w:rPr>
        <w:t xml:space="preserve"> and progression outcomes, and in implementing strategies to raise performance across curriculum areas.</w:t>
      </w:r>
    </w:p>
    <w:p w14:paraId="49DD3264"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Have experience of using data, quality assurance and performance information to identify priorities and drive continuous improvement.</w:t>
      </w:r>
    </w:p>
    <w:p w14:paraId="45E30D94" w14:textId="66C6C01C"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Demonstrate an understanding of the health, care, sport, public services, travel and tourism sectors and the importance of professional practice, industry engagement, </w:t>
      </w:r>
      <w:r w:rsidRPr="003C5644">
        <w:rPr>
          <w:rFonts w:ascii="Arial" w:eastAsia="Times New Roman" w:hAnsi="Arial" w:cs="Arial"/>
          <w:color w:val="0D0D0D"/>
          <w:kern w:val="0"/>
          <w:sz w:val="22"/>
          <w:szCs w:val="22"/>
          <w:lang w:eastAsia="en-GB"/>
          <w14:ligatures w14:val="none"/>
        </w:rPr>
        <w:t>employability,</w:t>
      </w:r>
      <w:r w:rsidRPr="00A13190">
        <w:rPr>
          <w:rFonts w:ascii="Arial" w:eastAsia="Times New Roman" w:hAnsi="Arial" w:cs="Arial"/>
          <w:color w:val="0D0D0D"/>
          <w:kern w:val="0"/>
          <w:sz w:val="22"/>
          <w:szCs w:val="22"/>
          <w:lang w:eastAsia="en-GB"/>
          <w14:ligatures w14:val="none"/>
        </w:rPr>
        <w:t xml:space="preserve"> and progression within curriculum development.</w:t>
      </w:r>
    </w:p>
    <w:p w14:paraId="328CCC25" w14:textId="77777777" w:rsidR="00A13190" w:rsidRPr="00A13190" w:rsidRDefault="00A13190" w:rsidP="00A13190">
      <w:pPr>
        <w:numPr>
          <w:ilvl w:val="0"/>
          <w:numId w:val="2"/>
        </w:numPr>
        <w:shd w:val="clear" w:color="auto" w:fill="FFFFFF"/>
        <w:spacing w:after="0"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lastRenderedPageBreak/>
        <w:t>Have a strong commitment to equality, diversity, inclusion and removing barriers to learning for all students.</w:t>
      </w:r>
    </w:p>
    <w:p w14:paraId="5E807810" w14:textId="77777777" w:rsidR="00A13190" w:rsidRPr="00A13190" w:rsidRDefault="00A13190" w:rsidP="00A13190">
      <w:pPr>
        <w:shd w:val="clear" w:color="auto" w:fill="FFFFFF"/>
        <w:spacing w:before="100" w:beforeAutospacing="1" w:after="100" w:afterAutospacing="1" w:line="240" w:lineRule="auto"/>
        <w:outlineLvl w:val="1"/>
        <w:rPr>
          <w:rFonts w:ascii="Arial" w:eastAsia="Times New Roman" w:hAnsi="Arial" w:cs="Arial"/>
          <w:b/>
          <w:bCs/>
          <w:color w:val="0D0D0D"/>
          <w:kern w:val="0"/>
          <w:sz w:val="22"/>
          <w:szCs w:val="22"/>
          <w:lang w:eastAsia="en-GB"/>
          <w14:ligatures w14:val="none"/>
        </w:rPr>
      </w:pPr>
      <w:r w:rsidRPr="00A13190">
        <w:rPr>
          <w:rFonts w:ascii="Arial" w:eastAsia="Times New Roman" w:hAnsi="Arial" w:cs="Arial"/>
          <w:b/>
          <w:bCs/>
          <w:color w:val="0D0D0D"/>
          <w:kern w:val="0"/>
          <w:sz w:val="22"/>
          <w:szCs w:val="22"/>
          <w:lang w:eastAsia="en-GB"/>
          <w14:ligatures w14:val="none"/>
        </w:rPr>
        <w:t>What you will bring</w:t>
      </w:r>
    </w:p>
    <w:p w14:paraId="018AE8BD" w14:textId="77777777"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As an Assistant Principal, you will provide visible and inspirational leadership across the Health, Wellbeing &amp; Care curriculum area. You will combine strategic thinking with strong operational management, ensuring that curriculum teams are supported to deliver an outstanding experience and excellent outcomes for all learners.</w:t>
      </w:r>
    </w:p>
    <w:p w14:paraId="490F55DA" w14:textId="08569B69"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You will be an ambitious and collaborative leader who can motivate and develop staff, build high-performing </w:t>
      </w:r>
      <w:r w:rsidRPr="003C5644">
        <w:rPr>
          <w:rFonts w:ascii="Arial" w:eastAsia="Times New Roman" w:hAnsi="Arial" w:cs="Arial"/>
          <w:color w:val="0D0D0D"/>
          <w:kern w:val="0"/>
          <w:sz w:val="22"/>
          <w:szCs w:val="22"/>
          <w:lang w:eastAsia="en-GB"/>
          <w14:ligatures w14:val="none"/>
        </w:rPr>
        <w:t>teams,</w:t>
      </w:r>
      <w:r w:rsidRPr="00A13190">
        <w:rPr>
          <w:rFonts w:ascii="Arial" w:eastAsia="Times New Roman" w:hAnsi="Arial" w:cs="Arial"/>
          <w:color w:val="0D0D0D"/>
          <w:kern w:val="0"/>
          <w:sz w:val="22"/>
          <w:szCs w:val="22"/>
          <w:lang w:eastAsia="en-GB"/>
          <w14:ligatures w14:val="none"/>
        </w:rPr>
        <w:t xml:space="preserve"> and create a culture of continuous improvement.</w:t>
      </w:r>
    </w:p>
    <w:p w14:paraId="6C5D7911" w14:textId="6ED97AD6" w:rsidR="00A13190" w:rsidRPr="00A13190" w:rsidRDefault="00A13190" w:rsidP="00A13190">
      <w:pPr>
        <w:shd w:val="clear" w:color="auto" w:fill="FFFFFF"/>
        <w:spacing w:before="100" w:beforeAutospacing="1" w:after="100" w:afterAutospacing="1" w:line="240" w:lineRule="auto"/>
        <w:rPr>
          <w:rFonts w:ascii="Arial" w:eastAsia="Times New Roman" w:hAnsi="Arial" w:cs="Arial"/>
          <w:color w:val="0D0D0D"/>
          <w:kern w:val="0"/>
          <w:sz w:val="22"/>
          <w:szCs w:val="22"/>
          <w:lang w:eastAsia="en-GB"/>
          <w14:ligatures w14:val="none"/>
        </w:rPr>
      </w:pPr>
      <w:r w:rsidRPr="00A13190">
        <w:rPr>
          <w:rFonts w:ascii="Arial" w:eastAsia="Times New Roman" w:hAnsi="Arial" w:cs="Arial"/>
          <w:color w:val="0D0D0D"/>
          <w:kern w:val="0"/>
          <w:sz w:val="22"/>
          <w:szCs w:val="22"/>
          <w:lang w:eastAsia="en-GB"/>
          <w14:ligatures w14:val="none"/>
        </w:rPr>
        <w:t xml:space="preserve">This is an exciting opportunity to play a key role in shaping the future development and performance of Health, Wellbeing &amp; Care across United Colleges Group, encompassing Sport, Health &amp; Social Care, Public Services, and Travel &amp; Tourism, and to make a significant contribution to the experience, </w:t>
      </w:r>
      <w:r w:rsidRPr="003C5644">
        <w:rPr>
          <w:rFonts w:ascii="Arial" w:eastAsia="Times New Roman" w:hAnsi="Arial" w:cs="Arial"/>
          <w:color w:val="0D0D0D"/>
          <w:kern w:val="0"/>
          <w:sz w:val="22"/>
          <w:szCs w:val="22"/>
          <w:lang w:eastAsia="en-GB"/>
          <w14:ligatures w14:val="none"/>
        </w:rPr>
        <w:t>achievement,</w:t>
      </w:r>
      <w:r w:rsidRPr="00A13190">
        <w:rPr>
          <w:rFonts w:ascii="Arial" w:eastAsia="Times New Roman" w:hAnsi="Arial" w:cs="Arial"/>
          <w:color w:val="0D0D0D"/>
          <w:kern w:val="0"/>
          <w:sz w:val="22"/>
          <w:szCs w:val="22"/>
          <w:lang w:eastAsia="en-GB"/>
          <w14:ligatures w14:val="none"/>
        </w:rPr>
        <w:t xml:space="preserve"> and progression of our learners.</w:t>
      </w:r>
    </w:p>
    <w:p w14:paraId="29DD8E53" w14:textId="58FA638E" w:rsidR="001D0CDF" w:rsidRPr="003C5644" w:rsidRDefault="001D0CDF" w:rsidP="00A13190">
      <w:pPr>
        <w:rPr>
          <w:rFonts w:ascii="Arial" w:hAnsi="Arial" w:cs="Arial"/>
          <w:sz w:val="22"/>
          <w:szCs w:val="22"/>
        </w:rPr>
      </w:pPr>
    </w:p>
    <w:sectPr w:rsidR="001D0CDF" w:rsidRPr="003C56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640978"/>
    <w:multiLevelType w:val="multilevel"/>
    <w:tmpl w:val="C4B0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451426"/>
    <w:multiLevelType w:val="multilevel"/>
    <w:tmpl w:val="4622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547904">
    <w:abstractNumId w:val="1"/>
  </w:num>
  <w:num w:numId="2" w16cid:durableId="1378778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431"/>
    <w:rsid w:val="000A64C5"/>
    <w:rsid w:val="0012372F"/>
    <w:rsid w:val="001D0CDF"/>
    <w:rsid w:val="001F5DBD"/>
    <w:rsid w:val="00395431"/>
    <w:rsid w:val="003C5644"/>
    <w:rsid w:val="006471EC"/>
    <w:rsid w:val="00A13190"/>
    <w:rsid w:val="00C86052"/>
    <w:rsid w:val="00DB6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00197"/>
  <w15:chartTrackingRefBased/>
  <w15:docId w15:val="{75147675-F929-4A15-8C89-7134F0394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4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4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4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4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4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4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4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4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4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4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4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4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4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4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4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431"/>
    <w:rPr>
      <w:rFonts w:eastAsiaTheme="majorEastAsia" w:cstheme="majorBidi"/>
      <w:color w:val="272727" w:themeColor="text1" w:themeTint="D8"/>
    </w:rPr>
  </w:style>
  <w:style w:type="paragraph" w:styleId="Title">
    <w:name w:val="Title"/>
    <w:basedOn w:val="Normal"/>
    <w:next w:val="Normal"/>
    <w:link w:val="TitleChar"/>
    <w:uiPriority w:val="10"/>
    <w:qFormat/>
    <w:rsid w:val="00395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4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4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4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431"/>
    <w:pPr>
      <w:spacing w:before="160"/>
      <w:jc w:val="center"/>
    </w:pPr>
    <w:rPr>
      <w:i/>
      <w:iCs/>
      <w:color w:val="404040" w:themeColor="text1" w:themeTint="BF"/>
    </w:rPr>
  </w:style>
  <w:style w:type="character" w:customStyle="1" w:styleId="QuoteChar">
    <w:name w:val="Quote Char"/>
    <w:basedOn w:val="DefaultParagraphFont"/>
    <w:link w:val="Quote"/>
    <w:uiPriority w:val="29"/>
    <w:rsid w:val="00395431"/>
    <w:rPr>
      <w:i/>
      <w:iCs/>
      <w:color w:val="404040" w:themeColor="text1" w:themeTint="BF"/>
    </w:rPr>
  </w:style>
  <w:style w:type="paragraph" w:styleId="ListParagraph">
    <w:name w:val="List Paragraph"/>
    <w:basedOn w:val="Normal"/>
    <w:uiPriority w:val="34"/>
    <w:qFormat/>
    <w:rsid w:val="00395431"/>
    <w:pPr>
      <w:ind w:left="720"/>
      <w:contextualSpacing/>
    </w:pPr>
  </w:style>
  <w:style w:type="character" w:styleId="IntenseEmphasis">
    <w:name w:val="Intense Emphasis"/>
    <w:basedOn w:val="DefaultParagraphFont"/>
    <w:uiPriority w:val="21"/>
    <w:qFormat/>
    <w:rsid w:val="00395431"/>
    <w:rPr>
      <w:i/>
      <w:iCs/>
      <w:color w:val="0F4761" w:themeColor="accent1" w:themeShade="BF"/>
    </w:rPr>
  </w:style>
  <w:style w:type="paragraph" w:styleId="IntenseQuote">
    <w:name w:val="Intense Quote"/>
    <w:basedOn w:val="Normal"/>
    <w:next w:val="Normal"/>
    <w:link w:val="IntenseQuoteChar"/>
    <w:uiPriority w:val="30"/>
    <w:qFormat/>
    <w:rsid w:val="00395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431"/>
    <w:rPr>
      <w:i/>
      <w:iCs/>
      <w:color w:val="0F4761" w:themeColor="accent1" w:themeShade="BF"/>
    </w:rPr>
  </w:style>
  <w:style w:type="character" w:styleId="IntenseReference">
    <w:name w:val="Intense Reference"/>
    <w:basedOn w:val="DefaultParagraphFont"/>
    <w:uiPriority w:val="32"/>
    <w:qFormat/>
    <w:rsid w:val="00395431"/>
    <w:rPr>
      <w:b/>
      <w:bCs/>
      <w:smallCaps/>
      <w:color w:val="0F4761" w:themeColor="accent1" w:themeShade="BF"/>
      <w:spacing w:val="5"/>
    </w:rPr>
  </w:style>
  <w:style w:type="paragraph" w:customStyle="1" w:styleId="x1yc453h">
    <w:name w:val="x1yc453h"/>
    <w:basedOn w:val="Normal"/>
    <w:rsid w:val="00A13190"/>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2510395">
      <w:bodyDiv w:val="1"/>
      <w:marLeft w:val="0"/>
      <w:marRight w:val="0"/>
      <w:marTop w:val="0"/>
      <w:marBottom w:val="0"/>
      <w:divBdr>
        <w:top w:val="none" w:sz="0" w:space="0" w:color="auto"/>
        <w:left w:val="none" w:sz="0" w:space="0" w:color="auto"/>
        <w:bottom w:val="none" w:sz="0" w:space="0" w:color="auto"/>
        <w:right w:val="none" w:sz="0" w:space="0" w:color="auto"/>
      </w:divBdr>
    </w:div>
    <w:div w:id="1155074437">
      <w:bodyDiv w:val="1"/>
      <w:marLeft w:val="0"/>
      <w:marRight w:val="0"/>
      <w:marTop w:val="0"/>
      <w:marBottom w:val="0"/>
      <w:divBdr>
        <w:top w:val="none" w:sz="0" w:space="0" w:color="auto"/>
        <w:left w:val="none" w:sz="0" w:space="0" w:color="auto"/>
        <w:bottom w:val="none" w:sz="0" w:space="0" w:color="auto"/>
        <w:right w:val="none" w:sz="0" w:space="0" w:color="auto"/>
      </w:divBdr>
    </w:div>
    <w:div w:id="1282763324">
      <w:bodyDiv w:val="1"/>
      <w:marLeft w:val="0"/>
      <w:marRight w:val="0"/>
      <w:marTop w:val="0"/>
      <w:marBottom w:val="0"/>
      <w:divBdr>
        <w:top w:val="none" w:sz="0" w:space="0" w:color="auto"/>
        <w:left w:val="none" w:sz="0" w:space="0" w:color="auto"/>
        <w:bottom w:val="none" w:sz="0" w:space="0" w:color="auto"/>
        <w:right w:val="none" w:sz="0" w:space="0" w:color="auto"/>
      </w:divBdr>
    </w:div>
    <w:div w:id="1829592700">
      <w:bodyDiv w:val="1"/>
      <w:marLeft w:val="0"/>
      <w:marRight w:val="0"/>
      <w:marTop w:val="0"/>
      <w:marBottom w:val="0"/>
      <w:divBdr>
        <w:top w:val="none" w:sz="0" w:space="0" w:color="auto"/>
        <w:left w:val="none" w:sz="0" w:space="0" w:color="auto"/>
        <w:bottom w:val="none" w:sz="0" w:space="0" w:color="auto"/>
        <w:right w:val="none" w:sz="0" w:space="0" w:color="auto"/>
      </w:divBdr>
    </w:div>
    <w:div w:id="189276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UCG</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Holder</dc:creator>
  <cp:keywords/>
  <dc:description/>
  <cp:lastModifiedBy>Bethan Holder</cp:lastModifiedBy>
  <cp:revision>2</cp:revision>
  <dcterms:created xsi:type="dcterms:W3CDTF">2026-09-21T13:03:00Z</dcterms:created>
  <dcterms:modified xsi:type="dcterms:W3CDTF">2026-09-21T13:03:00Z</dcterms:modified>
</cp:coreProperties>
</file>