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45DCB24E" w14:textId="4093408E" w:rsidR="006C4DF2" w:rsidRDefault="005D068F">
      <w:r>
        <w:rPr>
          <w:noProof/>
          <w:lang w:eastAsia="en-GB"/>
        </w:rPr>
        <mc:AlternateContent>
          <mc:Choice Requires="wps">
            <w:drawing>
              <wp:anchor distT="0" distB="0" distL="114300" distR="114300" simplePos="0" relativeHeight="251660288" behindDoc="0" locked="0" layoutInCell="1" allowOverlap="1" wp14:anchorId="6F2ECDA0" wp14:editId="7BAAE130">
                <wp:simplePos x="0" y="0"/>
                <wp:positionH relativeFrom="column">
                  <wp:posOffset>1512993</wp:posOffset>
                </wp:positionH>
                <wp:positionV relativeFrom="paragraph">
                  <wp:posOffset>2088727</wp:posOffset>
                </wp:positionV>
                <wp:extent cx="3877733" cy="347133"/>
                <wp:effectExtent l="0" t="0" r="8890" b="0"/>
                <wp:wrapNone/>
                <wp:docPr id="4" name="Text Box 4"/>
                <wp:cNvGraphicFramePr/>
                <a:graphic xmlns:a="http://schemas.openxmlformats.org/drawingml/2006/main">
                  <a:graphicData uri="http://schemas.microsoft.com/office/word/2010/wordprocessingShape">
                    <wps:wsp>
                      <wps:cNvSpPr txBox="1"/>
                      <wps:spPr>
                        <a:xfrm>
                          <a:off x="0" y="0"/>
                          <a:ext cx="3877733" cy="347133"/>
                        </a:xfrm>
                        <a:prstGeom prst="rect">
                          <a:avLst/>
                        </a:prstGeom>
                        <a:solidFill>
                          <a:schemeClr val="lt1"/>
                        </a:solidFill>
                        <a:ln w="6350">
                          <a:noFill/>
                        </a:ln>
                      </wps:spPr>
                      <wps:txbx>
                        <w:txbxContent>
                          <w:p w14:paraId="59C491B0" w14:textId="523B89CA" w:rsidR="005D068F" w:rsidRPr="005D068F" w:rsidRDefault="005D068F" w:rsidP="005D068F">
                            <w:pPr>
                              <w:jc w:val="center"/>
                              <w:rPr>
                                <w:rFonts w:ascii="Sassoon Infant" w:hAnsi="Sassoon Infant"/>
                              </w:rPr>
                            </w:pPr>
                            <w:r w:rsidRPr="005D068F">
                              <w:rPr>
                                <w:rFonts w:ascii="Sassoon Infant" w:hAnsi="Sassoon Infant"/>
                              </w:rPr>
                              <w:t>Belong | Achieve | Thrive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shapetype w14:anchorId="6F2ECDA0" id="_x0000_t202" coordsize="21600,21600" o:spt="202" path="m,l,21600r21600,l21600,xe">
                <v:stroke joinstyle="miter"/>
                <v:path gradientshapeok="t" o:connecttype="rect"/>
              </v:shapetype>
              <v:shape id="Text Box 4" o:spid="_x0000_s1026" type="#_x0000_t202" style="position:absolute;margin-left:119.15pt;margin-top:164.45pt;width:305.35pt;height:27.3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" fillcolor="white [3201]" stroked="f" strokeweight=".5pt">
                <v:textbox>
                  <w:txbxContent>
                    <w:p w14:paraId="59C491B0" w14:textId="523B89CA" w:rsidR="005D068F" w:rsidRPr="005D068F" w:rsidRDefault="005D068F" w:rsidP="005D068F">
                      <w:pPr>
                        <w:jc w:val="center"/>
                        <w:rPr>
                          <w:rFonts w:ascii="Sassoon Infant" w:hAnsi="Sassoon Infant"/>
                        </w:rPr>
                      </w:pPr>
                      <w:r w:rsidRPr="005D068F">
                        <w:rPr>
                          <w:rFonts w:ascii="Sassoon Infant" w:hAnsi="Sassoon Infant"/>
                        </w:rPr>
                        <w:t>Belong | Achieve | Thrive</w:t>
                      </w:r>
                    </w:p>
                  </w:txbxContent>
                </v:textbox>
              </v:shape>
            </w:pict>
          </mc:Fallback>
        </mc:AlternateContent>
      </w:r>
      <w:r w:rsidR="006C4DF2" w:rsidRPr="006C4DF2">
        <w:rPr>
          <w:noProof/>
          <w:lang w:eastAsia="en-GB"/>
        </w:rPr>
        <w:drawing>
          <wp:anchor distT="0" distB="0" distL="114300" distR="114300" simplePos="0" relativeHeight="251658240" behindDoc="1" locked="0" layoutInCell="1" allowOverlap="1" wp14:anchorId="375E6B65" wp14:editId="350B5B2D">
            <wp:simplePos x="0" y="0"/>
            <wp:positionH relativeFrom="margin">
              <wp:align>left</wp:align>
            </wp:positionH>
            <wp:positionV relativeFrom="paragraph">
              <wp:posOffset>-545</wp:posOffset>
            </wp:positionV>
            <wp:extent cx="7162800" cy="2005330"/>
            <wp:effectExtent l="0" t="0" r="0" b="0"/>
            <wp:wrapTight wrapText="bothSides">
              <wp:wrapPolygon edited="0">
                <wp:start x="0" y="0"/>
                <wp:lineTo x="0" y="21340"/>
                <wp:lineTo x="21543" y="21340"/>
                <wp:lineTo x="2154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extLst>
                        <a:ext uri="{28A0092B-C50C-407E-A947-70E740481C1C}">
                          <a14:useLocalDpi xmlns:a14="http://schemas.microsoft.com/office/drawing/2010/main" val="0"/>
                        </a:ext>
                      </a:extLst>
                    </a:blip>
                    <a:srcRect r="511"/>
                    <a:stretch/>
                  </pic:blipFill>
                  <pic:spPr bwMode="auto">
                    <a:xfrm>
                      <a:off x="0" y="0"/>
                      <a:ext cx="7162800" cy="20053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DFA0B5" w14:textId="77777777" w:rsidR="0078464F" w:rsidRDefault="006C4DF2" w:rsidP="0078464F">
      <w:pPr>
        <w:rPr>
          <w:rFonts w:ascii="Sassoon Infant" w:hAnsi="Sassoon Infant" w:cstheme="minorHAnsi"/>
          <w:b/>
          <w:u w:val="single"/>
        </w:rPr>
      </w:pPr>
      <w:r w:rsidRPr="006C4DF2">
        <w:rPr>
          <w:noProof/>
          <w:lang w:eastAsia="en-GB"/>
        </w:rPr>
        <w:drawing>
          <wp:anchor distT="0" distB="0" distL="114300" distR="114300" simplePos="0" relativeHeight="251657215" behindDoc="1" locked="0" layoutInCell="1" allowOverlap="1" wp14:anchorId="206FD4FF" wp14:editId="09B2CA93">
            <wp:simplePos x="0" y="0"/>
            <wp:positionH relativeFrom="page">
              <wp:align>left</wp:align>
            </wp:positionH>
            <wp:positionV relativeFrom="paragraph">
              <wp:posOffset>5498465</wp:posOffset>
            </wp:positionV>
            <wp:extent cx="2076450" cy="20821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2076450" cy="2082165"/>
                    </a:xfrm>
                    <a:prstGeom prst="rect">
                      <a:avLst/>
                    </a:prstGeom>
                  </pic:spPr>
                </pic:pic>
              </a:graphicData>
            </a:graphic>
            <wp14:sizeRelH relativeFrom="page">
              <wp14:pctWidth>0</wp14:pctWidth>
            </wp14:sizeRelH>
            <wp14:sizeRelV relativeFrom="page">
              <wp14:pctHeight>0</wp14:pctHeight>
            </wp14:sizeRelV>
          </wp:anchor>
        </w:drawing>
      </w:r>
      <w:r w:rsidRPr="006C4DF2">
        <w:rPr>
          <w:noProof/>
          <w:lang w:eastAsia="en-GB"/>
        </w:rPr>
        <w:drawing>
          <wp:anchor distT="0" distB="0" distL="114300" distR="114300" simplePos="0" relativeHeight="251659264" behindDoc="1" locked="0" layoutInCell="1" allowOverlap="1" wp14:anchorId="6B4D1209" wp14:editId="30F6B095">
            <wp:simplePos x="0" y="0"/>
            <wp:positionH relativeFrom="margin">
              <wp:align>right</wp:align>
            </wp:positionH>
            <wp:positionV relativeFrom="paragraph">
              <wp:posOffset>7241016</wp:posOffset>
            </wp:positionV>
            <wp:extent cx="7252854" cy="716458"/>
            <wp:effectExtent l="0" t="0" r="5715" b="7620"/>
            <wp:wrapTight wrapText="bothSides">
              <wp:wrapPolygon edited="0">
                <wp:start x="0" y="0"/>
                <wp:lineTo x="0" y="21255"/>
                <wp:lineTo x="21560" y="21255"/>
                <wp:lineTo x="21560"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7252854" cy="716458"/>
                    </a:xfrm>
                    <a:prstGeom prst="rect">
                      <a:avLst/>
                    </a:prstGeom>
                  </pic:spPr>
                </pic:pic>
              </a:graphicData>
            </a:graphic>
            <wp14:sizeRelH relativeFrom="page">
              <wp14:pctWidth>0</wp14:pctWidth>
            </wp14:sizeRelH>
            <wp14:sizeRelV relativeFrom="page">
              <wp14:pctHeight>0</wp14:pctHeight>
            </wp14:sizeRelV>
          </wp:anchor>
        </w:drawing>
      </w:r>
    </w:p>
    <w:p w14:paraId="77FB0262" w14:textId="6A62518E" w:rsidR="0078464F" w:rsidRPr="00961181" w:rsidRDefault="0078464F" w:rsidP="00BF7A0F">
      <w:pPr>
        <w:jc w:val="center"/>
        <w:rPr>
          <w:rFonts w:ascii="Sassoon Infant" w:hAnsi="Sassoon Infant" w:cstheme="minorHAnsi"/>
          <w:b/>
          <w:u w:val="single"/>
        </w:rPr>
      </w:pPr>
      <w:r w:rsidRPr="00961181">
        <w:rPr>
          <w:rFonts w:ascii="Sassoon Infant" w:hAnsi="Sassoon Infant" w:cstheme="minorHAnsi"/>
          <w:b/>
          <w:u w:val="single"/>
        </w:rPr>
        <w:t>Early Years Practitioner – Level 3 – Cambridge Nursery School</w:t>
      </w:r>
    </w:p>
    <w:p w14:paraId="1268499F" w14:textId="45D066A0" w:rsidR="0078464F" w:rsidRPr="00961181" w:rsidRDefault="0078464F" w:rsidP="0078464F">
      <w:pPr>
        <w:ind w:right="-1080"/>
        <w:rPr>
          <w:rFonts w:ascii="Sassoon Infant" w:hAnsi="Sassoon Infant" w:cstheme="minorHAnsi"/>
          <w:b/>
        </w:rPr>
      </w:pPr>
      <w:r w:rsidRPr="00961181">
        <w:rPr>
          <w:rFonts w:ascii="Sassoon Infant" w:hAnsi="Sassoon Infant" w:cstheme="minorHAnsi"/>
          <w:b/>
        </w:rPr>
        <w:t xml:space="preserve">Responsible to: Headteacher   </w:t>
      </w:r>
    </w:p>
    <w:p w14:paraId="45DD1E12" w14:textId="77777777" w:rsidR="0078464F" w:rsidRPr="00961181" w:rsidRDefault="0078464F" w:rsidP="0078464F">
      <w:pPr>
        <w:ind w:right="-720"/>
        <w:rPr>
          <w:rFonts w:ascii="Sassoon Infant" w:hAnsi="Sassoon Infant" w:cstheme="minorHAnsi"/>
          <w:b/>
          <w:u w:val="single"/>
        </w:rPr>
      </w:pPr>
      <w:r w:rsidRPr="00961181">
        <w:rPr>
          <w:rFonts w:ascii="Sassoon Infant" w:hAnsi="Sassoon Infant" w:cstheme="minorHAnsi"/>
          <w:b/>
          <w:u w:val="single"/>
        </w:rPr>
        <w:t>Job purpose</w:t>
      </w:r>
    </w:p>
    <w:p w14:paraId="4ED7730D" w14:textId="0F93A325" w:rsidR="0078464F" w:rsidRPr="00961181" w:rsidRDefault="0078464F" w:rsidP="0078464F">
      <w:pPr>
        <w:spacing w:after="0" w:line="240" w:lineRule="auto"/>
        <w:ind w:right="-720"/>
        <w:rPr>
          <w:rFonts w:ascii="Sassoon Infant" w:hAnsi="Sassoon Infant" w:cstheme="minorHAnsi"/>
        </w:rPr>
      </w:pPr>
      <w:r w:rsidRPr="00961181">
        <w:rPr>
          <w:rFonts w:ascii="Sassoon Infant" w:hAnsi="Sassoon Infant" w:cstheme="minorHAnsi"/>
        </w:rPr>
        <w:t xml:space="preserve">To work closely with the Teachers and other senior staff and colleagues to ensure the delivery of integrated </w:t>
      </w:r>
      <w:r w:rsidR="0064043C">
        <w:rPr>
          <w:rFonts w:ascii="Sassoon Infant" w:hAnsi="Sassoon Infant" w:cstheme="minorHAnsi"/>
        </w:rPr>
        <w:t xml:space="preserve">early </w:t>
      </w:r>
      <w:r w:rsidRPr="00961181">
        <w:rPr>
          <w:rFonts w:ascii="Sassoon Infant" w:hAnsi="Sassoon Infant" w:cstheme="minorHAnsi"/>
        </w:rPr>
        <w:t>learning and care; in line with the requirements of the Early Years Foundation Stage curriculum.</w:t>
      </w:r>
    </w:p>
    <w:p w14:paraId="3A65A3BF" w14:textId="77777777" w:rsidR="0078464F" w:rsidRPr="00961181" w:rsidRDefault="0078464F" w:rsidP="0078464F">
      <w:pPr>
        <w:spacing w:after="0" w:line="240" w:lineRule="auto"/>
        <w:ind w:right="-720"/>
        <w:rPr>
          <w:rFonts w:ascii="Sassoon Infant" w:hAnsi="Sassoon Infant" w:cstheme="minorHAnsi"/>
        </w:rPr>
      </w:pPr>
    </w:p>
    <w:p w14:paraId="6847B10C" w14:textId="77777777" w:rsidR="0078464F" w:rsidRPr="00961181" w:rsidRDefault="0078464F" w:rsidP="0078464F">
      <w:pPr>
        <w:spacing w:before="100" w:after="100"/>
        <w:ind w:right="126"/>
        <w:rPr>
          <w:rFonts w:ascii="Sassoon Infant" w:hAnsi="Sassoon Infant" w:cstheme="minorHAnsi"/>
          <w:b/>
        </w:rPr>
      </w:pPr>
      <w:r w:rsidRPr="00961181">
        <w:rPr>
          <w:rFonts w:ascii="Sassoon Infant" w:hAnsi="Sassoon Infant" w:cstheme="minorHAnsi"/>
          <w:b/>
        </w:rPr>
        <w:t>General duties</w:t>
      </w:r>
    </w:p>
    <w:p w14:paraId="21601152"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Plan and provide effective care, teaching and learning for children up to age four, enabling them to progress and prepare for school.</w:t>
      </w:r>
    </w:p>
    <w:p w14:paraId="7D854935"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Support and promote children’s early education and development in the EYFS.</w:t>
      </w:r>
    </w:p>
    <w:p w14:paraId="7D566EF6"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Make accurate and productive use of assessment for children in the EYFS.</w:t>
      </w:r>
    </w:p>
    <w:p w14:paraId="77EBC52E"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Work in partnership with staff, parents, and professionals where applicable to support children’s development.</w:t>
      </w:r>
    </w:p>
    <w:p w14:paraId="2AF8729E" w14:textId="77777777" w:rsidR="0078464F" w:rsidRPr="00961181" w:rsidRDefault="0078464F" w:rsidP="0078464F">
      <w:pPr>
        <w:spacing w:before="100" w:after="100"/>
        <w:ind w:right="126"/>
        <w:rPr>
          <w:rFonts w:ascii="Sassoon Infant" w:hAnsi="Sassoon Infant" w:cstheme="minorHAnsi"/>
          <w:b/>
        </w:rPr>
      </w:pPr>
      <w:r w:rsidRPr="00961181">
        <w:rPr>
          <w:rFonts w:ascii="Sassoon Infant" w:hAnsi="Sassoon Infant" w:cstheme="minorHAnsi"/>
          <w:b/>
        </w:rPr>
        <w:t>Promoting children’s development</w:t>
      </w:r>
    </w:p>
    <w:p w14:paraId="1851E973"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Engage in a range of activities for children in accordance with their different stages of development and individual needs.</w:t>
      </w:r>
    </w:p>
    <w:p w14:paraId="19759049"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 xml:space="preserve">Use the expected patterns of children’s development to promote their early education and development. </w:t>
      </w:r>
    </w:p>
    <w:p w14:paraId="4E2CFA24"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Use knowledge of the early education curriculum, systematic synthetic phonics and other suitable teaching strategies to support reading, early literacy and maths.</w:t>
      </w:r>
    </w:p>
    <w:p w14:paraId="2E8504B5"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Accurately identify the needs, interests and stages of development of individual children.</w:t>
      </w:r>
    </w:p>
    <w:p w14:paraId="40124E20"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Promote diversity, equality and inclusion, accounting for cultural differences and family circumstances in activities.</w:t>
      </w:r>
    </w:p>
    <w:p w14:paraId="194BE836" w14:textId="77777777" w:rsidR="0078464F" w:rsidRPr="00961181" w:rsidRDefault="0078464F" w:rsidP="0078464F">
      <w:pPr>
        <w:spacing w:before="100" w:after="100"/>
        <w:ind w:right="126"/>
        <w:rPr>
          <w:rFonts w:ascii="Sassoon Infant" w:hAnsi="Sassoon Infant" w:cstheme="minorHAnsi"/>
          <w:b/>
        </w:rPr>
      </w:pPr>
      <w:r w:rsidRPr="00961181">
        <w:rPr>
          <w:rFonts w:ascii="Sassoon Infant" w:hAnsi="Sassoon Infant" w:cstheme="minorHAnsi"/>
          <w:b/>
        </w:rPr>
        <w:t>Promoting the health, safety and welfare of children</w:t>
      </w:r>
    </w:p>
    <w:p w14:paraId="10181724"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Act in accordance with legal requirements and statutory guidance on health and safety, child protection, safeguarding, security and confidentiality.</w:t>
      </w:r>
    </w:p>
    <w:p w14:paraId="7F85702D" w14:textId="77777777" w:rsidR="00BF7A0F" w:rsidRDefault="00BF7A0F" w:rsidP="0078464F">
      <w:pPr>
        <w:pStyle w:val="ListParagraph"/>
        <w:numPr>
          <w:ilvl w:val="0"/>
          <w:numId w:val="1"/>
        </w:numPr>
        <w:spacing w:before="100" w:after="100" w:line="276" w:lineRule="auto"/>
        <w:ind w:right="126"/>
        <w:rPr>
          <w:rFonts w:ascii="Sassoon Infant" w:hAnsi="Sassoon Infant" w:cstheme="minorHAnsi"/>
          <w:bCs/>
        </w:rPr>
      </w:pPr>
    </w:p>
    <w:p w14:paraId="073C8A69" w14:textId="2DE684E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lastRenderedPageBreak/>
        <w:t>Act in accordance with relevant school policies and procedures, such as those concerning child protection, health and safety and emergency situations.</w:t>
      </w:r>
    </w:p>
    <w:p w14:paraId="389698D0"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Promote the welfare of children at all times and report any safeguarding concerns to the DSL.</w:t>
      </w:r>
    </w:p>
    <w:p w14:paraId="04714606"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Plan and carry out physical care routines suitable to the age, stage and needs of each child.</w:t>
      </w:r>
    </w:p>
    <w:p w14:paraId="0897FB39"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Promote health and wellbeing throughout all practice and activities.</w:t>
      </w:r>
    </w:p>
    <w:p w14:paraId="498D5F2C"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Follow and encourage appropriate infection control measures, e.g. hand-washing, food hygiene, cleaning spillages and safely disposing of waste.</w:t>
      </w:r>
    </w:p>
    <w:p w14:paraId="4F88EDEE"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Maintain accurate records and share information as required to ensure all children’s needs are met, e.g. in relation to allergies and medical conditions.</w:t>
      </w:r>
    </w:p>
    <w:p w14:paraId="531CA039" w14:textId="77777777" w:rsidR="0078464F" w:rsidRPr="00961181" w:rsidRDefault="0078464F" w:rsidP="0078464F">
      <w:pPr>
        <w:spacing w:before="100" w:after="100"/>
        <w:ind w:right="126"/>
        <w:rPr>
          <w:rFonts w:ascii="Sassoon Infant" w:hAnsi="Sassoon Infant" w:cstheme="minorHAnsi"/>
          <w:b/>
        </w:rPr>
      </w:pPr>
      <w:r w:rsidRPr="00961181">
        <w:rPr>
          <w:rFonts w:ascii="Sassoon Infant" w:hAnsi="Sassoon Infant" w:cstheme="minorHAnsi"/>
          <w:b/>
        </w:rPr>
        <w:t>Communication and self-development</w:t>
      </w:r>
    </w:p>
    <w:p w14:paraId="0C3B7F9B"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Work co-operatively and harmoniously with the other staff members and relevant professionals to meet the needs of all children and enable them to progress.</w:t>
      </w:r>
    </w:p>
    <w:p w14:paraId="619B0911"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Liaise closely with parents to support them to promote their child’s health, wellbeing, learning and development.</w:t>
      </w:r>
    </w:p>
    <w:p w14:paraId="13B7AE04"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Engage in relevant CPD opportunities to improve and acquire skills, practice, subject and safeguarding knowledge.</w:t>
      </w:r>
    </w:p>
    <w:p w14:paraId="089B84F5" w14:textId="77777777" w:rsidR="0078464F" w:rsidRPr="00961181" w:rsidRDefault="0078464F" w:rsidP="0078464F">
      <w:pPr>
        <w:spacing w:before="100" w:after="100"/>
        <w:ind w:right="126"/>
        <w:rPr>
          <w:rFonts w:ascii="Sassoon Infant" w:hAnsi="Sassoon Infant" w:cstheme="minorHAnsi"/>
          <w:b/>
        </w:rPr>
      </w:pPr>
      <w:r w:rsidRPr="00961181">
        <w:rPr>
          <w:rFonts w:ascii="Sassoon Infant" w:hAnsi="Sassoon Infant" w:cstheme="minorHAnsi"/>
          <w:b/>
        </w:rPr>
        <w:t>Use of assessment</w:t>
      </w:r>
    </w:p>
    <w:p w14:paraId="514852A4"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Apply a range of assessment techniques to assess children using the early education curriculum framework.</w:t>
      </w:r>
    </w:p>
    <w:p w14:paraId="5E973ACA"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Conduct and record observational assessment accurately using tapestry. Report findings to the class teacher.</w:t>
      </w:r>
    </w:p>
    <w:p w14:paraId="6AB72FB9" w14:textId="77777777" w:rsidR="0078464F" w:rsidRPr="00961181" w:rsidRDefault="0078464F" w:rsidP="0078464F">
      <w:pPr>
        <w:pStyle w:val="ListParagraph"/>
        <w:numPr>
          <w:ilvl w:val="0"/>
          <w:numId w:val="1"/>
        </w:numPr>
        <w:spacing w:before="100" w:after="100" w:line="276" w:lineRule="auto"/>
        <w:ind w:right="126"/>
        <w:rPr>
          <w:rFonts w:ascii="Sassoon Infant" w:hAnsi="Sassoon Infant" w:cstheme="minorHAnsi"/>
          <w:bCs/>
        </w:rPr>
      </w:pPr>
      <w:r w:rsidRPr="00961181">
        <w:rPr>
          <w:rFonts w:ascii="Sassoon Infant" w:hAnsi="Sassoon Infant" w:cstheme="minorHAnsi"/>
          <w:bCs/>
        </w:rPr>
        <w:t xml:space="preserve">Work alongside team members to plan next steps and shape learning opportunities for key children using assessment knowledge from observations and interactions.   </w:t>
      </w:r>
    </w:p>
    <w:p w14:paraId="10AEABF8" w14:textId="77777777" w:rsidR="0078464F" w:rsidRPr="00961181" w:rsidRDefault="0078464F" w:rsidP="0078464F">
      <w:pPr>
        <w:pStyle w:val="ListParagraph"/>
        <w:spacing w:before="100" w:after="100"/>
        <w:ind w:right="126"/>
        <w:rPr>
          <w:rFonts w:ascii="Sassoon Infant" w:hAnsi="Sassoon Infant" w:cstheme="minorHAnsi"/>
          <w:bCs/>
        </w:rPr>
      </w:pPr>
    </w:p>
    <w:p w14:paraId="180801D1" w14:textId="77777777" w:rsidR="0078464F" w:rsidRPr="00961181" w:rsidRDefault="0078464F" w:rsidP="0078464F">
      <w:pPr>
        <w:ind w:left="-900" w:right="-720"/>
        <w:jc w:val="center"/>
        <w:rPr>
          <w:rFonts w:ascii="Sassoon Infant" w:hAnsi="Sassoon Infant" w:cstheme="minorHAnsi"/>
          <w:b/>
        </w:rPr>
      </w:pPr>
      <w:r w:rsidRPr="00961181">
        <w:rPr>
          <w:rFonts w:ascii="Sassoon Infant" w:hAnsi="Sassoon Infant" w:cstheme="minorHAnsi"/>
          <w:b/>
        </w:rPr>
        <w:t>General information</w:t>
      </w:r>
    </w:p>
    <w:p w14:paraId="063A75A9" w14:textId="0425FFB2" w:rsidR="0078464F" w:rsidRPr="0064043C" w:rsidRDefault="0078464F" w:rsidP="0078464F">
      <w:pPr>
        <w:tabs>
          <w:tab w:val="left" w:pos="7200"/>
        </w:tabs>
        <w:ind w:right="-720"/>
        <w:rPr>
          <w:rFonts w:ascii="Sassoon Infant" w:hAnsi="Sassoon Infant" w:cstheme="minorHAnsi"/>
        </w:rPr>
      </w:pPr>
      <w:r w:rsidRPr="00961181">
        <w:rPr>
          <w:rFonts w:ascii="Sassoon Infant" w:hAnsi="Sassoon Infant" w:cstheme="minorHAnsi"/>
        </w:rPr>
        <w:t>This job description is a representative document. Other reasonably similar duties may be allocated from</w:t>
      </w:r>
      <w:r w:rsidR="0064043C">
        <w:rPr>
          <w:rFonts w:ascii="Sassoon Infant" w:hAnsi="Sassoon Infant" w:cstheme="minorHAnsi"/>
        </w:rPr>
        <w:t xml:space="preserve"> </w:t>
      </w:r>
      <w:r w:rsidRPr="00961181">
        <w:rPr>
          <w:rFonts w:ascii="Sassoon Infant" w:hAnsi="Sassoon Infant" w:cstheme="minorHAnsi"/>
        </w:rPr>
        <w:t>time to time commensurate with general character of the post and it’s grading.</w:t>
      </w:r>
    </w:p>
    <w:p w14:paraId="0BC099DB" w14:textId="21EC59A9" w:rsidR="0078464F" w:rsidRPr="00961181" w:rsidRDefault="0078464F" w:rsidP="0078464F">
      <w:pPr>
        <w:tabs>
          <w:tab w:val="left" w:pos="7200"/>
        </w:tabs>
        <w:ind w:right="-720"/>
        <w:rPr>
          <w:rFonts w:ascii="Sassoon Infant" w:hAnsi="Sassoon Infant" w:cstheme="minorHAnsi"/>
          <w:u w:val="single"/>
        </w:rPr>
      </w:pPr>
      <w:r w:rsidRPr="00961181">
        <w:rPr>
          <w:rFonts w:ascii="Sassoon Infant" w:hAnsi="Sassoon Infant" w:cstheme="minorHAnsi"/>
        </w:rPr>
        <w:t>All staff are responsible for the implementation of the Health and Safety Policy as far as it affects them, colleagues and others who may be affected by their work. The post holder is also expected to monitor the effectiveness of the health and safety arrangements and systems to ensure that appropriate improvements</w:t>
      </w:r>
      <w:r w:rsidR="0064043C">
        <w:rPr>
          <w:rFonts w:ascii="Sassoon Infant" w:hAnsi="Sassoon Infant" w:cstheme="minorHAnsi"/>
        </w:rPr>
        <w:t xml:space="preserve"> </w:t>
      </w:r>
      <w:r w:rsidRPr="00961181">
        <w:rPr>
          <w:rFonts w:ascii="Sassoon Infant" w:hAnsi="Sassoon Infant" w:cstheme="minorHAnsi"/>
        </w:rPr>
        <w:t>are made where necessary.</w:t>
      </w:r>
    </w:p>
    <w:p w14:paraId="76DB28A4" w14:textId="3C5C33E4" w:rsidR="0078464F" w:rsidRPr="00961181" w:rsidRDefault="0078464F" w:rsidP="0064043C">
      <w:pPr>
        <w:tabs>
          <w:tab w:val="left" w:pos="7200"/>
        </w:tabs>
        <w:rPr>
          <w:rFonts w:ascii="Sassoon Infant" w:hAnsi="Sassoon Infant" w:cstheme="minorHAnsi"/>
          <w:u w:val="single"/>
        </w:rPr>
      </w:pPr>
      <w:r w:rsidRPr="00961181">
        <w:rPr>
          <w:rFonts w:ascii="Sassoon Infant" w:hAnsi="Sassoon Infant" w:cstheme="minorHAnsi"/>
        </w:rPr>
        <w:t xml:space="preserve">The Authority has an approved policy on Equal Opportunities in Employment and copies are freely available to all employees.     </w:t>
      </w:r>
    </w:p>
    <w:p w14:paraId="0AE03DD5" w14:textId="50B323B9" w:rsidR="00CE01C4" w:rsidRDefault="00CE01C4"/>
    <w:sectPr w:rsidR="00CE01C4" w:rsidSect="0064043C">
      <w:pgSz w:w="11906" w:h="16838"/>
      <w:pgMar w:top="284" w:right="1416"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assoon Infant">
    <w:charset w:val="00"/>
    <w:family w:val="auto"/>
    <w:pitch w:val="variable"/>
    <w:sig w:usb0="800000AF" w:usb1="4000004A" w:usb2="0000001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5B0B75"/>
    <w:multiLevelType w:val="hybridMultilevel"/>
    <w:tmpl w:val="CA18AE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DF2"/>
    <w:rsid w:val="00384DC0"/>
    <w:rsid w:val="0048679F"/>
    <w:rsid w:val="005D068F"/>
    <w:rsid w:val="0064043C"/>
    <w:rsid w:val="006C4DF2"/>
    <w:rsid w:val="006F1964"/>
    <w:rsid w:val="0078464F"/>
    <w:rsid w:val="009951DA"/>
    <w:rsid w:val="00BA247F"/>
    <w:rsid w:val="00BF7A0F"/>
    <w:rsid w:val="00CE0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86801"/>
  <w15:chartTrackingRefBased/>
  <w15:docId w15:val="{D43DFD16-5BF9-4B38-AAC3-8E9EC1999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C4D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4D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4D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4D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4D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4D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4D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4D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4D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4DF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4DF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4D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4DF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4DF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4D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4D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4D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4DF2"/>
    <w:rPr>
      <w:rFonts w:eastAsiaTheme="majorEastAsia" w:cstheme="majorBidi"/>
      <w:color w:val="272727" w:themeColor="text1" w:themeTint="D8"/>
    </w:rPr>
  </w:style>
  <w:style w:type="paragraph" w:styleId="Title">
    <w:name w:val="Title"/>
    <w:basedOn w:val="Normal"/>
    <w:next w:val="Normal"/>
    <w:link w:val="TitleChar"/>
    <w:uiPriority w:val="10"/>
    <w:qFormat/>
    <w:rsid w:val="006C4D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4D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4D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4D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4DF2"/>
    <w:pPr>
      <w:spacing w:before="160"/>
      <w:jc w:val="center"/>
    </w:pPr>
    <w:rPr>
      <w:i/>
      <w:iCs/>
      <w:color w:val="404040" w:themeColor="text1" w:themeTint="BF"/>
    </w:rPr>
  </w:style>
  <w:style w:type="character" w:customStyle="1" w:styleId="QuoteChar">
    <w:name w:val="Quote Char"/>
    <w:basedOn w:val="DefaultParagraphFont"/>
    <w:link w:val="Quote"/>
    <w:uiPriority w:val="29"/>
    <w:rsid w:val="006C4DF2"/>
    <w:rPr>
      <w:i/>
      <w:iCs/>
      <w:color w:val="404040" w:themeColor="text1" w:themeTint="BF"/>
    </w:rPr>
  </w:style>
  <w:style w:type="paragraph" w:styleId="ListParagraph">
    <w:name w:val="List Paragraph"/>
    <w:basedOn w:val="Normal"/>
    <w:link w:val="ListParagraphChar"/>
    <w:uiPriority w:val="34"/>
    <w:qFormat/>
    <w:rsid w:val="006C4DF2"/>
    <w:pPr>
      <w:ind w:left="720"/>
      <w:contextualSpacing/>
    </w:pPr>
  </w:style>
  <w:style w:type="character" w:styleId="IntenseEmphasis">
    <w:name w:val="Intense Emphasis"/>
    <w:basedOn w:val="DefaultParagraphFont"/>
    <w:uiPriority w:val="21"/>
    <w:qFormat/>
    <w:rsid w:val="006C4DF2"/>
    <w:rPr>
      <w:i/>
      <w:iCs/>
      <w:color w:val="0F4761" w:themeColor="accent1" w:themeShade="BF"/>
    </w:rPr>
  </w:style>
  <w:style w:type="paragraph" w:styleId="IntenseQuote">
    <w:name w:val="Intense Quote"/>
    <w:basedOn w:val="Normal"/>
    <w:next w:val="Normal"/>
    <w:link w:val="IntenseQuoteChar"/>
    <w:uiPriority w:val="30"/>
    <w:qFormat/>
    <w:rsid w:val="006C4D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4DF2"/>
    <w:rPr>
      <w:i/>
      <w:iCs/>
      <w:color w:val="0F4761" w:themeColor="accent1" w:themeShade="BF"/>
    </w:rPr>
  </w:style>
  <w:style w:type="character" w:styleId="IntenseReference">
    <w:name w:val="Intense Reference"/>
    <w:basedOn w:val="DefaultParagraphFont"/>
    <w:uiPriority w:val="32"/>
    <w:qFormat/>
    <w:rsid w:val="006C4DF2"/>
    <w:rPr>
      <w:b/>
      <w:bCs/>
      <w:smallCaps/>
      <w:color w:val="0F4761" w:themeColor="accent1" w:themeShade="BF"/>
      <w:spacing w:val="5"/>
    </w:rPr>
  </w:style>
  <w:style w:type="character" w:customStyle="1" w:styleId="ListParagraphChar">
    <w:name w:val="List Paragraph Char"/>
    <w:basedOn w:val="DefaultParagraphFont"/>
    <w:link w:val="ListParagraph"/>
    <w:uiPriority w:val="34"/>
    <w:rsid w:val="007846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562</Words>
  <Characters>3206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Jamie Harrison</dc:creator>
  <cp:keywords/>
  <dc:description/>
  <cp:lastModifiedBy>Jacqui Sefton</cp:lastModifiedBy>
  <cp:revision>2</cp:revision>
  <dcterms:created xsi:type="dcterms:W3CDTF">2026-10-02T10:19:00Z</dcterms:created>
  <dcterms:modified xsi:type="dcterms:W3CDTF">2026-10-02T10:19:00Z</dcterms:modified>
</cp:coreProperties>
</file>