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6FAFF" w14:textId="5283C5A1" w:rsidR="006A3E87" w:rsidRPr="0055744C" w:rsidRDefault="0055744C">
      <w:pPr>
        <w:rPr>
          <w:rFonts w:cstheme="minorHAnsi"/>
          <w:sz w:val="24"/>
          <w:szCs w:val="24"/>
        </w:rPr>
      </w:pPr>
      <w:r>
        <w:rPr>
          <w:rFonts w:cstheme="minorHAnsi"/>
          <w:noProof/>
          <w:sz w:val="24"/>
          <w:szCs w:val="24"/>
        </w:rPr>
        <mc:AlternateContent>
          <mc:Choice Requires="wps">
            <w:drawing>
              <wp:anchor distT="0" distB="0" distL="114300" distR="114300" simplePos="0" relativeHeight="251658240" behindDoc="0" locked="0" layoutInCell="1" allowOverlap="1" wp14:anchorId="227E8EE3" wp14:editId="622F1DDC">
                <wp:simplePos x="0" y="0"/>
                <wp:positionH relativeFrom="margin">
                  <wp:align>right</wp:align>
                </wp:positionH>
                <wp:positionV relativeFrom="paragraph">
                  <wp:posOffset>-274955</wp:posOffset>
                </wp:positionV>
                <wp:extent cx="9144000" cy="1616075"/>
                <wp:effectExtent l="0" t="0" r="19050" b="222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1616075"/>
                        </a:xfrm>
                        <a:prstGeom prst="rect">
                          <a:avLst/>
                        </a:prstGeom>
                        <a:solidFill>
                          <a:srgbClr val="C0C0C0"/>
                        </a:solidFill>
                        <a:ln w="9525">
                          <a:solidFill>
                            <a:srgbClr val="000000"/>
                          </a:solidFill>
                          <a:miter lim="800000"/>
                          <a:headEnd/>
                          <a:tailEnd/>
                        </a:ln>
                      </wps:spPr>
                      <wps:txbx>
                        <w:txbxContent>
                          <w:p w14:paraId="02E7BB52" w14:textId="77777777" w:rsidR="0055744C" w:rsidRPr="00104D12" w:rsidRDefault="0055744C" w:rsidP="0055744C">
                            <w:pPr>
                              <w:pStyle w:val="Heading2"/>
                              <w:jc w:val="center"/>
                              <w:rPr>
                                <w:rFonts w:ascii="Calibri" w:hAnsi="Calibri"/>
                                <w:sz w:val="24"/>
                                <w:szCs w:val="24"/>
                              </w:rPr>
                            </w:pPr>
                            <w:r w:rsidRPr="00104D12">
                              <w:rPr>
                                <w:rFonts w:ascii="Calibri" w:hAnsi="Calibri"/>
                                <w:sz w:val="24"/>
                                <w:szCs w:val="24"/>
                              </w:rPr>
                              <w:t>IMPORTANT</w:t>
                            </w:r>
                          </w:p>
                          <w:p w14:paraId="0F09F2DD" w14:textId="77777777" w:rsidR="0055744C" w:rsidRPr="00104D12" w:rsidRDefault="0055744C" w:rsidP="0055744C">
                            <w:pPr>
                              <w:rPr>
                                <w:rFonts w:ascii="Calibri" w:hAnsi="Calibri"/>
                                <w:szCs w:val="24"/>
                              </w:rPr>
                            </w:pPr>
                          </w:p>
                          <w:p w14:paraId="0BB6B300" w14:textId="77777777" w:rsidR="0055744C" w:rsidRPr="002626EA" w:rsidRDefault="0055744C" w:rsidP="0055744C">
                            <w:pPr>
                              <w:rPr>
                                <w:rFonts w:ascii="Calibri" w:hAnsi="Calibri"/>
                                <w:sz w:val="24"/>
                                <w:szCs w:val="24"/>
                              </w:rPr>
                            </w:pPr>
                            <w:r w:rsidRPr="002626EA">
                              <w:rPr>
                                <w:rFonts w:ascii="Calibri" w:hAnsi="Calibri"/>
                                <w:sz w:val="24"/>
                                <w:szCs w:val="24"/>
                              </w:rPr>
                              <w:t>THE REHABILITATION OF OFFENDERS ACT</w:t>
                            </w:r>
                          </w:p>
                          <w:p w14:paraId="7AFDBFA4" w14:textId="77777777" w:rsidR="0055744C" w:rsidRPr="002626EA" w:rsidRDefault="0055744C" w:rsidP="0055744C">
                            <w:pPr>
                              <w:rPr>
                                <w:rFonts w:ascii="Calibri" w:hAnsi="Calibri"/>
                                <w:sz w:val="24"/>
                                <w:szCs w:val="24"/>
                              </w:rPr>
                            </w:pPr>
                            <w:r w:rsidRPr="002626EA">
                              <w:rPr>
                                <w:rFonts w:ascii="Calibri" w:hAnsi="Calibri"/>
                                <w:sz w:val="24"/>
                                <w:szCs w:val="24"/>
                              </w:rPr>
                              <w:t xml:space="preserve">The provisions of the Rehabilitation of Offenders Act relating to the non-disclosure of spent convictions do not apply to this job, </w:t>
                            </w:r>
                            <w:r w:rsidRPr="002626EA">
                              <w:rPr>
                                <w:rFonts w:ascii="Calibri" w:hAnsi="Calibri"/>
                                <w:b/>
                                <w:sz w:val="24"/>
                                <w:szCs w:val="24"/>
                              </w:rPr>
                              <w:t>YOU MUST, THEREFORE, DISCLOSE WHETHER YOU HAVE ANY PREVIOUS CONVICTIONS ON THE BACK PAGE OF THE APPLICATION FORM.</w:t>
                            </w:r>
                          </w:p>
                          <w:p w14:paraId="73AE0311" w14:textId="77777777" w:rsidR="0055744C" w:rsidRPr="002626EA" w:rsidRDefault="0055744C" w:rsidP="0055744C">
                            <w:pPr>
                              <w:rPr>
                                <w:rFonts w:ascii="Calibri" w:hAnsi="Calibri"/>
                                <w:sz w:val="24"/>
                                <w:szCs w:val="24"/>
                              </w:rPr>
                            </w:pPr>
                          </w:p>
                          <w:p w14:paraId="75B89331" w14:textId="77777777" w:rsidR="0055744C" w:rsidRPr="002626EA" w:rsidRDefault="0055744C" w:rsidP="0055744C">
                            <w:pPr>
                              <w:rPr>
                                <w:rFonts w:ascii="Calibri" w:hAnsi="Calibri"/>
                                <w:sz w:val="24"/>
                                <w:szCs w:val="24"/>
                              </w:rPr>
                            </w:pPr>
                            <w:r w:rsidRPr="002626EA">
                              <w:rPr>
                                <w:rFonts w:ascii="Calibri" w:hAnsi="Calibri"/>
                                <w:sz w:val="24"/>
                                <w:szCs w:val="24"/>
                              </w:rPr>
                              <w:t>If successful, you will also be required to apply for a Criminal Record Check from the Criminal Records Bureau.  The level of check required for this job is Enhanced Disclosure.  Further information is contained in the Further Details document enclosed.</w:t>
                            </w:r>
                          </w:p>
                          <w:p w14:paraId="44F3ADEB" w14:textId="77777777" w:rsidR="0055744C" w:rsidRPr="00A76CDA" w:rsidRDefault="0055744C" w:rsidP="0055744C">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E8EE3" id="_x0000_t202" coordsize="21600,21600" o:spt="202" path="m,l,21600r21600,l21600,xe">
                <v:stroke joinstyle="miter"/>
                <v:path gradientshapeok="t" o:connecttype="rect"/>
              </v:shapetype>
              <v:shape id="Text Box 1" o:spid="_x0000_s1026" type="#_x0000_t202" style="position:absolute;left:0;text-align:left;margin-left:668.8pt;margin-top:-21.65pt;width:10in;height:127.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" fillcolor="silver">
                <v:textbox>
                  <w:txbxContent>
                    <w:p w14:paraId="02E7BB52" w14:textId="77777777" w:rsidR="0055744C" w:rsidRPr="00104D12" w:rsidRDefault="0055744C" w:rsidP="0055744C">
                      <w:pPr>
                        <w:pStyle w:val="Heading2"/>
                        <w:jc w:val="center"/>
                        <w:rPr>
                          <w:rFonts w:ascii="Calibri" w:hAnsi="Calibri"/>
                          <w:sz w:val="24"/>
                          <w:szCs w:val="24"/>
                        </w:rPr>
                      </w:pPr>
                      <w:r w:rsidRPr="00104D12">
                        <w:rPr>
                          <w:rFonts w:ascii="Calibri" w:hAnsi="Calibri"/>
                          <w:sz w:val="24"/>
                          <w:szCs w:val="24"/>
                        </w:rPr>
                        <w:t>IMPORTANT</w:t>
                      </w:r>
                    </w:p>
                    <w:p w14:paraId="0F09F2DD" w14:textId="77777777" w:rsidR="0055744C" w:rsidRPr="00104D12" w:rsidRDefault="0055744C" w:rsidP="0055744C">
                      <w:pPr>
                        <w:rPr>
                          <w:rFonts w:ascii="Calibri" w:hAnsi="Calibri"/>
                          <w:szCs w:val="24"/>
                        </w:rPr>
                      </w:pPr>
                    </w:p>
                    <w:p w14:paraId="0BB6B300" w14:textId="77777777" w:rsidR="0055744C" w:rsidRPr="002626EA" w:rsidRDefault="0055744C" w:rsidP="0055744C">
                      <w:pPr>
                        <w:rPr>
                          <w:rFonts w:ascii="Calibri" w:hAnsi="Calibri"/>
                          <w:sz w:val="24"/>
                          <w:szCs w:val="24"/>
                        </w:rPr>
                      </w:pPr>
                      <w:r w:rsidRPr="002626EA">
                        <w:rPr>
                          <w:rFonts w:ascii="Calibri" w:hAnsi="Calibri"/>
                          <w:sz w:val="24"/>
                          <w:szCs w:val="24"/>
                        </w:rPr>
                        <w:t>THE REHABILITATION OF OFFENDERS ACT</w:t>
                      </w:r>
                    </w:p>
                    <w:p w14:paraId="7AFDBFA4" w14:textId="77777777" w:rsidR="0055744C" w:rsidRPr="002626EA" w:rsidRDefault="0055744C" w:rsidP="0055744C">
                      <w:pPr>
                        <w:rPr>
                          <w:rFonts w:ascii="Calibri" w:hAnsi="Calibri"/>
                          <w:sz w:val="24"/>
                          <w:szCs w:val="24"/>
                        </w:rPr>
                      </w:pPr>
                      <w:r w:rsidRPr="002626EA">
                        <w:rPr>
                          <w:rFonts w:ascii="Calibri" w:hAnsi="Calibri"/>
                          <w:sz w:val="24"/>
                          <w:szCs w:val="24"/>
                        </w:rPr>
                        <w:t xml:space="preserve">The provisions of the Rehabilitation of Offenders Act relating to the non-disclosure of spent convictions do not apply to this job, </w:t>
                      </w:r>
                      <w:r w:rsidRPr="002626EA">
                        <w:rPr>
                          <w:rFonts w:ascii="Calibri" w:hAnsi="Calibri"/>
                          <w:b/>
                          <w:sz w:val="24"/>
                          <w:szCs w:val="24"/>
                        </w:rPr>
                        <w:t>YOU MUST, THEREFORE, DISCLOSE WHETHER YOU HAVE ANY PREVIOUS CONVICTIONS ON THE BACK PAGE OF THE APPLICATION FORM.</w:t>
                      </w:r>
                    </w:p>
                    <w:p w14:paraId="73AE0311" w14:textId="77777777" w:rsidR="0055744C" w:rsidRPr="002626EA" w:rsidRDefault="0055744C" w:rsidP="0055744C">
                      <w:pPr>
                        <w:rPr>
                          <w:rFonts w:ascii="Calibri" w:hAnsi="Calibri"/>
                          <w:sz w:val="24"/>
                          <w:szCs w:val="24"/>
                        </w:rPr>
                      </w:pPr>
                    </w:p>
                    <w:p w14:paraId="75B89331" w14:textId="77777777" w:rsidR="0055744C" w:rsidRPr="002626EA" w:rsidRDefault="0055744C" w:rsidP="0055744C">
                      <w:pPr>
                        <w:rPr>
                          <w:rFonts w:ascii="Calibri" w:hAnsi="Calibri"/>
                          <w:sz w:val="24"/>
                          <w:szCs w:val="24"/>
                        </w:rPr>
                      </w:pPr>
                      <w:r w:rsidRPr="002626EA">
                        <w:rPr>
                          <w:rFonts w:ascii="Calibri" w:hAnsi="Calibri"/>
                          <w:sz w:val="24"/>
                          <w:szCs w:val="24"/>
                        </w:rPr>
                        <w:t>If successful, you will also be required to apply for a Criminal Record Check from the Criminal Records Bureau.  The level of check required for this job is Enhanced Disclosure.  Further information is contained in the Further Details document enclosed.</w:t>
                      </w:r>
                    </w:p>
                    <w:p w14:paraId="44F3ADEB" w14:textId="77777777" w:rsidR="0055744C" w:rsidRPr="00A76CDA" w:rsidRDefault="0055744C" w:rsidP="0055744C">
                      <w:pPr>
                        <w:rPr>
                          <w:rFonts w:ascii="Comic Sans MS" w:hAnsi="Comic Sans MS"/>
                        </w:rPr>
                      </w:pPr>
                    </w:p>
                  </w:txbxContent>
                </v:textbox>
                <w10:wrap anchorx="margin"/>
              </v:shape>
            </w:pict>
          </mc:Fallback>
        </mc:AlternateContent>
      </w:r>
    </w:p>
    <w:p w14:paraId="09E42D2A" w14:textId="11A55351" w:rsidR="0055744C" w:rsidRPr="0055744C" w:rsidRDefault="0055744C">
      <w:pPr>
        <w:rPr>
          <w:rFonts w:cstheme="minorHAnsi"/>
          <w:sz w:val="24"/>
          <w:szCs w:val="24"/>
        </w:rPr>
      </w:pPr>
    </w:p>
    <w:p w14:paraId="0E7A009A" w14:textId="7975D3EE" w:rsidR="0055744C" w:rsidRPr="0055744C" w:rsidRDefault="0055744C">
      <w:pPr>
        <w:rPr>
          <w:rFonts w:cstheme="minorHAnsi"/>
          <w:sz w:val="24"/>
          <w:szCs w:val="24"/>
        </w:rPr>
      </w:pPr>
    </w:p>
    <w:p w14:paraId="3850564F" w14:textId="38470379" w:rsidR="0055744C" w:rsidRDefault="0055744C">
      <w:pPr>
        <w:rPr>
          <w:rFonts w:cstheme="minorHAnsi"/>
          <w:sz w:val="24"/>
          <w:szCs w:val="24"/>
        </w:rPr>
      </w:pPr>
    </w:p>
    <w:p w14:paraId="175CFD25" w14:textId="65683328" w:rsidR="0055744C" w:rsidRDefault="0055744C">
      <w:pPr>
        <w:rPr>
          <w:rFonts w:cstheme="minorHAnsi"/>
          <w:sz w:val="24"/>
          <w:szCs w:val="24"/>
        </w:rPr>
      </w:pPr>
    </w:p>
    <w:p w14:paraId="697F60A4" w14:textId="56AB6EFC" w:rsidR="0055744C" w:rsidRDefault="0055744C">
      <w:pPr>
        <w:rPr>
          <w:rFonts w:cstheme="minorHAnsi"/>
          <w:sz w:val="24"/>
          <w:szCs w:val="24"/>
        </w:rPr>
      </w:pPr>
    </w:p>
    <w:p w14:paraId="09CD999C" w14:textId="2F8AA3E7" w:rsidR="0055744C" w:rsidRDefault="0055744C">
      <w:pPr>
        <w:rPr>
          <w:rFonts w:cstheme="minorHAnsi"/>
          <w:sz w:val="24"/>
          <w:szCs w:val="24"/>
        </w:rPr>
      </w:pPr>
    </w:p>
    <w:p w14:paraId="74BEB187" w14:textId="52AD755D" w:rsidR="0055744C" w:rsidRDefault="0055744C">
      <w:pPr>
        <w:rPr>
          <w:rFonts w:cstheme="minorHAnsi"/>
          <w:sz w:val="24"/>
          <w:szCs w:val="24"/>
        </w:rPr>
      </w:pPr>
    </w:p>
    <w:p w14:paraId="637C4B39" w14:textId="325EACC3" w:rsidR="0055744C" w:rsidRDefault="0055744C">
      <w:pPr>
        <w:rPr>
          <w:rFonts w:cstheme="minorHAnsi"/>
          <w:sz w:val="24"/>
          <w:szCs w:val="24"/>
        </w:rPr>
      </w:pPr>
    </w:p>
    <w:p w14:paraId="3B23E326" w14:textId="5C7B3225" w:rsidR="002626EA" w:rsidRPr="00F751E5" w:rsidRDefault="002626EA" w:rsidP="002626EA">
      <w:pPr>
        <w:tabs>
          <w:tab w:val="left" w:pos="1414"/>
          <w:tab w:val="left" w:pos="5760"/>
        </w:tabs>
        <w:jc w:val="both"/>
        <w:outlineLvl w:val="0"/>
        <w:rPr>
          <w:rFonts w:ascii="Calibri" w:hAnsi="Calibri"/>
        </w:rPr>
      </w:pPr>
      <w:r w:rsidRPr="00F751E5">
        <w:rPr>
          <w:rFonts w:ascii="Calibri" w:hAnsi="Calibri"/>
          <w:b/>
        </w:rPr>
        <w:t xml:space="preserve">JOB TITLE: Teaching Assistant </w:t>
      </w:r>
      <w:r>
        <w:rPr>
          <w:rFonts w:ascii="Calibri" w:hAnsi="Calibri"/>
          <w:b/>
        </w:rPr>
        <w:t>with Class Cover</w:t>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Pr>
          <w:rFonts w:ascii="Calibri" w:hAnsi="Calibri"/>
          <w:b/>
        </w:rPr>
        <w:tab/>
      </w:r>
      <w:r>
        <w:rPr>
          <w:rFonts w:ascii="Calibri" w:hAnsi="Calibri"/>
          <w:b/>
        </w:rPr>
        <w:tab/>
      </w:r>
      <w:r w:rsidRPr="00F751E5">
        <w:rPr>
          <w:rFonts w:ascii="Calibri" w:hAnsi="Calibri"/>
          <w:b/>
        </w:rPr>
        <w:t xml:space="preserve">GRADE:    </w:t>
      </w:r>
      <w:r>
        <w:rPr>
          <w:rFonts w:ascii="Calibri" w:hAnsi="Calibri"/>
          <w:b/>
        </w:rPr>
        <w:t>26</w:t>
      </w:r>
      <w:r w:rsidRPr="00F751E5">
        <w:rPr>
          <w:rFonts w:ascii="Calibri" w:hAnsi="Calibri"/>
          <w:b/>
        </w:rPr>
        <w:t xml:space="preserve"> hours per week</w:t>
      </w:r>
    </w:p>
    <w:p w14:paraId="6ACDFD06" w14:textId="77777777" w:rsidR="002626EA" w:rsidRPr="00F751E5" w:rsidRDefault="002626EA" w:rsidP="002626EA">
      <w:pPr>
        <w:tabs>
          <w:tab w:val="left" w:pos="1414"/>
          <w:tab w:val="left" w:pos="5760"/>
        </w:tabs>
        <w:jc w:val="both"/>
        <w:outlineLvl w:val="0"/>
        <w:rPr>
          <w:rFonts w:ascii="Calibri" w:hAnsi="Calibri"/>
        </w:rPr>
      </w:pPr>
      <w:r w:rsidRPr="00F751E5">
        <w:rPr>
          <w:rFonts w:ascii="Calibri" w:hAnsi="Calibri"/>
          <w:b/>
        </w:rPr>
        <w:t>DEPT/SERVICE: Children’s’ Services</w:t>
      </w:r>
      <w:r w:rsidRPr="00F751E5">
        <w:rPr>
          <w:rFonts w:ascii="Calibri" w:hAnsi="Calibri"/>
        </w:rPr>
        <w:tab/>
      </w:r>
    </w:p>
    <w:p w14:paraId="7B70AF4F" w14:textId="0C9BF57C" w:rsidR="002626EA" w:rsidRPr="00F751E5" w:rsidRDefault="002626EA" w:rsidP="002626EA">
      <w:pPr>
        <w:tabs>
          <w:tab w:val="left" w:pos="1414"/>
          <w:tab w:val="left" w:pos="5760"/>
        </w:tabs>
        <w:jc w:val="both"/>
        <w:outlineLvl w:val="0"/>
        <w:rPr>
          <w:rFonts w:ascii="Calibri" w:hAnsi="Calibri"/>
          <w:b/>
        </w:rPr>
      </w:pPr>
      <w:r w:rsidRPr="00F751E5">
        <w:rPr>
          <w:rFonts w:ascii="Calibri" w:hAnsi="Calibri"/>
          <w:b/>
        </w:rPr>
        <w:t>UNIT/SECTION: Over St. John’s C.E. Primary School</w:t>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sidRPr="00F751E5">
        <w:rPr>
          <w:rFonts w:ascii="Calibri" w:hAnsi="Calibri"/>
          <w:b/>
        </w:rPr>
        <w:tab/>
      </w:r>
      <w:r w:rsidRPr="003A660B">
        <w:rPr>
          <w:rFonts w:ascii="Calibri" w:hAnsi="Calibri"/>
          <w:b/>
          <w:color w:val="FF0000"/>
        </w:rPr>
        <w:tab/>
      </w:r>
      <w:r>
        <w:rPr>
          <w:rFonts w:ascii="Calibri" w:hAnsi="Calibri"/>
          <w:b/>
          <w:color w:val="FF0000"/>
        </w:rPr>
        <w:tab/>
      </w:r>
      <w:r>
        <w:rPr>
          <w:rFonts w:ascii="Calibri" w:hAnsi="Calibri"/>
          <w:b/>
          <w:color w:val="FF0000"/>
        </w:rPr>
        <w:tab/>
      </w:r>
      <w:r w:rsidRPr="00D7662F">
        <w:rPr>
          <w:rFonts w:ascii="Calibri" w:hAnsi="Calibri"/>
          <w:b/>
        </w:rPr>
        <w:t>JOB REF:</w:t>
      </w:r>
      <w:r w:rsidRPr="00F751E5">
        <w:rPr>
          <w:rFonts w:ascii="Calibri" w:hAnsi="Calibri"/>
          <w:b/>
        </w:rPr>
        <w:t xml:space="preserve"> </w:t>
      </w:r>
      <w:r w:rsidRPr="002626EA">
        <w:rPr>
          <w:rFonts w:ascii="Calibri" w:hAnsi="Calibri"/>
          <w:szCs w:val="24"/>
          <w:highlight w:val="yellow"/>
        </w:rPr>
        <w:t>AAAD5027</w:t>
      </w:r>
    </w:p>
    <w:p w14:paraId="4E15B271" w14:textId="316B7A62" w:rsidR="0055744C" w:rsidRPr="0055744C" w:rsidRDefault="0055744C" w:rsidP="002626EA">
      <w:pPr>
        <w:jc w:val="both"/>
        <w:rPr>
          <w:rFonts w:cstheme="minorHAnsi"/>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2"/>
        <w:gridCol w:w="6159"/>
        <w:gridCol w:w="4229"/>
        <w:gridCol w:w="2264"/>
      </w:tblGrid>
      <w:tr w:rsidR="0055744C" w:rsidRPr="00F7169F" w14:paraId="7FAA8C76"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A172F5"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C3EE54"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Essential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9B0EBD"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Desirable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915D06"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Assessment Method</w:t>
            </w:r>
          </w:p>
        </w:tc>
      </w:tr>
      <w:tr w:rsidR="0055744C" w:rsidRPr="00F7169F" w14:paraId="33A28055"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DB908A"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Qualifications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44D9C6"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NVQ Level 3 Teaching Assistant qualification (or equivalent).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78DBB4"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Evidence of further professional development. </w:t>
            </w:r>
          </w:p>
          <w:p w14:paraId="0EC678E9"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Paediatric First Aid qualification. </w:t>
            </w:r>
          </w:p>
          <w:p w14:paraId="52633A06" w14:textId="7B91430E"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Relevant intervention training.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5E1C1"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Application Form</w:t>
            </w:r>
          </w:p>
        </w:tc>
      </w:tr>
      <w:tr w:rsidR="0055744C" w:rsidRPr="00F7169F" w14:paraId="6F640EF3"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2200D6"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66AA25"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Experience of working successfully with primary-aged children. </w:t>
            </w:r>
          </w:p>
          <w:p w14:paraId="26A2E0B2"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Experience of supporting teaching and learning in a classroom environment. </w:t>
            </w:r>
          </w:p>
          <w:p w14:paraId="3F870847" w14:textId="049A184C"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Experience of working with individuals and small groups to accelerate progress.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999775"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Experience of delivering interventions. Experience of working across a range of primary age groups. </w:t>
            </w:r>
          </w:p>
          <w:p w14:paraId="3B96B124"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Experience of leading whole-class learning or providing class cover. </w:t>
            </w:r>
          </w:p>
          <w:p w14:paraId="3A55736B" w14:textId="547585B1"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Experience of supporting pupils with 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39B1B9"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Application Form, References, Interview</w:t>
            </w:r>
          </w:p>
        </w:tc>
      </w:tr>
      <w:tr w:rsidR="0055744C" w:rsidRPr="00F7169F" w14:paraId="2BC65D03"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9E6D25"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Job Related Knowledge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C93624"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Understanding of child development and how children learn. Understanding of effective teaching and learning strategies. Knowledge of positive behaviour management approaches. Understanding of safeguarding and child protection procedures. </w:t>
            </w:r>
          </w:p>
          <w:p w14:paraId="7E206916"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lastRenderedPageBreak/>
              <w:t xml:space="preserve">Understanding of assessment for learning and how pupil progress is monitored. </w:t>
            </w:r>
          </w:p>
          <w:p w14:paraId="14CE21CD" w14:textId="6B2ED14D"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Awareness of SEND and inclusive practices.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2E74B5"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lastRenderedPageBreak/>
              <w:t xml:space="preserve">Knowledge of intervention programmes. Knowledge of strategies to support children with communication, interaction, emotional or social needs. </w:t>
            </w:r>
          </w:p>
          <w:p w14:paraId="42F3649A" w14:textId="3C6C6369"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Understanding of the distinctiveness of a Church of England school.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674B74"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Application Form, Letter of Application, Interview, References</w:t>
            </w:r>
          </w:p>
        </w:tc>
      </w:tr>
      <w:tr w:rsidR="0055744C" w:rsidRPr="00F7169F" w14:paraId="468402B1"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EAF495"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Skills and Aptitudes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5D4628"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support high-quality teaching and learning. </w:t>
            </w:r>
          </w:p>
          <w:p w14:paraId="0FFE4FF5"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lead whole-class learning during planned cover sessions under the direction of a qualified teacher. </w:t>
            </w:r>
          </w:p>
          <w:p w14:paraId="154BC123"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Excellent communication and interpersonal skills. </w:t>
            </w:r>
          </w:p>
          <w:p w14:paraId="42D25610"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build positive relationships with pupils, staff, parents and carers. </w:t>
            </w:r>
          </w:p>
          <w:p w14:paraId="1E28DBC8"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motivate and engage pupils. </w:t>
            </w:r>
          </w:p>
          <w:p w14:paraId="0DFCA096"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work independently and use initiative. </w:t>
            </w:r>
          </w:p>
          <w:p w14:paraId="0B522997"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Excellent organisational skills. </w:t>
            </w:r>
          </w:p>
          <w:p w14:paraId="59CF10CC"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work effectively as part of a team. </w:t>
            </w:r>
          </w:p>
          <w:p w14:paraId="17B5F6B0" w14:textId="6A124432"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Commitment to high expectations for all learners.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9B2FA9"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Experience of contributing to planning, delivering and evaluating learning activities. </w:t>
            </w:r>
          </w:p>
          <w:p w14:paraId="3AC56979" w14:textId="77C44BC1"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Ability to support staff in improving outcomes for pupils.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6C0EE3"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Interview, Application Form, References</w:t>
            </w:r>
          </w:p>
        </w:tc>
      </w:tr>
      <w:tr w:rsidR="0055744C" w:rsidRPr="00F7169F" w14:paraId="34A49741"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680D2D"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Personal Qualities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0A3A01"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Calm, positive and professional manner. </w:t>
            </w:r>
          </w:p>
          <w:p w14:paraId="7BCD5E6E"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Flexible and adaptable approach. </w:t>
            </w:r>
          </w:p>
          <w:p w14:paraId="4814070D"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Resilient, patient and enthusiastic. </w:t>
            </w:r>
          </w:p>
          <w:p w14:paraId="3BDA1F0C"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Commitment to inclusion and pupil wellbeing. </w:t>
            </w:r>
          </w:p>
          <w:p w14:paraId="409B2474"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maintain confidentiality. </w:t>
            </w:r>
          </w:p>
          <w:p w14:paraId="1FCE5F20" w14:textId="39E5D14C"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Commitment to continuous professional development. Commitment to supporting and promoting the Christian vision, values and ethos of Over St John's CE Primary School. Commitment to helping children flourish and ‘let their light shine’.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24180E"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Knowledge of and commitment to Church of England 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BBAB3A"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Interview, Letter of Application, References</w:t>
            </w:r>
          </w:p>
        </w:tc>
      </w:tr>
      <w:tr w:rsidR="0055744C" w:rsidRPr="0055744C" w14:paraId="407B4A02"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294B6185" w14:textId="77777777" w:rsidR="0055744C" w:rsidRPr="0055744C"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Class Cover Responsibilities</w:t>
            </w:r>
          </w:p>
        </w:tc>
        <w:tc>
          <w:tcPr>
            <w:tcW w:w="0" w:type="auto"/>
            <w:tcBorders>
              <w:top w:val="single" w:sz="6" w:space="0" w:color="E6E6E6"/>
              <w:left w:val="single" w:sz="6" w:space="0" w:color="E6E6E6"/>
              <w:bottom w:val="single" w:sz="6" w:space="0" w:color="E6E6E6"/>
              <w:right w:val="single" w:sz="6" w:space="0" w:color="E6E6E6"/>
            </w:tcBorders>
            <w:vAlign w:val="center"/>
          </w:tcPr>
          <w:p w14:paraId="12CBB0EB"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Confidence and capability to supervise and deliver whole-class learning using plans provided by the class teacher. </w:t>
            </w:r>
          </w:p>
          <w:p w14:paraId="0AB2EE12"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maintain positive behaviour and high expectations during class cover. </w:t>
            </w:r>
          </w:p>
          <w:p w14:paraId="4BE8FB0A" w14:textId="2B4ED7A0" w:rsidR="0055744C" w:rsidRP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Ability to adapt teaching and support strategies for different age groups across the primary phase.</w:t>
            </w:r>
          </w:p>
        </w:tc>
        <w:tc>
          <w:tcPr>
            <w:tcW w:w="0" w:type="auto"/>
            <w:tcBorders>
              <w:top w:val="single" w:sz="6" w:space="0" w:color="E6E6E6"/>
              <w:left w:val="single" w:sz="6" w:space="0" w:color="E6E6E6"/>
              <w:bottom w:val="single" w:sz="6" w:space="0" w:color="E6E6E6"/>
              <w:right w:val="single" w:sz="6" w:space="0" w:color="E6E6E6"/>
            </w:tcBorders>
            <w:vAlign w:val="center"/>
          </w:tcPr>
          <w:p w14:paraId="43F392AA" w14:textId="77777777" w:rsidR="0055744C" w:rsidRP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Previous experience of delivering planned lessons during teacher absence.</w:t>
            </w:r>
          </w:p>
        </w:tc>
        <w:tc>
          <w:tcPr>
            <w:tcW w:w="0" w:type="auto"/>
            <w:tcBorders>
              <w:top w:val="single" w:sz="6" w:space="0" w:color="E6E6E6"/>
              <w:left w:val="single" w:sz="6" w:space="0" w:color="E6E6E6"/>
              <w:bottom w:val="single" w:sz="6" w:space="0" w:color="E6E6E6"/>
              <w:right w:val="single" w:sz="6" w:space="0" w:color="E6E6E6"/>
            </w:tcBorders>
            <w:vAlign w:val="center"/>
          </w:tcPr>
          <w:p w14:paraId="724E4A0A" w14:textId="77777777" w:rsidR="0055744C" w:rsidRP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Interview, Task, References</w:t>
            </w:r>
          </w:p>
        </w:tc>
      </w:tr>
      <w:tr w:rsidR="0055744C" w:rsidRPr="00F7169F" w14:paraId="187C6B65" w14:textId="77777777" w:rsidTr="008B685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D3099D" w14:textId="77777777" w:rsidR="0055744C" w:rsidRPr="00F7169F" w:rsidRDefault="0055744C" w:rsidP="008B6850">
            <w:pPr>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lastRenderedPageBreak/>
              <w:t>Other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BA911F" w14:textId="77777777" w:rsidR="0055744C"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 xml:space="preserve">Ability to liaise effectively with teachers and other professionals. Willingness to undertake training relevant to the role. Commitment to safeguarding and promoting the welfare of children and young people. </w:t>
            </w:r>
          </w:p>
          <w:p w14:paraId="3F24B28A" w14:textId="0D63CCF5"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Satisfactory Enhanced DBS clearance and all safer recruitment checks.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E21E30"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Willingness to contribute to the wider life of the school community, including extracurricular activities and school events.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AD1145" w14:textId="77777777" w:rsidR="0055744C" w:rsidRPr="00F7169F" w:rsidRDefault="0055744C" w:rsidP="008B6850">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Interview and Application</w:t>
            </w:r>
          </w:p>
        </w:tc>
      </w:tr>
    </w:tbl>
    <w:p w14:paraId="65DE1190" w14:textId="77777777" w:rsidR="002626EA" w:rsidRDefault="002626EA" w:rsidP="002626EA">
      <w:pPr>
        <w:jc w:val="left"/>
        <w:outlineLvl w:val="2"/>
        <w:rPr>
          <w:rFonts w:eastAsia="Times New Roman" w:cstheme="minorHAnsi"/>
          <w:b/>
          <w:bCs/>
          <w:kern w:val="0"/>
          <w:sz w:val="24"/>
          <w:szCs w:val="24"/>
          <w:lang w:eastAsia="en-GB"/>
          <w14:ligatures w14:val="none"/>
        </w:rPr>
      </w:pPr>
    </w:p>
    <w:p w14:paraId="34C77FAE" w14:textId="77777777" w:rsidR="002626EA" w:rsidRDefault="002626EA" w:rsidP="002626EA">
      <w:pPr>
        <w:jc w:val="left"/>
        <w:outlineLvl w:val="2"/>
        <w:rPr>
          <w:rFonts w:eastAsia="Times New Roman" w:cstheme="minorHAnsi"/>
          <w:b/>
          <w:bCs/>
          <w:kern w:val="0"/>
          <w:sz w:val="24"/>
          <w:szCs w:val="24"/>
          <w:lang w:eastAsia="en-GB"/>
          <w14:ligatures w14:val="none"/>
        </w:rPr>
      </w:pPr>
    </w:p>
    <w:p w14:paraId="7830C7AC" w14:textId="1354BC46" w:rsidR="0055744C" w:rsidRPr="00F7169F" w:rsidRDefault="0055744C" w:rsidP="002626EA">
      <w:pPr>
        <w:jc w:val="left"/>
        <w:outlineLvl w:val="2"/>
        <w:rPr>
          <w:rFonts w:eastAsia="Times New Roman" w:cstheme="minorHAnsi"/>
          <w:b/>
          <w:bCs/>
          <w:kern w:val="0"/>
          <w:sz w:val="24"/>
          <w:szCs w:val="24"/>
          <w:lang w:eastAsia="en-GB"/>
          <w14:ligatures w14:val="none"/>
        </w:rPr>
      </w:pPr>
      <w:r w:rsidRPr="00F7169F">
        <w:rPr>
          <w:rFonts w:eastAsia="Times New Roman" w:cstheme="minorHAnsi"/>
          <w:b/>
          <w:bCs/>
          <w:kern w:val="0"/>
          <w:sz w:val="24"/>
          <w:szCs w:val="24"/>
          <w:lang w:eastAsia="en-GB"/>
          <w14:ligatures w14:val="none"/>
        </w:rPr>
        <w:t>Safeguarding Statement</w:t>
      </w:r>
    </w:p>
    <w:p w14:paraId="0269045B" w14:textId="77777777" w:rsidR="0055744C" w:rsidRPr="002626EA" w:rsidRDefault="0055744C" w:rsidP="002626EA">
      <w:pPr>
        <w:jc w:val="left"/>
        <w:rPr>
          <w:rFonts w:eastAsia="Times New Roman" w:cstheme="minorHAnsi"/>
          <w:kern w:val="0"/>
          <w:sz w:val="24"/>
          <w:szCs w:val="24"/>
          <w:lang w:eastAsia="en-GB"/>
          <w14:ligatures w14:val="none"/>
        </w:rPr>
      </w:pPr>
      <w:r w:rsidRPr="00F7169F">
        <w:rPr>
          <w:rFonts w:eastAsia="Times New Roman" w:cstheme="minorHAnsi"/>
          <w:kern w:val="0"/>
          <w:sz w:val="24"/>
          <w:szCs w:val="24"/>
          <w:lang w:eastAsia="en-GB"/>
          <w14:ligatures w14:val="none"/>
        </w:rPr>
        <w:t>Over St John's CE Primary School is committed to safeguarding and promoting the welfare of children and young people and expects all staff and volunteers to share this commitment. The successful applicant will be required to undertake an Enhanced DBS check and all safer recruitment checks in line with Keeping Children Safe in Education.</w:t>
      </w:r>
    </w:p>
    <w:p w14:paraId="0342D992" w14:textId="77777777" w:rsidR="0055744C" w:rsidRDefault="0055744C"/>
    <w:sectPr w:rsidR="0055744C" w:rsidSect="0055744C">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4C"/>
    <w:rsid w:val="002626EA"/>
    <w:rsid w:val="002D08E2"/>
    <w:rsid w:val="0055744C"/>
    <w:rsid w:val="006A3E87"/>
    <w:rsid w:val="00E13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3AD9B2"/>
  <w15:chartTrackingRefBased/>
  <w15:docId w15:val="{DC0012FC-7D46-4685-9D38-1188BDBF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44C"/>
  </w:style>
  <w:style w:type="paragraph" w:styleId="Heading2">
    <w:name w:val="heading 2"/>
    <w:basedOn w:val="Normal"/>
    <w:next w:val="Normal"/>
    <w:link w:val="Heading2Char"/>
    <w:qFormat/>
    <w:rsid w:val="0055744C"/>
    <w:pPr>
      <w:keepNext/>
      <w:widowControl w:val="0"/>
      <w:tabs>
        <w:tab w:val="left" w:pos="1414"/>
      </w:tabs>
      <w:jc w:val="both"/>
      <w:outlineLvl w:val="1"/>
    </w:pPr>
    <w:rPr>
      <w:rFonts w:ascii="Times New Roman" w:eastAsia="Times New Roman" w:hAnsi="Times New Roman" w:cs="Times New Roman"/>
      <w:b/>
      <w:snapToGrid w:val="0"/>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5744C"/>
    <w:rPr>
      <w:rFonts w:ascii="Times New Roman" w:eastAsia="Times New Roman" w:hAnsi="Times New Roman" w:cs="Times New Roman"/>
      <w:b/>
      <w:snapToGrid w:val="0"/>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WINSFORD OVER ST JOHNS HEAD</dc:creator>
  <cp:keywords/>
  <dc:description/>
  <cp:lastModifiedBy>WINSFORD OVER ST JOHNS HEAD</cp:lastModifiedBy>
  <cp:revision>2</cp:revision>
  <dcterms:created xsi:type="dcterms:W3CDTF">2026-10-05T14:38:00Z</dcterms:created>
  <dcterms:modified xsi:type="dcterms:W3CDTF">2026-10-05T14:44:00Z</dcterms:modified>
</cp:coreProperties>
</file>