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4253"/>
      </w:tblGrid>
      <w:tr w:rsidR="00EA04B2" w14:paraId="65618867" w14:textId="77777777" w:rsidTr="00EB3A7E">
        <w:tblPrEx>
          <w:tblCellMar>
            <w:top w:w="0" w:type="dxa"/>
            <w:bottom w:w="0" w:type="dxa"/>
          </w:tblCellMar>
        </w:tblPrEx>
        <w:trPr>
          <w:cantSplit/>
          <w:trHeight w:val="20"/>
        </w:trPr>
        <w:tc>
          <w:tcPr>
            <w:tcW w:w="2551" w:type="dxa"/>
            <w:tcBorders>
              <w:left w:val="single" w:sz="4" w:space="0" w:color="auto"/>
            </w:tcBorders>
            <w:vAlign w:val="center"/>
          </w:tcPr>
          <w:p w14:paraId="760EB3F2" w14:textId="77777777" w:rsidR="00EA04B2" w:rsidRDefault="00EA04B2" w:rsidP="00EB3A7E">
            <w:pPr>
              <w:rPr>
                <w:rFonts w:ascii="Trebuchet MS" w:hAnsi="Trebuchet MS"/>
                <w:b/>
                <w:szCs w:val="22"/>
              </w:rPr>
            </w:pPr>
            <w:r>
              <w:rPr>
                <w:rFonts w:ascii="Trebuchet MS" w:hAnsi="Trebuchet MS"/>
                <w:b/>
                <w:szCs w:val="22"/>
              </w:rPr>
              <w:t>Job Title</w:t>
            </w:r>
          </w:p>
        </w:tc>
        <w:tc>
          <w:tcPr>
            <w:tcW w:w="4253" w:type="dxa"/>
            <w:tcBorders>
              <w:left w:val="single" w:sz="4" w:space="0" w:color="auto"/>
            </w:tcBorders>
            <w:vAlign w:val="center"/>
          </w:tcPr>
          <w:p w14:paraId="2D1A4F50" w14:textId="77777777" w:rsidR="00EA04B2" w:rsidRDefault="00EA04B2" w:rsidP="00EB3A7E">
            <w:pPr>
              <w:rPr>
                <w:rFonts w:ascii="Trebuchet MS" w:hAnsi="Trebuchet MS"/>
                <w:szCs w:val="22"/>
              </w:rPr>
            </w:pPr>
            <w:r>
              <w:rPr>
                <w:rFonts w:ascii="Trebuchet MS" w:hAnsi="Trebuchet MS"/>
                <w:szCs w:val="22"/>
              </w:rPr>
              <w:t>Examination Invigilator</w:t>
            </w:r>
          </w:p>
        </w:tc>
      </w:tr>
      <w:tr w:rsidR="00EA04B2" w14:paraId="4040210F" w14:textId="77777777" w:rsidTr="00EB3A7E">
        <w:tblPrEx>
          <w:tblCellMar>
            <w:top w:w="0" w:type="dxa"/>
            <w:bottom w:w="0" w:type="dxa"/>
          </w:tblCellMar>
        </w:tblPrEx>
        <w:trPr>
          <w:cantSplit/>
          <w:trHeight w:val="20"/>
        </w:trPr>
        <w:tc>
          <w:tcPr>
            <w:tcW w:w="2551" w:type="dxa"/>
            <w:tcBorders>
              <w:left w:val="single" w:sz="4" w:space="0" w:color="auto"/>
            </w:tcBorders>
            <w:vAlign w:val="center"/>
          </w:tcPr>
          <w:p w14:paraId="69BAB72D" w14:textId="77777777" w:rsidR="00EA04B2" w:rsidRDefault="00EA04B2" w:rsidP="00EB3A7E">
            <w:pPr>
              <w:pStyle w:val="Heading6"/>
              <w:jc w:val="left"/>
              <w:rPr>
                <w:rFonts w:ascii="Trebuchet MS" w:hAnsi="Trebuchet MS" w:cs="Arial"/>
                <w:sz w:val="22"/>
                <w:szCs w:val="22"/>
              </w:rPr>
            </w:pPr>
            <w:r>
              <w:rPr>
                <w:rFonts w:ascii="Trebuchet MS" w:hAnsi="Trebuchet MS" w:cs="Arial"/>
                <w:sz w:val="22"/>
                <w:szCs w:val="22"/>
              </w:rPr>
              <w:t>Department</w:t>
            </w:r>
          </w:p>
        </w:tc>
        <w:tc>
          <w:tcPr>
            <w:tcW w:w="4253" w:type="dxa"/>
            <w:tcBorders>
              <w:left w:val="single" w:sz="4" w:space="0" w:color="auto"/>
            </w:tcBorders>
            <w:vAlign w:val="center"/>
          </w:tcPr>
          <w:p w14:paraId="3B12186F" w14:textId="77777777" w:rsidR="00EA04B2" w:rsidRDefault="00EA04B2" w:rsidP="00EB3A7E">
            <w:pPr>
              <w:pStyle w:val="Heading6"/>
              <w:jc w:val="left"/>
              <w:rPr>
                <w:rFonts w:ascii="Trebuchet MS" w:hAnsi="Trebuchet MS" w:cs="Arial"/>
                <w:b w:val="0"/>
                <w:sz w:val="22"/>
                <w:szCs w:val="22"/>
              </w:rPr>
            </w:pPr>
            <w:r>
              <w:rPr>
                <w:rFonts w:ascii="Trebuchet MS" w:hAnsi="Trebuchet MS" w:cs="Arial"/>
                <w:b w:val="0"/>
                <w:sz w:val="22"/>
                <w:szCs w:val="22"/>
              </w:rPr>
              <w:t xml:space="preserve">Whole School Examinations </w:t>
            </w:r>
          </w:p>
        </w:tc>
      </w:tr>
      <w:tr w:rsidR="00EA04B2" w14:paraId="6DC92CDD" w14:textId="77777777" w:rsidTr="00EB3A7E">
        <w:tblPrEx>
          <w:tblCellMar>
            <w:top w:w="0" w:type="dxa"/>
            <w:bottom w:w="0" w:type="dxa"/>
          </w:tblCellMar>
        </w:tblPrEx>
        <w:trPr>
          <w:cantSplit/>
          <w:trHeight w:val="20"/>
        </w:trPr>
        <w:tc>
          <w:tcPr>
            <w:tcW w:w="2551" w:type="dxa"/>
            <w:tcBorders>
              <w:left w:val="single" w:sz="4" w:space="0" w:color="auto"/>
            </w:tcBorders>
            <w:vAlign w:val="center"/>
          </w:tcPr>
          <w:p w14:paraId="774101E8" w14:textId="77777777" w:rsidR="00EA04B2" w:rsidRDefault="00EA04B2" w:rsidP="00EB3A7E">
            <w:pPr>
              <w:pStyle w:val="Heading6"/>
              <w:jc w:val="left"/>
              <w:rPr>
                <w:rFonts w:ascii="Trebuchet MS" w:hAnsi="Trebuchet MS" w:cs="Arial"/>
                <w:sz w:val="22"/>
                <w:szCs w:val="22"/>
              </w:rPr>
            </w:pPr>
            <w:r>
              <w:rPr>
                <w:rFonts w:ascii="Trebuchet MS" w:hAnsi="Trebuchet MS" w:cs="Arial"/>
                <w:sz w:val="22"/>
                <w:szCs w:val="22"/>
              </w:rPr>
              <w:t>Prepared by and date</w:t>
            </w:r>
          </w:p>
        </w:tc>
        <w:tc>
          <w:tcPr>
            <w:tcW w:w="4253" w:type="dxa"/>
            <w:tcBorders>
              <w:left w:val="single" w:sz="4" w:space="0" w:color="auto"/>
            </w:tcBorders>
            <w:vAlign w:val="center"/>
          </w:tcPr>
          <w:p w14:paraId="13F309BC" w14:textId="77777777" w:rsidR="00EA04B2" w:rsidRDefault="00EA04B2" w:rsidP="00EB3A7E">
            <w:pPr>
              <w:pStyle w:val="Heading6"/>
              <w:jc w:val="left"/>
              <w:rPr>
                <w:rFonts w:ascii="Trebuchet MS" w:hAnsi="Trebuchet MS" w:cs="Arial"/>
                <w:b w:val="0"/>
                <w:sz w:val="22"/>
                <w:szCs w:val="22"/>
              </w:rPr>
            </w:pPr>
            <w:r>
              <w:rPr>
                <w:rFonts w:ascii="Trebuchet MS" w:hAnsi="Trebuchet MS" w:cs="Arial"/>
                <w:b w:val="0"/>
                <w:sz w:val="22"/>
                <w:szCs w:val="22"/>
              </w:rPr>
              <w:t xml:space="preserve">J </w:t>
            </w:r>
            <w:r w:rsidR="00B23214">
              <w:rPr>
                <w:rFonts w:ascii="Trebuchet MS" w:hAnsi="Trebuchet MS" w:cs="Arial"/>
                <w:b w:val="0"/>
                <w:sz w:val="22"/>
                <w:szCs w:val="22"/>
              </w:rPr>
              <w:t>Clegg</w:t>
            </w:r>
            <w:r w:rsidR="00BB5F6E">
              <w:rPr>
                <w:rFonts w:ascii="Trebuchet MS" w:hAnsi="Trebuchet MS" w:cs="Arial"/>
                <w:b w:val="0"/>
                <w:sz w:val="22"/>
                <w:szCs w:val="22"/>
              </w:rPr>
              <w:t xml:space="preserve"> </w:t>
            </w:r>
            <w:r w:rsidR="00B23214">
              <w:rPr>
                <w:rFonts w:ascii="Trebuchet MS" w:hAnsi="Trebuchet MS" w:cs="Arial"/>
                <w:b w:val="0"/>
                <w:sz w:val="22"/>
                <w:szCs w:val="22"/>
              </w:rPr>
              <w:t>–</w:t>
            </w:r>
            <w:r>
              <w:rPr>
                <w:rFonts w:ascii="Trebuchet MS" w:hAnsi="Trebuchet MS" w:cs="Arial"/>
                <w:b w:val="0"/>
                <w:sz w:val="22"/>
                <w:szCs w:val="22"/>
              </w:rPr>
              <w:t xml:space="preserve"> </w:t>
            </w:r>
            <w:r w:rsidR="00B23214">
              <w:rPr>
                <w:rFonts w:ascii="Trebuchet MS" w:hAnsi="Trebuchet MS" w:cs="Arial"/>
                <w:b w:val="0"/>
                <w:sz w:val="22"/>
                <w:szCs w:val="22"/>
              </w:rPr>
              <w:t>October 202</w:t>
            </w:r>
            <w:r w:rsidR="00EB3A7E">
              <w:rPr>
                <w:rFonts w:ascii="Trebuchet MS" w:hAnsi="Trebuchet MS" w:cs="Arial"/>
                <w:b w:val="0"/>
                <w:sz w:val="22"/>
                <w:szCs w:val="22"/>
              </w:rPr>
              <w:t>6</w:t>
            </w:r>
          </w:p>
        </w:tc>
      </w:tr>
    </w:tbl>
    <w:p w14:paraId="59CB03A2" w14:textId="1D828E42" w:rsidR="00EA04B2" w:rsidRDefault="0070707F" w:rsidP="00EB3A7E">
      <w:pPr>
        <w:jc w:val="center"/>
        <w:rPr>
          <w:rFonts w:ascii="Trebuchet MS" w:hAnsi="Trebuchet MS"/>
        </w:rPr>
      </w:pPr>
      <w:r w:rsidRPr="00292871">
        <w:rPr>
          <w:noProof/>
        </w:rPr>
        <w:drawing>
          <wp:inline distT="0" distB="0" distL="0" distR="0" wp14:anchorId="22635D5F" wp14:editId="337B5542">
            <wp:extent cx="800100" cy="7524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0100" cy="752475"/>
                    </a:xfrm>
                    <a:prstGeom prst="rect">
                      <a:avLst/>
                    </a:prstGeom>
                    <a:noFill/>
                    <a:ln>
                      <a:noFill/>
                    </a:ln>
                  </pic:spPr>
                </pic:pic>
              </a:graphicData>
            </a:graphic>
          </wp:inline>
        </w:drawing>
      </w:r>
    </w:p>
    <w:p w14:paraId="5C5746AD" w14:textId="77777777" w:rsidR="00EA04B2" w:rsidRDefault="00EA04B2">
      <w:pPr>
        <w:jc w:val="center"/>
        <w:rPr>
          <w:rFonts w:ascii="Trebuchet MS" w:hAnsi="Trebuchet MS"/>
          <w:b/>
          <w:sz w:val="32"/>
        </w:rPr>
      </w:pPr>
    </w:p>
    <w:p w14:paraId="1B3F391C" w14:textId="77777777" w:rsidR="00EA04B2" w:rsidRDefault="00EA04B2">
      <w:pPr>
        <w:jc w:val="center"/>
        <w:rPr>
          <w:rFonts w:ascii="Trebuchet MS" w:hAnsi="Trebuchet MS"/>
          <w:b/>
          <w:sz w:val="32"/>
        </w:rPr>
      </w:pPr>
      <w:r>
        <w:rPr>
          <w:rFonts w:ascii="Trebuchet MS" w:hAnsi="Trebuchet MS"/>
          <w:b/>
          <w:sz w:val="32"/>
        </w:rPr>
        <w:t xml:space="preserve">Employee Specification Form </w:t>
      </w:r>
    </w:p>
    <w:p w14:paraId="637EADFA" w14:textId="77777777" w:rsidR="00EA04B2" w:rsidRDefault="00EA04B2">
      <w:pPr>
        <w:jc w:val="center"/>
        <w:rPr>
          <w:rFonts w:ascii="Trebuchet MS" w:hAnsi="Trebuchet MS"/>
          <w:b/>
          <w:szCs w:val="22"/>
        </w:rPr>
      </w:pPr>
    </w:p>
    <w:p w14:paraId="0DE5429D" w14:textId="77777777" w:rsidR="00EA04B2" w:rsidRDefault="00EA04B2">
      <w:pPr>
        <w:jc w:val="center"/>
        <w:rPr>
          <w:rFonts w:ascii="Trebuchet MS" w:hAnsi="Trebuchet MS"/>
          <w:b/>
          <w:sz w:val="4"/>
        </w:rPr>
      </w:pPr>
    </w:p>
    <w:p w14:paraId="2F393F01" w14:textId="77777777" w:rsidR="00EA04B2" w:rsidRDefault="00EA04B2">
      <w:pPr>
        <w:jc w:val="center"/>
        <w:rPr>
          <w:rFonts w:ascii="Trebuchet MS" w:hAnsi="Trebuchet MS"/>
          <w:b/>
          <w:sz w:val="2"/>
        </w:rPr>
      </w:pPr>
    </w:p>
    <w:tbl>
      <w:tblPr>
        <w:tblW w:w="1063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7087"/>
        <w:gridCol w:w="1701"/>
      </w:tblGrid>
      <w:tr w:rsidR="00EA04B2" w14:paraId="23D85D30" w14:textId="77777777">
        <w:tblPrEx>
          <w:tblCellMar>
            <w:top w:w="0" w:type="dxa"/>
            <w:bottom w:w="0" w:type="dxa"/>
          </w:tblCellMar>
        </w:tblPrEx>
        <w:tc>
          <w:tcPr>
            <w:tcW w:w="1843" w:type="dxa"/>
            <w:shd w:val="clear" w:color="auto" w:fill="D9D9D9"/>
            <w:vAlign w:val="center"/>
          </w:tcPr>
          <w:p w14:paraId="4232C528" w14:textId="77777777" w:rsidR="00EA04B2" w:rsidRDefault="00EA04B2">
            <w:pPr>
              <w:jc w:val="center"/>
              <w:rPr>
                <w:rFonts w:ascii="Trebuchet MS" w:hAnsi="Trebuchet MS"/>
                <w:b/>
                <w:bCs/>
                <w:sz w:val="24"/>
                <w:szCs w:val="20"/>
              </w:rPr>
            </w:pPr>
            <w:r>
              <w:rPr>
                <w:rFonts w:ascii="Trebuchet MS" w:hAnsi="Trebuchet MS"/>
                <w:b/>
                <w:bCs/>
                <w:sz w:val="24"/>
                <w:szCs w:val="20"/>
              </w:rPr>
              <w:t>Factors</w:t>
            </w:r>
          </w:p>
        </w:tc>
        <w:tc>
          <w:tcPr>
            <w:tcW w:w="7087" w:type="dxa"/>
            <w:shd w:val="clear" w:color="auto" w:fill="D9D9D9"/>
            <w:vAlign w:val="center"/>
          </w:tcPr>
          <w:p w14:paraId="30C2676C" w14:textId="77777777" w:rsidR="00EA04B2" w:rsidRDefault="00EA04B2">
            <w:pPr>
              <w:keepNext/>
              <w:jc w:val="center"/>
              <w:outlineLvl w:val="4"/>
              <w:rPr>
                <w:rFonts w:ascii="Trebuchet MS" w:hAnsi="Trebuchet MS"/>
                <w:b/>
                <w:sz w:val="24"/>
                <w:szCs w:val="20"/>
              </w:rPr>
            </w:pPr>
            <w:r>
              <w:rPr>
                <w:rFonts w:ascii="Trebuchet MS" w:hAnsi="Trebuchet MS"/>
                <w:b/>
                <w:sz w:val="24"/>
                <w:szCs w:val="20"/>
              </w:rPr>
              <w:t>Personal Attributes</w:t>
            </w:r>
          </w:p>
        </w:tc>
        <w:tc>
          <w:tcPr>
            <w:tcW w:w="1701" w:type="dxa"/>
            <w:shd w:val="clear" w:color="auto" w:fill="D9D9D9"/>
            <w:vAlign w:val="center"/>
          </w:tcPr>
          <w:p w14:paraId="2D06768C" w14:textId="77777777" w:rsidR="00EA04B2" w:rsidRDefault="00EA04B2">
            <w:pPr>
              <w:keepNext/>
              <w:ind w:left="175" w:hanging="175"/>
              <w:jc w:val="center"/>
              <w:outlineLvl w:val="4"/>
              <w:rPr>
                <w:rFonts w:ascii="Trebuchet MS" w:hAnsi="Trebuchet MS"/>
                <w:b/>
                <w:iCs/>
                <w:sz w:val="24"/>
                <w:szCs w:val="20"/>
              </w:rPr>
            </w:pPr>
            <w:r>
              <w:rPr>
                <w:rFonts w:ascii="Trebuchet MS" w:hAnsi="Trebuchet MS"/>
                <w:b/>
                <w:iCs/>
                <w:sz w:val="24"/>
                <w:szCs w:val="20"/>
              </w:rPr>
              <w:t>Stage</w:t>
            </w:r>
          </w:p>
          <w:p w14:paraId="6BFEAA4E" w14:textId="77777777" w:rsidR="00EA04B2" w:rsidRDefault="00EA04B2">
            <w:pPr>
              <w:keepNext/>
              <w:ind w:left="175" w:hanging="175"/>
              <w:jc w:val="center"/>
              <w:outlineLvl w:val="4"/>
              <w:rPr>
                <w:rFonts w:ascii="Trebuchet MS" w:hAnsi="Trebuchet MS"/>
                <w:b/>
                <w:iCs/>
                <w:sz w:val="24"/>
                <w:szCs w:val="20"/>
              </w:rPr>
            </w:pPr>
            <w:r>
              <w:rPr>
                <w:rFonts w:ascii="Trebuchet MS" w:hAnsi="Trebuchet MS"/>
                <w:b/>
                <w:iCs/>
                <w:sz w:val="24"/>
                <w:szCs w:val="20"/>
              </w:rPr>
              <w:t>Identified</w:t>
            </w:r>
          </w:p>
        </w:tc>
      </w:tr>
      <w:tr w:rsidR="00EA04B2" w14:paraId="187CC2AE" w14:textId="77777777">
        <w:tblPrEx>
          <w:tblCellMar>
            <w:top w:w="0" w:type="dxa"/>
            <w:bottom w:w="0" w:type="dxa"/>
          </w:tblCellMar>
        </w:tblPrEx>
        <w:trPr>
          <w:cantSplit/>
          <w:trHeight w:val="595"/>
        </w:trPr>
        <w:tc>
          <w:tcPr>
            <w:tcW w:w="1843" w:type="dxa"/>
            <w:vAlign w:val="center"/>
          </w:tcPr>
          <w:p w14:paraId="3E7BAED0" w14:textId="77777777" w:rsidR="00EA04B2" w:rsidRDefault="00EA04B2">
            <w:pPr>
              <w:keepNext/>
              <w:jc w:val="center"/>
              <w:outlineLvl w:val="4"/>
              <w:rPr>
                <w:rFonts w:ascii="Trebuchet MS" w:hAnsi="Trebuchet MS"/>
                <w:b/>
                <w:bCs/>
                <w:szCs w:val="22"/>
              </w:rPr>
            </w:pPr>
            <w:r>
              <w:rPr>
                <w:rFonts w:ascii="Trebuchet MS" w:hAnsi="Trebuchet MS"/>
                <w:b/>
                <w:bCs/>
                <w:szCs w:val="22"/>
              </w:rPr>
              <w:t>Qualifications</w:t>
            </w:r>
          </w:p>
        </w:tc>
        <w:tc>
          <w:tcPr>
            <w:tcW w:w="7087" w:type="dxa"/>
          </w:tcPr>
          <w:p w14:paraId="29EE3A21" w14:textId="77777777" w:rsidR="00EA04B2" w:rsidRDefault="00EA04B2">
            <w:pPr>
              <w:jc w:val="both"/>
              <w:rPr>
                <w:rFonts w:ascii="Trebuchet MS" w:hAnsi="Trebuchet MS"/>
                <w:szCs w:val="22"/>
              </w:rPr>
            </w:pPr>
            <w:r>
              <w:rPr>
                <w:rFonts w:ascii="Trebuchet MS" w:hAnsi="Trebuchet MS"/>
                <w:b/>
                <w:szCs w:val="22"/>
              </w:rPr>
              <w:t>Essential</w:t>
            </w:r>
          </w:p>
          <w:p w14:paraId="3338D24A" w14:textId="77777777" w:rsidR="00EA04B2" w:rsidRDefault="00EA04B2">
            <w:pPr>
              <w:numPr>
                <w:ilvl w:val="0"/>
                <w:numId w:val="8"/>
              </w:numPr>
              <w:jc w:val="both"/>
              <w:rPr>
                <w:rFonts w:ascii="Trebuchet MS" w:hAnsi="Trebuchet MS"/>
                <w:szCs w:val="22"/>
              </w:rPr>
            </w:pPr>
            <w:r>
              <w:rPr>
                <w:rFonts w:ascii="Trebuchet MS" w:hAnsi="Trebuchet MS"/>
                <w:szCs w:val="22"/>
              </w:rPr>
              <w:t xml:space="preserve">GCSE Maths and English Grade A*-C/9-4 or equivalent. </w:t>
            </w:r>
          </w:p>
          <w:p w14:paraId="25E8339B" w14:textId="77777777" w:rsidR="00EA04B2" w:rsidRDefault="00EA04B2" w:rsidP="00BB5F6E">
            <w:pPr>
              <w:jc w:val="both"/>
              <w:rPr>
                <w:rFonts w:ascii="Trebuchet MS" w:hAnsi="Trebuchet MS"/>
                <w:szCs w:val="22"/>
              </w:rPr>
            </w:pPr>
          </w:p>
        </w:tc>
        <w:tc>
          <w:tcPr>
            <w:tcW w:w="1701" w:type="dxa"/>
            <w:vAlign w:val="center"/>
          </w:tcPr>
          <w:p w14:paraId="5810892A" w14:textId="77777777" w:rsidR="00EA04B2" w:rsidRDefault="00EA04B2">
            <w:pPr>
              <w:autoSpaceDE w:val="0"/>
              <w:autoSpaceDN w:val="0"/>
              <w:adjustRightInd w:val="0"/>
              <w:ind w:left="175"/>
              <w:jc w:val="center"/>
              <w:rPr>
                <w:rFonts w:ascii="Trebuchet MS" w:hAnsi="Trebuchet MS"/>
                <w:color w:val="000000"/>
                <w:szCs w:val="22"/>
                <w:lang w:eastAsia="en-GB"/>
              </w:rPr>
            </w:pPr>
          </w:p>
          <w:p w14:paraId="0D6AF185" w14:textId="77777777" w:rsidR="00EA04B2" w:rsidRDefault="00EA04B2">
            <w:pPr>
              <w:autoSpaceDE w:val="0"/>
              <w:autoSpaceDN w:val="0"/>
              <w:adjustRightInd w:val="0"/>
              <w:jc w:val="center"/>
              <w:rPr>
                <w:rFonts w:ascii="Trebuchet MS" w:hAnsi="Trebuchet MS"/>
                <w:color w:val="000000"/>
                <w:szCs w:val="22"/>
                <w:lang w:eastAsia="en-GB"/>
              </w:rPr>
            </w:pPr>
            <w:r>
              <w:rPr>
                <w:rFonts w:ascii="Trebuchet MS" w:hAnsi="Trebuchet MS"/>
                <w:color w:val="000000"/>
                <w:szCs w:val="22"/>
                <w:lang w:eastAsia="en-GB"/>
              </w:rPr>
              <w:t>Application</w:t>
            </w:r>
          </w:p>
          <w:p w14:paraId="5AC025F3" w14:textId="77777777" w:rsidR="00EA04B2" w:rsidRDefault="00EA04B2">
            <w:pPr>
              <w:autoSpaceDE w:val="0"/>
              <w:autoSpaceDN w:val="0"/>
              <w:adjustRightInd w:val="0"/>
              <w:jc w:val="center"/>
              <w:rPr>
                <w:rFonts w:ascii="Trebuchet MS" w:hAnsi="Trebuchet MS"/>
                <w:color w:val="000000"/>
                <w:szCs w:val="22"/>
                <w:lang w:eastAsia="en-GB"/>
              </w:rPr>
            </w:pPr>
          </w:p>
        </w:tc>
      </w:tr>
      <w:tr w:rsidR="00EA04B2" w14:paraId="7DF8FCD0" w14:textId="77777777">
        <w:tblPrEx>
          <w:tblCellMar>
            <w:top w:w="0" w:type="dxa"/>
            <w:bottom w:w="0" w:type="dxa"/>
          </w:tblCellMar>
        </w:tblPrEx>
        <w:trPr>
          <w:cantSplit/>
        </w:trPr>
        <w:tc>
          <w:tcPr>
            <w:tcW w:w="1843" w:type="dxa"/>
            <w:vAlign w:val="center"/>
          </w:tcPr>
          <w:p w14:paraId="05455A2B" w14:textId="77777777" w:rsidR="00EA04B2" w:rsidRDefault="00EA04B2">
            <w:pPr>
              <w:keepNext/>
              <w:jc w:val="center"/>
              <w:outlineLvl w:val="4"/>
              <w:rPr>
                <w:rFonts w:ascii="Trebuchet MS" w:hAnsi="Trebuchet MS"/>
                <w:b/>
                <w:bCs/>
                <w:szCs w:val="22"/>
              </w:rPr>
            </w:pPr>
            <w:r>
              <w:rPr>
                <w:rFonts w:ascii="Trebuchet MS" w:hAnsi="Trebuchet MS"/>
                <w:b/>
                <w:bCs/>
                <w:szCs w:val="22"/>
              </w:rPr>
              <w:t>Experience</w:t>
            </w:r>
          </w:p>
        </w:tc>
        <w:tc>
          <w:tcPr>
            <w:tcW w:w="7087" w:type="dxa"/>
          </w:tcPr>
          <w:p w14:paraId="50A0C5A3" w14:textId="77777777" w:rsidR="00EA04B2" w:rsidRDefault="00EA04B2">
            <w:pPr>
              <w:jc w:val="both"/>
              <w:rPr>
                <w:rFonts w:ascii="Trebuchet MS" w:hAnsi="Trebuchet MS"/>
                <w:szCs w:val="22"/>
              </w:rPr>
            </w:pPr>
            <w:r>
              <w:rPr>
                <w:rFonts w:ascii="Trebuchet MS" w:hAnsi="Trebuchet MS"/>
                <w:b/>
                <w:szCs w:val="22"/>
              </w:rPr>
              <w:t>Essential</w:t>
            </w:r>
          </w:p>
          <w:p w14:paraId="42CAE9E3" w14:textId="77777777" w:rsidR="00EA04B2" w:rsidRDefault="00EA04B2">
            <w:pPr>
              <w:numPr>
                <w:ilvl w:val="0"/>
                <w:numId w:val="8"/>
              </w:numPr>
              <w:jc w:val="both"/>
              <w:rPr>
                <w:rFonts w:ascii="Trebuchet MS" w:hAnsi="Trebuchet MS"/>
                <w:szCs w:val="22"/>
              </w:rPr>
            </w:pPr>
            <w:r>
              <w:rPr>
                <w:rFonts w:ascii="Trebuchet MS" w:hAnsi="Trebuchet MS"/>
                <w:szCs w:val="22"/>
              </w:rPr>
              <w:t>Experience of working in an environment with young people.</w:t>
            </w:r>
          </w:p>
          <w:p w14:paraId="7D7B83FA" w14:textId="77777777" w:rsidR="00EA04B2" w:rsidRDefault="00EA04B2">
            <w:pPr>
              <w:tabs>
                <w:tab w:val="left" w:pos="312"/>
              </w:tabs>
              <w:jc w:val="both"/>
              <w:rPr>
                <w:rFonts w:ascii="Trebuchet MS" w:hAnsi="Trebuchet MS"/>
                <w:b/>
                <w:szCs w:val="22"/>
              </w:rPr>
            </w:pPr>
          </w:p>
          <w:p w14:paraId="0682F7D9" w14:textId="77777777" w:rsidR="00EA04B2" w:rsidRDefault="00EA04B2">
            <w:pPr>
              <w:tabs>
                <w:tab w:val="left" w:pos="312"/>
              </w:tabs>
              <w:jc w:val="both"/>
              <w:rPr>
                <w:rFonts w:ascii="Trebuchet MS" w:hAnsi="Trebuchet MS"/>
                <w:b/>
                <w:szCs w:val="22"/>
              </w:rPr>
            </w:pPr>
            <w:r>
              <w:rPr>
                <w:rFonts w:ascii="Trebuchet MS" w:hAnsi="Trebuchet MS"/>
                <w:b/>
                <w:szCs w:val="22"/>
              </w:rPr>
              <w:t>Desirable</w:t>
            </w:r>
          </w:p>
          <w:p w14:paraId="696AF434" w14:textId="77777777" w:rsidR="00EA04B2" w:rsidRDefault="00EA04B2">
            <w:pPr>
              <w:numPr>
                <w:ilvl w:val="0"/>
                <w:numId w:val="9"/>
              </w:numPr>
              <w:tabs>
                <w:tab w:val="left" w:pos="312"/>
              </w:tabs>
              <w:jc w:val="both"/>
              <w:rPr>
                <w:rFonts w:ascii="Trebuchet MS" w:hAnsi="Trebuchet MS"/>
                <w:szCs w:val="22"/>
              </w:rPr>
            </w:pPr>
            <w:r>
              <w:rPr>
                <w:rFonts w:ascii="Trebuchet MS" w:hAnsi="Trebuchet MS"/>
                <w:szCs w:val="22"/>
              </w:rPr>
              <w:t>Prior experience of working with students who have complex needs.</w:t>
            </w:r>
          </w:p>
          <w:p w14:paraId="47276DD2" w14:textId="77777777" w:rsidR="00EA04B2" w:rsidRDefault="00EA04B2">
            <w:pPr>
              <w:numPr>
                <w:ilvl w:val="0"/>
                <w:numId w:val="9"/>
              </w:numPr>
              <w:tabs>
                <w:tab w:val="left" w:pos="312"/>
              </w:tabs>
              <w:jc w:val="both"/>
              <w:rPr>
                <w:rFonts w:ascii="Trebuchet MS" w:hAnsi="Trebuchet MS"/>
                <w:szCs w:val="22"/>
              </w:rPr>
            </w:pPr>
            <w:r>
              <w:rPr>
                <w:rFonts w:ascii="Trebuchet MS" w:hAnsi="Trebuchet MS"/>
                <w:szCs w:val="22"/>
              </w:rPr>
              <w:t>Prior experience of exam invigilation work with young people</w:t>
            </w:r>
            <w:r w:rsidR="00BB5F6E">
              <w:rPr>
                <w:rFonts w:ascii="Trebuchet MS" w:hAnsi="Trebuchet MS"/>
                <w:szCs w:val="22"/>
              </w:rPr>
              <w:t>.</w:t>
            </w:r>
          </w:p>
          <w:p w14:paraId="4EACDF97" w14:textId="77777777" w:rsidR="00EA04B2" w:rsidRDefault="00EA04B2">
            <w:pPr>
              <w:numPr>
                <w:ilvl w:val="0"/>
                <w:numId w:val="9"/>
              </w:numPr>
              <w:tabs>
                <w:tab w:val="left" w:pos="312"/>
              </w:tabs>
              <w:jc w:val="both"/>
              <w:rPr>
                <w:rFonts w:ascii="Trebuchet MS" w:hAnsi="Trebuchet MS"/>
                <w:szCs w:val="22"/>
              </w:rPr>
            </w:pPr>
            <w:r>
              <w:rPr>
                <w:rFonts w:ascii="Trebuchet MS" w:hAnsi="Trebuchet MS"/>
                <w:szCs w:val="22"/>
              </w:rPr>
              <w:t>Prior experience of behaviour management of young people.</w:t>
            </w:r>
          </w:p>
          <w:p w14:paraId="590A7693" w14:textId="77777777" w:rsidR="00EA04B2" w:rsidRDefault="00EA04B2">
            <w:pPr>
              <w:tabs>
                <w:tab w:val="left" w:pos="312"/>
              </w:tabs>
              <w:ind w:left="720"/>
              <w:jc w:val="both"/>
              <w:rPr>
                <w:rFonts w:ascii="Trebuchet MS" w:hAnsi="Trebuchet MS"/>
                <w:szCs w:val="22"/>
              </w:rPr>
            </w:pPr>
          </w:p>
        </w:tc>
        <w:tc>
          <w:tcPr>
            <w:tcW w:w="1701" w:type="dxa"/>
            <w:vAlign w:val="center"/>
          </w:tcPr>
          <w:p w14:paraId="0173D3A0" w14:textId="77777777" w:rsidR="00EA04B2" w:rsidRDefault="00EA04B2" w:rsidP="00BB5F6E">
            <w:pPr>
              <w:jc w:val="center"/>
              <w:rPr>
                <w:rFonts w:ascii="Trebuchet MS" w:hAnsi="Trebuchet MS"/>
                <w:szCs w:val="22"/>
              </w:rPr>
            </w:pPr>
            <w:r>
              <w:rPr>
                <w:rFonts w:ascii="Trebuchet MS" w:hAnsi="Trebuchet MS"/>
                <w:szCs w:val="22"/>
              </w:rPr>
              <w:t>Application/</w:t>
            </w:r>
          </w:p>
          <w:p w14:paraId="538A5C05" w14:textId="77777777" w:rsidR="00EA04B2" w:rsidRDefault="00EA04B2">
            <w:pPr>
              <w:ind w:left="175" w:hanging="175"/>
              <w:jc w:val="center"/>
              <w:rPr>
                <w:rFonts w:ascii="Trebuchet MS" w:hAnsi="Trebuchet MS"/>
                <w:szCs w:val="22"/>
              </w:rPr>
            </w:pPr>
            <w:r>
              <w:rPr>
                <w:rFonts w:ascii="Trebuchet MS" w:hAnsi="Trebuchet MS"/>
                <w:szCs w:val="22"/>
              </w:rPr>
              <w:t>Interview</w:t>
            </w:r>
          </w:p>
        </w:tc>
      </w:tr>
      <w:tr w:rsidR="00EA04B2" w14:paraId="14DE686D" w14:textId="77777777">
        <w:tblPrEx>
          <w:tblCellMar>
            <w:top w:w="0" w:type="dxa"/>
            <w:bottom w:w="0" w:type="dxa"/>
          </w:tblCellMar>
        </w:tblPrEx>
        <w:trPr>
          <w:cantSplit/>
        </w:trPr>
        <w:tc>
          <w:tcPr>
            <w:tcW w:w="1843" w:type="dxa"/>
            <w:vAlign w:val="center"/>
          </w:tcPr>
          <w:p w14:paraId="5407AA6D" w14:textId="77777777" w:rsidR="00EA04B2" w:rsidRDefault="00EA04B2">
            <w:pPr>
              <w:keepNext/>
              <w:jc w:val="center"/>
              <w:outlineLvl w:val="4"/>
              <w:rPr>
                <w:rFonts w:ascii="Trebuchet MS" w:hAnsi="Trebuchet MS"/>
                <w:b/>
                <w:bCs/>
                <w:szCs w:val="22"/>
              </w:rPr>
            </w:pPr>
            <w:r>
              <w:rPr>
                <w:rFonts w:ascii="Trebuchet MS" w:hAnsi="Trebuchet MS"/>
                <w:b/>
                <w:bCs/>
                <w:szCs w:val="22"/>
              </w:rPr>
              <w:t>Knowledge and Skills</w:t>
            </w:r>
          </w:p>
        </w:tc>
        <w:tc>
          <w:tcPr>
            <w:tcW w:w="7087" w:type="dxa"/>
          </w:tcPr>
          <w:p w14:paraId="452202F8" w14:textId="77777777" w:rsidR="00EA04B2" w:rsidRDefault="00EA04B2">
            <w:pPr>
              <w:jc w:val="both"/>
              <w:rPr>
                <w:rFonts w:ascii="Trebuchet MS" w:hAnsi="Trebuchet MS"/>
                <w:b/>
                <w:szCs w:val="22"/>
              </w:rPr>
            </w:pPr>
            <w:r>
              <w:rPr>
                <w:rFonts w:ascii="Trebuchet MS" w:hAnsi="Trebuchet MS"/>
                <w:b/>
                <w:szCs w:val="22"/>
              </w:rPr>
              <w:t>Essential</w:t>
            </w:r>
          </w:p>
          <w:p w14:paraId="44D8C919" w14:textId="77777777" w:rsidR="00EA04B2" w:rsidRDefault="00EA04B2">
            <w:pPr>
              <w:numPr>
                <w:ilvl w:val="0"/>
                <w:numId w:val="8"/>
              </w:numPr>
              <w:jc w:val="both"/>
              <w:rPr>
                <w:rFonts w:ascii="Trebuchet MS" w:hAnsi="Trebuchet MS"/>
                <w:szCs w:val="22"/>
              </w:rPr>
            </w:pPr>
            <w:r>
              <w:rPr>
                <w:rFonts w:ascii="Trebuchet MS" w:hAnsi="Trebuchet MS"/>
                <w:szCs w:val="22"/>
              </w:rPr>
              <w:t>Ability to relate to young people</w:t>
            </w:r>
            <w:r w:rsidR="00BB5F6E">
              <w:rPr>
                <w:rFonts w:ascii="Trebuchet MS" w:hAnsi="Trebuchet MS"/>
                <w:szCs w:val="22"/>
              </w:rPr>
              <w:t>.</w:t>
            </w:r>
          </w:p>
          <w:p w14:paraId="4BA7983A" w14:textId="77777777" w:rsidR="00EA04B2" w:rsidRDefault="00EA04B2">
            <w:pPr>
              <w:numPr>
                <w:ilvl w:val="0"/>
                <w:numId w:val="8"/>
              </w:numPr>
              <w:jc w:val="both"/>
              <w:rPr>
                <w:rFonts w:ascii="Trebuchet MS" w:hAnsi="Trebuchet MS"/>
                <w:szCs w:val="22"/>
              </w:rPr>
            </w:pPr>
            <w:r>
              <w:rPr>
                <w:rFonts w:ascii="Trebuchet MS" w:hAnsi="Trebuchet MS"/>
                <w:szCs w:val="22"/>
              </w:rPr>
              <w:t>To have a quiet</w:t>
            </w:r>
            <w:r w:rsidR="00BB5F6E">
              <w:rPr>
                <w:rFonts w:ascii="Trebuchet MS" w:hAnsi="Trebuchet MS"/>
                <w:szCs w:val="22"/>
              </w:rPr>
              <w:t>,</w:t>
            </w:r>
            <w:r>
              <w:rPr>
                <w:rFonts w:ascii="Trebuchet MS" w:hAnsi="Trebuchet MS"/>
                <w:szCs w:val="22"/>
              </w:rPr>
              <w:t xml:space="preserve"> calm and assertive manner</w:t>
            </w:r>
            <w:r w:rsidR="00BB5F6E">
              <w:rPr>
                <w:rFonts w:ascii="Trebuchet MS" w:hAnsi="Trebuchet MS"/>
                <w:szCs w:val="22"/>
              </w:rPr>
              <w:t>.</w:t>
            </w:r>
          </w:p>
          <w:p w14:paraId="7787C23B" w14:textId="77777777" w:rsidR="00EA04B2" w:rsidRDefault="00EA04B2">
            <w:pPr>
              <w:numPr>
                <w:ilvl w:val="0"/>
                <w:numId w:val="8"/>
              </w:numPr>
              <w:jc w:val="both"/>
              <w:rPr>
                <w:rFonts w:ascii="Trebuchet MS" w:hAnsi="Trebuchet MS"/>
                <w:szCs w:val="22"/>
              </w:rPr>
            </w:pPr>
            <w:r>
              <w:rPr>
                <w:rFonts w:ascii="Trebuchet MS" w:hAnsi="Trebuchet MS"/>
                <w:szCs w:val="22"/>
              </w:rPr>
              <w:t>Ability to work with a common</w:t>
            </w:r>
            <w:r w:rsidR="006562B6">
              <w:rPr>
                <w:rFonts w:ascii="Trebuchet MS" w:hAnsi="Trebuchet MS"/>
                <w:szCs w:val="22"/>
              </w:rPr>
              <w:t>-</w:t>
            </w:r>
            <w:r>
              <w:rPr>
                <w:rFonts w:ascii="Trebuchet MS" w:hAnsi="Trebuchet MS"/>
                <w:szCs w:val="22"/>
              </w:rPr>
              <w:t>sense attitude in line with specific regulations</w:t>
            </w:r>
            <w:r w:rsidR="00BB5F6E">
              <w:rPr>
                <w:rFonts w:ascii="Trebuchet MS" w:hAnsi="Trebuchet MS"/>
                <w:szCs w:val="22"/>
              </w:rPr>
              <w:t>.</w:t>
            </w:r>
          </w:p>
          <w:p w14:paraId="2E33577B" w14:textId="77777777" w:rsidR="00EA04B2" w:rsidRDefault="00EA04B2">
            <w:pPr>
              <w:numPr>
                <w:ilvl w:val="0"/>
                <w:numId w:val="8"/>
              </w:numPr>
              <w:jc w:val="both"/>
              <w:rPr>
                <w:rFonts w:ascii="Trebuchet MS" w:hAnsi="Trebuchet MS"/>
                <w:szCs w:val="22"/>
              </w:rPr>
            </w:pPr>
            <w:r>
              <w:rPr>
                <w:rFonts w:ascii="Trebuchet MS" w:hAnsi="Trebuchet MS"/>
                <w:szCs w:val="22"/>
              </w:rPr>
              <w:t>Ability to supervise and assist students.</w:t>
            </w:r>
          </w:p>
          <w:p w14:paraId="02AFE1E1" w14:textId="77777777" w:rsidR="00EA04B2" w:rsidRDefault="00EA04B2">
            <w:pPr>
              <w:numPr>
                <w:ilvl w:val="0"/>
                <w:numId w:val="8"/>
              </w:numPr>
              <w:jc w:val="both"/>
              <w:rPr>
                <w:rFonts w:ascii="Trebuchet MS" w:hAnsi="Trebuchet MS"/>
                <w:szCs w:val="22"/>
              </w:rPr>
            </w:pPr>
            <w:r>
              <w:rPr>
                <w:rFonts w:ascii="Trebuchet MS" w:hAnsi="Trebuchet MS"/>
                <w:szCs w:val="22"/>
              </w:rPr>
              <w:t>Display commitment to the protection and safeguarding of children and young people.</w:t>
            </w:r>
          </w:p>
          <w:p w14:paraId="30792033" w14:textId="77777777" w:rsidR="00EA04B2" w:rsidRDefault="00EA04B2">
            <w:pPr>
              <w:jc w:val="both"/>
              <w:rPr>
                <w:rFonts w:ascii="Trebuchet MS" w:hAnsi="Trebuchet MS"/>
                <w:b/>
                <w:szCs w:val="22"/>
              </w:rPr>
            </w:pPr>
          </w:p>
          <w:p w14:paraId="31D5057E" w14:textId="77777777" w:rsidR="00EA04B2" w:rsidRDefault="00EA04B2">
            <w:pPr>
              <w:jc w:val="both"/>
              <w:rPr>
                <w:rFonts w:ascii="Trebuchet MS" w:hAnsi="Trebuchet MS"/>
                <w:b/>
                <w:szCs w:val="22"/>
              </w:rPr>
            </w:pPr>
            <w:r>
              <w:rPr>
                <w:rFonts w:ascii="Trebuchet MS" w:hAnsi="Trebuchet MS"/>
                <w:b/>
                <w:szCs w:val="22"/>
              </w:rPr>
              <w:t>Desirable</w:t>
            </w:r>
          </w:p>
          <w:p w14:paraId="54408FC2" w14:textId="77777777" w:rsidR="00EA04B2" w:rsidRDefault="00EA04B2">
            <w:pPr>
              <w:numPr>
                <w:ilvl w:val="0"/>
                <w:numId w:val="8"/>
              </w:numPr>
              <w:jc w:val="both"/>
              <w:rPr>
                <w:rFonts w:ascii="Trebuchet MS" w:hAnsi="Trebuchet MS"/>
                <w:szCs w:val="22"/>
              </w:rPr>
            </w:pPr>
            <w:r>
              <w:rPr>
                <w:rFonts w:ascii="Trebuchet MS" w:hAnsi="Trebuchet MS"/>
                <w:szCs w:val="22"/>
              </w:rPr>
              <w:t>Knowledge of examination systems and regulations</w:t>
            </w:r>
            <w:r w:rsidR="00BB5F6E">
              <w:rPr>
                <w:rFonts w:ascii="Trebuchet MS" w:hAnsi="Trebuchet MS"/>
                <w:szCs w:val="22"/>
              </w:rPr>
              <w:t>.</w:t>
            </w:r>
          </w:p>
          <w:p w14:paraId="4BD7EF46" w14:textId="77777777" w:rsidR="00EA04B2" w:rsidRDefault="00EA04B2">
            <w:pPr>
              <w:ind w:left="720"/>
              <w:jc w:val="both"/>
              <w:rPr>
                <w:rFonts w:ascii="Trebuchet MS" w:hAnsi="Trebuchet MS"/>
                <w:szCs w:val="22"/>
              </w:rPr>
            </w:pPr>
          </w:p>
        </w:tc>
        <w:tc>
          <w:tcPr>
            <w:tcW w:w="1701" w:type="dxa"/>
            <w:vAlign w:val="center"/>
          </w:tcPr>
          <w:p w14:paraId="36033C8D" w14:textId="77777777" w:rsidR="00EA04B2" w:rsidRDefault="00EA04B2">
            <w:pPr>
              <w:autoSpaceDE w:val="0"/>
              <w:autoSpaceDN w:val="0"/>
              <w:adjustRightInd w:val="0"/>
              <w:jc w:val="center"/>
              <w:rPr>
                <w:rFonts w:ascii="Trebuchet MS" w:hAnsi="Trebuchet MS"/>
                <w:color w:val="000000"/>
                <w:szCs w:val="22"/>
                <w:lang w:eastAsia="en-GB"/>
              </w:rPr>
            </w:pPr>
            <w:r>
              <w:rPr>
                <w:rFonts w:ascii="Trebuchet MS" w:hAnsi="Trebuchet MS"/>
                <w:color w:val="000000"/>
                <w:szCs w:val="22"/>
                <w:lang w:eastAsia="en-GB"/>
              </w:rPr>
              <w:t>Application/</w:t>
            </w:r>
          </w:p>
          <w:p w14:paraId="3536CB2F" w14:textId="77777777" w:rsidR="00EA04B2" w:rsidRDefault="00EA04B2">
            <w:pPr>
              <w:autoSpaceDE w:val="0"/>
              <w:autoSpaceDN w:val="0"/>
              <w:adjustRightInd w:val="0"/>
              <w:jc w:val="center"/>
              <w:rPr>
                <w:rFonts w:ascii="Trebuchet MS" w:hAnsi="Trebuchet MS"/>
                <w:color w:val="000000"/>
                <w:szCs w:val="22"/>
                <w:lang w:eastAsia="en-GB"/>
              </w:rPr>
            </w:pPr>
            <w:r>
              <w:rPr>
                <w:rFonts w:ascii="Trebuchet MS" w:hAnsi="Trebuchet MS"/>
                <w:color w:val="000000"/>
                <w:szCs w:val="22"/>
                <w:lang w:eastAsia="en-GB"/>
              </w:rPr>
              <w:t>Interview/</w:t>
            </w:r>
          </w:p>
          <w:p w14:paraId="121D9B60" w14:textId="77777777" w:rsidR="00EA04B2" w:rsidRDefault="00EA04B2">
            <w:pPr>
              <w:autoSpaceDE w:val="0"/>
              <w:autoSpaceDN w:val="0"/>
              <w:adjustRightInd w:val="0"/>
              <w:jc w:val="center"/>
              <w:rPr>
                <w:rFonts w:ascii="Trebuchet MS" w:hAnsi="Trebuchet MS"/>
                <w:color w:val="000000"/>
                <w:szCs w:val="22"/>
                <w:lang w:eastAsia="en-GB"/>
              </w:rPr>
            </w:pPr>
            <w:r>
              <w:rPr>
                <w:rFonts w:ascii="Trebuchet MS" w:hAnsi="Trebuchet MS"/>
                <w:color w:val="000000"/>
                <w:szCs w:val="22"/>
                <w:lang w:eastAsia="en-GB"/>
              </w:rPr>
              <w:t>References</w:t>
            </w:r>
          </w:p>
        </w:tc>
      </w:tr>
      <w:tr w:rsidR="00EA04B2" w14:paraId="2DC65941" w14:textId="77777777">
        <w:tblPrEx>
          <w:tblCellMar>
            <w:top w:w="0" w:type="dxa"/>
            <w:bottom w:w="0" w:type="dxa"/>
          </w:tblCellMar>
        </w:tblPrEx>
        <w:trPr>
          <w:cantSplit/>
          <w:trHeight w:val="1946"/>
        </w:trPr>
        <w:tc>
          <w:tcPr>
            <w:tcW w:w="1843" w:type="dxa"/>
            <w:vAlign w:val="center"/>
          </w:tcPr>
          <w:p w14:paraId="3358DA11" w14:textId="77777777" w:rsidR="00EA04B2" w:rsidRDefault="00EA04B2">
            <w:pPr>
              <w:keepNext/>
              <w:jc w:val="center"/>
              <w:outlineLvl w:val="4"/>
              <w:rPr>
                <w:rFonts w:ascii="Trebuchet MS" w:hAnsi="Trebuchet MS"/>
                <w:b/>
                <w:bCs/>
                <w:szCs w:val="22"/>
              </w:rPr>
            </w:pPr>
            <w:r>
              <w:rPr>
                <w:rFonts w:ascii="Trebuchet MS" w:hAnsi="Trebuchet MS"/>
                <w:b/>
                <w:bCs/>
                <w:szCs w:val="22"/>
              </w:rPr>
              <w:t>Personal Qualities</w:t>
            </w:r>
          </w:p>
        </w:tc>
        <w:tc>
          <w:tcPr>
            <w:tcW w:w="7087" w:type="dxa"/>
          </w:tcPr>
          <w:p w14:paraId="72B2880D" w14:textId="77777777" w:rsidR="00EA04B2" w:rsidRDefault="00EA04B2">
            <w:pPr>
              <w:jc w:val="both"/>
              <w:rPr>
                <w:rFonts w:ascii="Trebuchet MS" w:hAnsi="Trebuchet MS"/>
                <w:szCs w:val="22"/>
              </w:rPr>
            </w:pPr>
            <w:r>
              <w:rPr>
                <w:rFonts w:ascii="Trebuchet MS" w:hAnsi="Trebuchet MS"/>
                <w:b/>
                <w:szCs w:val="22"/>
              </w:rPr>
              <w:t>Essential</w:t>
            </w:r>
          </w:p>
          <w:p w14:paraId="461A5EAC" w14:textId="77777777" w:rsidR="00EA04B2" w:rsidRDefault="00EA04B2">
            <w:pPr>
              <w:numPr>
                <w:ilvl w:val="0"/>
                <w:numId w:val="11"/>
              </w:numPr>
              <w:autoSpaceDE w:val="0"/>
              <w:autoSpaceDN w:val="0"/>
              <w:adjustRightInd w:val="0"/>
              <w:ind w:left="743" w:hanging="425"/>
              <w:jc w:val="both"/>
              <w:rPr>
                <w:rFonts w:ascii="Trebuchet MS" w:hAnsi="Trebuchet MS"/>
                <w:color w:val="000000"/>
                <w:szCs w:val="22"/>
                <w:lang w:eastAsia="en-GB"/>
              </w:rPr>
            </w:pPr>
            <w:r>
              <w:rPr>
                <w:rFonts w:ascii="Trebuchet MS" w:hAnsi="Trebuchet MS"/>
                <w:szCs w:val="22"/>
              </w:rPr>
              <w:t>Ability to work under pressure.</w:t>
            </w:r>
          </w:p>
          <w:p w14:paraId="7CAEC160" w14:textId="77777777" w:rsidR="00EA04B2" w:rsidRDefault="00EA04B2">
            <w:pPr>
              <w:numPr>
                <w:ilvl w:val="0"/>
                <w:numId w:val="11"/>
              </w:numPr>
              <w:autoSpaceDE w:val="0"/>
              <w:autoSpaceDN w:val="0"/>
              <w:adjustRightInd w:val="0"/>
              <w:ind w:left="743" w:hanging="425"/>
              <w:jc w:val="both"/>
              <w:rPr>
                <w:rFonts w:ascii="Trebuchet MS" w:hAnsi="Trebuchet MS"/>
                <w:color w:val="000000"/>
                <w:szCs w:val="22"/>
                <w:lang w:eastAsia="en-GB"/>
              </w:rPr>
            </w:pPr>
            <w:r>
              <w:rPr>
                <w:rFonts w:ascii="Trebuchet MS" w:hAnsi="Trebuchet MS"/>
                <w:szCs w:val="22"/>
              </w:rPr>
              <w:t>Have a patient and understanding attitude towards students with varying academic and emotional needs.</w:t>
            </w:r>
          </w:p>
          <w:p w14:paraId="573D785C" w14:textId="77777777" w:rsidR="00EA04B2" w:rsidRDefault="00EA04B2">
            <w:pPr>
              <w:numPr>
                <w:ilvl w:val="0"/>
                <w:numId w:val="11"/>
              </w:numPr>
              <w:autoSpaceDE w:val="0"/>
              <w:autoSpaceDN w:val="0"/>
              <w:adjustRightInd w:val="0"/>
              <w:ind w:left="743" w:hanging="425"/>
              <w:jc w:val="both"/>
              <w:rPr>
                <w:rFonts w:ascii="Trebuchet MS" w:hAnsi="Trebuchet MS"/>
                <w:color w:val="000000"/>
                <w:szCs w:val="22"/>
                <w:lang w:eastAsia="en-GB"/>
              </w:rPr>
            </w:pPr>
            <w:r>
              <w:rPr>
                <w:rFonts w:ascii="Trebuchet MS" w:hAnsi="Trebuchet MS"/>
                <w:color w:val="000000"/>
                <w:szCs w:val="22"/>
                <w:lang w:eastAsia="en-GB"/>
              </w:rPr>
              <w:t xml:space="preserve">Excellent communication skills. </w:t>
            </w:r>
          </w:p>
          <w:p w14:paraId="6C3F3E41" w14:textId="77777777" w:rsidR="00EA04B2" w:rsidRDefault="00EA04B2">
            <w:pPr>
              <w:numPr>
                <w:ilvl w:val="0"/>
                <w:numId w:val="11"/>
              </w:numPr>
              <w:autoSpaceDE w:val="0"/>
              <w:autoSpaceDN w:val="0"/>
              <w:adjustRightInd w:val="0"/>
              <w:ind w:left="743" w:hanging="425"/>
              <w:jc w:val="both"/>
              <w:rPr>
                <w:rFonts w:ascii="Trebuchet MS" w:hAnsi="Trebuchet MS"/>
                <w:color w:val="000000"/>
                <w:szCs w:val="22"/>
                <w:lang w:eastAsia="en-GB"/>
              </w:rPr>
            </w:pPr>
            <w:r>
              <w:rPr>
                <w:rFonts w:ascii="Trebuchet MS" w:hAnsi="Trebuchet MS"/>
                <w:color w:val="000000"/>
                <w:szCs w:val="22"/>
                <w:lang w:eastAsia="en-GB"/>
              </w:rPr>
              <w:t xml:space="preserve">An ability to work as part of a team. </w:t>
            </w:r>
          </w:p>
          <w:p w14:paraId="514445D7" w14:textId="77777777" w:rsidR="00EA04B2" w:rsidRDefault="00EA04B2">
            <w:pPr>
              <w:numPr>
                <w:ilvl w:val="0"/>
                <w:numId w:val="11"/>
              </w:numPr>
              <w:autoSpaceDE w:val="0"/>
              <w:autoSpaceDN w:val="0"/>
              <w:adjustRightInd w:val="0"/>
              <w:ind w:left="743" w:hanging="425"/>
              <w:jc w:val="both"/>
              <w:rPr>
                <w:rFonts w:ascii="Trebuchet MS" w:hAnsi="Trebuchet MS"/>
                <w:color w:val="000000"/>
                <w:szCs w:val="22"/>
                <w:lang w:eastAsia="en-GB"/>
              </w:rPr>
            </w:pPr>
            <w:r>
              <w:rPr>
                <w:rFonts w:ascii="Trebuchet MS" w:hAnsi="Trebuchet MS"/>
                <w:color w:val="000000"/>
                <w:szCs w:val="22"/>
                <w:lang w:eastAsia="en-GB"/>
              </w:rPr>
              <w:t>To physically be able to cope with standing/walking around the exam hall/rooms for extended periods.</w:t>
            </w:r>
          </w:p>
          <w:p w14:paraId="43381741" w14:textId="77777777" w:rsidR="00EA04B2" w:rsidRDefault="00EA04B2">
            <w:pPr>
              <w:numPr>
                <w:ilvl w:val="0"/>
                <w:numId w:val="11"/>
              </w:numPr>
              <w:autoSpaceDE w:val="0"/>
              <w:autoSpaceDN w:val="0"/>
              <w:adjustRightInd w:val="0"/>
              <w:ind w:left="743" w:hanging="425"/>
              <w:jc w:val="both"/>
              <w:rPr>
                <w:rFonts w:ascii="Trebuchet MS" w:hAnsi="Trebuchet MS"/>
                <w:color w:val="000000"/>
                <w:szCs w:val="22"/>
                <w:lang w:eastAsia="en-GB"/>
              </w:rPr>
            </w:pPr>
            <w:r>
              <w:rPr>
                <w:rFonts w:ascii="Trebuchet MS" w:hAnsi="Trebuchet MS"/>
                <w:color w:val="000000"/>
                <w:szCs w:val="22"/>
                <w:lang w:eastAsia="en-GB"/>
              </w:rPr>
              <w:t>Commitment to be flexible with working hours and to be prepared to work at various times during the academic year and particularly over the summer months from June to mid-July</w:t>
            </w:r>
            <w:r w:rsidR="00BB5F6E">
              <w:rPr>
                <w:rFonts w:ascii="Trebuchet MS" w:hAnsi="Trebuchet MS"/>
                <w:color w:val="000000"/>
                <w:szCs w:val="22"/>
                <w:lang w:eastAsia="en-GB"/>
              </w:rPr>
              <w:t>.</w:t>
            </w:r>
            <w:r>
              <w:rPr>
                <w:rFonts w:ascii="Trebuchet MS" w:hAnsi="Trebuchet MS"/>
                <w:color w:val="000000"/>
                <w:szCs w:val="22"/>
                <w:lang w:eastAsia="en-GB"/>
              </w:rPr>
              <w:t xml:space="preserve"> </w:t>
            </w:r>
          </w:p>
          <w:p w14:paraId="59E103C2" w14:textId="77777777" w:rsidR="00EA04B2" w:rsidRDefault="00EA04B2">
            <w:pPr>
              <w:numPr>
                <w:ilvl w:val="0"/>
                <w:numId w:val="11"/>
              </w:numPr>
              <w:autoSpaceDE w:val="0"/>
              <w:autoSpaceDN w:val="0"/>
              <w:adjustRightInd w:val="0"/>
              <w:ind w:left="743" w:hanging="425"/>
              <w:jc w:val="both"/>
              <w:rPr>
                <w:rFonts w:ascii="Trebuchet MS" w:hAnsi="Trebuchet MS"/>
                <w:color w:val="000000"/>
                <w:szCs w:val="22"/>
                <w:lang w:eastAsia="en-GB"/>
              </w:rPr>
            </w:pPr>
            <w:r>
              <w:rPr>
                <w:rFonts w:ascii="Trebuchet MS" w:hAnsi="Trebuchet MS"/>
                <w:color w:val="000000"/>
                <w:szCs w:val="22"/>
                <w:lang w:eastAsia="en-GB"/>
              </w:rPr>
              <w:t>To be prepared to keep up to date with JCQ exam regulation changes and school policies</w:t>
            </w:r>
            <w:r w:rsidR="00BB5F6E">
              <w:rPr>
                <w:rFonts w:ascii="Trebuchet MS" w:hAnsi="Trebuchet MS"/>
                <w:color w:val="000000"/>
                <w:szCs w:val="22"/>
                <w:lang w:eastAsia="en-GB"/>
              </w:rPr>
              <w:t>,</w:t>
            </w:r>
            <w:r>
              <w:rPr>
                <w:rFonts w:ascii="Trebuchet MS" w:hAnsi="Trebuchet MS"/>
                <w:color w:val="000000"/>
                <w:szCs w:val="22"/>
                <w:lang w:eastAsia="en-GB"/>
              </w:rPr>
              <w:t xml:space="preserve"> as required</w:t>
            </w:r>
            <w:r w:rsidR="00BB5F6E">
              <w:rPr>
                <w:rFonts w:ascii="Trebuchet MS" w:hAnsi="Trebuchet MS"/>
                <w:color w:val="000000"/>
                <w:szCs w:val="22"/>
                <w:lang w:eastAsia="en-GB"/>
              </w:rPr>
              <w:t>.</w:t>
            </w:r>
            <w:r>
              <w:rPr>
                <w:rFonts w:ascii="Trebuchet MS" w:hAnsi="Trebuchet MS"/>
                <w:color w:val="000000"/>
                <w:szCs w:val="22"/>
                <w:lang w:eastAsia="en-GB"/>
              </w:rPr>
              <w:t xml:space="preserve"> </w:t>
            </w:r>
          </w:p>
          <w:p w14:paraId="285A1FF1" w14:textId="77777777" w:rsidR="00EA04B2" w:rsidRDefault="00EA04B2">
            <w:pPr>
              <w:numPr>
                <w:ilvl w:val="0"/>
                <w:numId w:val="11"/>
              </w:numPr>
              <w:autoSpaceDE w:val="0"/>
              <w:autoSpaceDN w:val="0"/>
              <w:adjustRightInd w:val="0"/>
              <w:ind w:left="743" w:hanging="425"/>
              <w:jc w:val="both"/>
              <w:rPr>
                <w:rFonts w:ascii="Trebuchet MS" w:hAnsi="Trebuchet MS"/>
                <w:szCs w:val="22"/>
              </w:rPr>
            </w:pPr>
            <w:r>
              <w:rPr>
                <w:rFonts w:ascii="Trebuchet MS" w:hAnsi="Trebuchet MS"/>
                <w:szCs w:val="22"/>
              </w:rPr>
              <w:t>Patience, resilience and a sense of humour</w:t>
            </w:r>
            <w:r w:rsidR="00BB5F6E">
              <w:rPr>
                <w:rFonts w:ascii="Trebuchet MS" w:hAnsi="Trebuchet MS"/>
                <w:szCs w:val="22"/>
              </w:rPr>
              <w:t>.</w:t>
            </w:r>
          </w:p>
          <w:p w14:paraId="24881AB2" w14:textId="77777777" w:rsidR="00EA04B2" w:rsidRDefault="00EA04B2">
            <w:pPr>
              <w:autoSpaceDE w:val="0"/>
              <w:autoSpaceDN w:val="0"/>
              <w:adjustRightInd w:val="0"/>
              <w:jc w:val="both"/>
              <w:rPr>
                <w:rFonts w:ascii="Trebuchet MS" w:hAnsi="Trebuchet MS"/>
                <w:szCs w:val="22"/>
              </w:rPr>
            </w:pPr>
          </w:p>
        </w:tc>
        <w:tc>
          <w:tcPr>
            <w:tcW w:w="1701" w:type="dxa"/>
            <w:vAlign w:val="center"/>
          </w:tcPr>
          <w:p w14:paraId="1474F6B5" w14:textId="77777777" w:rsidR="00EA04B2" w:rsidRDefault="00EA04B2">
            <w:pPr>
              <w:autoSpaceDE w:val="0"/>
              <w:autoSpaceDN w:val="0"/>
              <w:adjustRightInd w:val="0"/>
              <w:jc w:val="center"/>
              <w:rPr>
                <w:rFonts w:ascii="Trebuchet MS" w:hAnsi="Trebuchet MS"/>
                <w:color w:val="000000"/>
                <w:szCs w:val="22"/>
                <w:lang w:eastAsia="en-GB"/>
              </w:rPr>
            </w:pPr>
            <w:r>
              <w:rPr>
                <w:rFonts w:ascii="Trebuchet MS" w:hAnsi="Trebuchet MS"/>
                <w:color w:val="000000"/>
                <w:szCs w:val="22"/>
                <w:lang w:eastAsia="en-GB"/>
              </w:rPr>
              <w:t>Application/</w:t>
            </w:r>
          </w:p>
          <w:p w14:paraId="662941A3" w14:textId="77777777" w:rsidR="00EA04B2" w:rsidRDefault="00EA04B2">
            <w:pPr>
              <w:autoSpaceDE w:val="0"/>
              <w:autoSpaceDN w:val="0"/>
              <w:adjustRightInd w:val="0"/>
              <w:jc w:val="center"/>
              <w:rPr>
                <w:rFonts w:ascii="Trebuchet MS" w:hAnsi="Trebuchet MS"/>
                <w:color w:val="000000"/>
                <w:szCs w:val="22"/>
                <w:lang w:eastAsia="en-GB"/>
              </w:rPr>
            </w:pPr>
            <w:r>
              <w:rPr>
                <w:rFonts w:ascii="Trebuchet MS" w:hAnsi="Trebuchet MS"/>
                <w:color w:val="000000"/>
                <w:szCs w:val="22"/>
                <w:lang w:eastAsia="en-GB"/>
              </w:rPr>
              <w:t>Interview/</w:t>
            </w:r>
          </w:p>
          <w:p w14:paraId="57C7F9C8" w14:textId="77777777" w:rsidR="00EA04B2" w:rsidRDefault="00EA04B2">
            <w:pPr>
              <w:jc w:val="center"/>
              <w:rPr>
                <w:rFonts w:ascii="Trebuchet MS" w:hAnsi="Trebuchet MS"/>
                <w:szCs w:val="22"/>
              </w:rPr>
            </w:pPr>
            <w:r>
              <w:rPr>
                <w:rFonts w:ascii="Trebuchet MS" w:hAnsi="Trebuchet MS"/>
                <w:color w:val="000000"/>
                <w:szCs w:val="22"/>
                <w:lang w:eastAsia="en-GB"/>
              </w:rPr>
              <w:t>References</w:t>
            </w:r>
          </w:p>
        </w:tc>
      </w:tr>
    </w:tbl>
    <w:p w14:paraId="2D5AE629" w14:textId="77777777" w:rsidR="00BB5F6E" w:rsidRDefault="00BB5F6E">
      <w:pPr>
        <w:rPr>
          <w:rFonts w:ascii="Trebuchet MS" w:hAnsi="Trebuchet MS"/>
          <w:b/>
          <w:bCs/>
          <w:sz w:val="16"/>
          <w:szCs w:val="16"/>
        </w:rPr>
      </w:pPr>
    </w:p>
    <w:p w14:paraId="133C7AAE" w14:textId="77777777" w:rsidR="00EA04B2" w:rsidRDefault="00EA04B2">
      <w:pPr>
        <w:rPr>
          <w:rFonts w:ascii="Trebuchet MS" w:hAnsi="Trebuchet MS"/>
          <w:b/>
          <w:bCs/>
          <w:sz w:val="16"/>
          <w:szCs w:val="16"/>
        </w:rPr>
      </w:pPr>
      <w:r>
        <w:rPr>
          <w:rFonts w:ascii="Trebuchet MS" w:hAnsi="Trebuchet MS"/>
          <w:b/>
          <w:bCs/>
          <w:sz w:val="16"/>
          <w:szCs w:val="16"/>
        </w:rPr>
        <w:t>Safeguarding requirements:</w:t>
      </w:r>
    </w:p>
    <w:p w14:paraId="123B1924" w14:textId="77777777" w:rsidR="00EA04B2" w:rsidRDefault="00EA04B2">
      <w:pPr>
        <w:jc w:val="both"/>
        <w:rPr>
          <w:rFonts w:ascii="Trebuchet MS" w:hAnsi="Trebuchet MS"/>
          <w:b/>
          <w:bCs/>
          <w:sz w:val="16"/>
          <w:szCs w:val="16"/>
        </w:rPr>
      </w:pPr>
    </w:p>
    <w:p w14:paraId="004028D6" w14:textId="77777777" w:rsidR="00EA04B2" w:rsidRDefault="00EA04B2">
      <w:pPr>
        <w:jc w:val="both"/>
        <w:rPr>
          <w:rFonts w:ascii="Trebuchet MS" w:hAnsi="Trebuchet MS" w:cs="Calibri"/>
          <w:i/>
          <w:iCs/>
          <w:color w:val="222222"/>
          <w:sz w:val="16"/>
          <w:szCs w:val="16"/>
          <w:shd w:val="clear" w:color="auto" w:fill="FFFFFF"/>
        </w:rPr>
      </w:pPr>
      <w:r>
        <w:rPr>
          <w:rStyle w:val="Emphasis"/>
          <w:rFonts w:ascii="Trebuchet MS" w:hAnsi="Trebuchet MS" w:cs="Calibri"/>
          <w:color w:val="222222"/>
          <w:sz w:val="16"/>
          <w:szCs w:val="16"/>
          <w:shd w:val="clear" w:color="auto" w:fill="FFFFFF"/>
        </w:rPr>
        <w:t xml:space="preserve">Hilbre High School are committed to safeguarding and promoting the welfare of children and young people.  </w:t>
      </w:r>
      <w:r>
        <w:rPr>
          <w:rFonts w:ascii="Trebuchet MS" w:hAnsi="Trebuchet MS" w:cs="Calibri"/>
          <w:i/>
          <w:color w:val="222222"/>
          <w:sz w:val="16"/>
          <w:szCs w:val="16"/>
          <w:shd w:val="clear" w:color="auto" w:fill="FFFFFF"/>
        </w:rPr>
        <w:t>This role has been assessed as working in regulated activity and is subject to an Enhanced DBS plus Children’s Barred List Check.</w:t>
      </w:r>
    </w:p>
    <w:p w14:paraId="386B5A68" w14:textId="77777777" w:rsidR="00EA04B2" w:rsidRDefault="00EA04B2">
      <w:pPr>
        <w:jc w:val="both"/>
        <w:rPr>
          <w:rStyle w:val="Emphasis"/>
          <w:rFonts w:ascii="Trebuchet MS" w:hAnsi="Trebuchet MS" w:cs="Calibri"/>
          <w:color w:val="222222"/>
          <w:sz w:val="16"/>
          <w:szCs w:val="16"/>
          <w:shd w:val="clear" w:color="auto" w:fill="FFFFFF"/>
        </w:rPr>
      </w:pPr>
    </w:p>
    <w:p w14:paraId="09781842" w14:textId="77777777" w:rsidR="00EA04B2" w:rsidRDefault="00EA04B2">
      <w:pPr>
        <w:jc w:val="both"/>
        <w:rPr>
          <w:rFonts w:ascii="Trebuchet MS" w:hAnsi="Trebuchet MS"/>
          <w:i/>
          <w:sz w:val="20"/>
          <w:szCs w:val="22"/>
        </w:rPr>
      </w:pPr>
      <w:r>
        <w:rPr>
          <w:rStyle w:val="Emphasis"/>
          <w:rFonts w:ascii="Trebuchet MS" w:hAnsi="Trebuchet MS" w:cs="Calibri"/>
          <w:color w:val="222222"/>
          <w:sz w:val="16"/>
          <w:szCs w:val="16"/>
          <w:shd w:val="clear" w:color="auto" w:fill="FFFFFF"/>
        </w:rPr>
        <w:t>Any offer of employment will be subject to the receipt of a satisfactory Enhanced DBS disclosure with a child barred list check, receipt of references and successful completion of vetting procedures.  It is an offence to apply for this role if candidates are barred from engaging in Regulated Activity relevant to children.</w:t>
      </w:r>
    </w:p>
    <w:p w14:paraId="5F4760FC" w14:textId="77777777" w:rsidR="00EA04B2" w:rsidRDefault="00EA04B2">
      <w:pPr>
        <w:rPr>
          <w:rFonts w:ascii="Trebuchet MS" w:hAnsi="Trebuchet MS"/>
        </w:rPr>
      </w:pPr>
    </w:p>
    <w:p w14:paraId="5060888D" w14:textId="77777777" w:rsidR="00EA04B2" w:rsidRDefault="00EA04B2">
      <w:pPr>
        <w:rPr>
          <w:rFonts w:ascii="Trebuchet MS" w:hAnsi="Trebuchet MS"/>
        </w:rPr>
      </w:pPr>
    </w:p>
    <w:sectPr w:rsidR="00EA04B2">
      <w:pgSz w:w="11909" w:h="16834" w:code="9"/>
      <w:pgMar w:top="720" w:right="142" w:bottom="284" w:left="432" w:header="706" w:footer="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01AB2" w14:textId="77777777" w:rsidR="00C7392A" w:rsidRDefault="00C7392A">
      <w:r>
        <w:separator/>
      </w:r>
    </w:p>
  </w:endnote>
  <w:endnote w:type="continuationSeparator" w:id="0">
    <w:p w14:paraId="3A623465" w14:textId="77777777" w:rsidR="00C7392A" w:rsidRDefault="00C73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E0C00" w14:textId="77777777" w:rsidR="00C7392A" w:rsidRDefault="00C7392A">
      <w:r>
        <w:separator/>
      </w:r>
    </w:p>
  </w:footnote>
  <w:footnote w:type="continuationSeparator" w:id="0">
    <w:p w14:paraId="7027F8DF" w14:textId="77777777" w:rsidR="00C7392A" w:rsidRDefault="00C739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52F76"/>
    <w:multiLevelType w:val="hybridMultilevel"/>
    <w:tmpl w:val="7B0E6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092C1C"/>
    <w:multiLevelType w:val="hybridMultilevel"/>
    <w:tmpl w:val="8FD6AB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09045F"/>
    <w:multiLevelType w:val="hybridMultilevel"/>
    <w:tmpl w:val="E39203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597D82"/>
    <w:multiLevelType w:val="hybridMultilevel"/>
    <w:tmpl w:val="90D8308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BF9567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B535D7D"/>
    <w:multiLevelType w:val="hybridMultilevel"/>
    <w:tmpl w:val="7C428728"/>
    <w:lvl w:ilvl="0" w:tplc="4B04447A">
      <w:start w:val="6"/>
      <w:numFmt w:val="bullet"/>
      <w:lvlText w:val=""/>
      <w:lvlJc w:val="left"/>
      <w:pPr>
        <w:tabs>
          <w:tab w:val="num" w:pos="1440"/>
        </w:tabs>
        <w:ind w:left="144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7251017"/>
    <w:multiLevelType w:val="hybridMultilevel"/>
    <w:tmpl w:val="0BB44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A4576A"/>
    <w:multiLevelType w:val="hybridMultilevel"/>
    <w:tmpl w:val="6734C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1F55EE"/>
    <w:multiLevelType w:val="hybridMultilevel"/>
    <w:tmpl w:val="8B6C3EA6"/>
    <w:lvl w:ilvl="0" w:tplc="4B04447A">
      <w:start w:val="6"/>
      <w:numFmt w:val="bullet"/>
      <w:lvlText w:val=""/>
      <w:lvlJc w:val="left"/>
      <w:pPr>
        <w:tabs>
          <w:tab w:val="num" w:pos="1440"/>
        </w:tabs>
        <w:ind w:left="144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85D347D"/>
    <w:multiLevelType w:val="hybridMultilevel"/>
    <w:tmpl w:val="A684AD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C5A7F1F"/>
    <w:multiLevelType w:val="hybridMultilevel"/>
    <w:tmpl w:val="C3E0E4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704388E"/>
    <w:multiLevelType w:val="hybridMultilevel"/>
    <w:tmpl w:val="7A8E0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F96F73"/>
    <w:multiLevelType w:val="hybridMultilevel"/>
    <w:tmpl w:val="C6BA5176"/>
    <w:lvl w:ilvl="0" w:tplc="4B04447A">
      <w:start w:val="6"/>
      <w:numFmt w:val="bullet"/>
      <w:lvlText w:val=""/>
      <w:lvlJc w:val="left"/>
      <w:pPr>
        <w:tabs>
          <w:tab w:val="num" w:pos="1440"/>
        </w:tabs>
        <w:ind w:left="144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21087021">
    <w:abstractNumId w:val="5"/>
  </w:num>
  <w:num w:numId="2" w16cid:durableId="89008613">
    <w:abstractNumId w:val="8"/>
  </w:num>
  <w:num w:numId="3" w16cid:durableId="1865703470">
    <w:abstractNumId w:val="12"/>
  </w:num>
  <w:num w:numId="4" w16cid:durableId="320428860">
    <w:abstractNumId w:val="2"/>
  </w:num>
  <w:num w:numId="5" w16cid:durableId="1252856562">
    <w:abstractNumId w:val="1"/>
  </w:num>
  <w:num w:numId="6" w16cid:durableId="283972317">
    <w:abstractNumId w:val="9"/>
  </w:num>
  <w:num w:numId="7" w16cid:durableId="1820731768">
    <w:abstractNumId w:val="11"/>
  </w:num>
  <w:num w:numId="8" w16cid:durableId="371343944">
    <w:abstractNumId w:val="10"/>
  </w:num>
  <w:num w:numId="9" w16cid:durableId="337386996">
    <w:abstractNumId w:val="0"/>
  </w:num>
  <w:num w:numId="10" w16cid:durableId="1614708602">
    <w:abstractNumId w:val="6"/>
  </w:num>
  <w:num w:numId="11" w16cid:durableId="1320504433">
    <w:abstractNumId w:val="7"/>
  </w:num>
  <w:num w:numId="12" w16cid:durableId="1088887545">
    <w:abstractNumId w:val="3"/>
  </w:num>
  <w:num w:numId="13" w16cid:durableId="31678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F6E"/>
    <w:rsid w:val="00135C64"/>
    <w:rsid w:val="006562B6"/>
    <w:rsid w:val="0070707F"/>
    <w:rsid w:val="00947083"/>
    <w:rsid w:val="00B23214"/>
    <w:rsid w:val="00BB5F6E"/>
    <w:rsid w:val="00C7392A"/>
    <w:rsid w:val="00EA04B2"/>
    <w:rsid w:val="00EB3A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A32687"/>
  <w15:chartTrackingRefBased/>
  <w15:docId w15:val="{1E5499D7-D62F-411B-AC1F-EF0FB2B98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outlineLvl w:val="0"/>
    </w:pPr>
    <w:rPr>
      <w:b/>
      <w:bCs/>
      <w:sz w:val="16"/>
    </w:rPr>
  </w:style>
  <w:style w:type="paragraph" w:styleId="Heading5">
    <w:name w:val="heading 5"/>
    <w:basedOn w:val="Normal"/>
    <w:next w:val="Normal"/>
    <w:qFormat/>
    <w:pPr>
      <w:keepNext/>
      <w:jc w:val="both"/>
      <w:outlineLvl w:val="4"/>
    </w:pPr>
    <w:rPr>
      <w:rFonts w:cs="Times New Roman"/>
      <w:b/>
      <w:szCs w:val="20"/>
    </w:rPr>
  </w:style>
  <w:style w:type="paragraph" w:styleId="Heading6">
    <w:name w:val="heading 6"/>
    <w:basedOn w:val="Normal"/>
    <w:next w:val="Normal"/>
    <w:qFormat/>
    <w:pPr>
      <w:keepNext/>
      <w:jc w:val="both"/>
      <w:outlineLvl w:val="5"/>
    </w:pPr>
    <w:rPr>
      <w:rFonts w:cs="Times New Roman"/>
      <w:b/>
      <w:sz w:val="16"/>
      <w:szCs w:val="20"/>
    </w:rPr>
  </w:style>
  <w:style w:type="paragraph" w:styleId="Heading7">
    <w:name w:val="heading 7"/>
    <w:basedOn w:val="Normal"/>
    <w:next w:val="Normal"/>
    <w:qFormat/>
    <w:pPr>
      <w:keepNext/>
      <w:jc w:val="center"/>
      <w:outlineLvl w:val="6"/>
    </w:pPr>
    <w:rPr>
      <w:rFonts w:cs="Times New Roman"/>
      <w:b/>
      <w:sz w:val="28"/>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velopeAddress">
    <w:name w:val="envelope address"/>
    <w:basedOn w:val="Normal"/>
    <w:pPr>
      <w:framePr w:w="7920" w:h="1980" w:hRule="exact" w:hSpace="180" w:wrap="auto" w:hAnchor="page" w:xAlign="center" w:yAlign="bottom"/>
      <w:ind w:left="2880"/>
    </w:pPr>
    <w:rPr>
      <w:sz w:val="24"/>
    </w:rPr>
  </w:style>
  <w:style w:type="paragraph" w:styleId="EnvelopeReturn">
    <w:name w:val="envelope return"/>
    <w:basedOn w:val="Normal"/>
    <w:rPr>
      <w:sz w:val="18"/>
      <w:szCs w:val="20"/>
    </w:rPr>
  </w:style>
  <w:style w:type="paragraph" w:styleId="BodyText2">
    <w:name w:val="Body Text 2"/>
    <w:basedOn w:val="Normal"/>
    <w:rPr>
      <w:rFonts w:cs="Times New Roman"/>
      <w:sz w:val="20"/>
      <w:szCs w:val="20"/>
    </w:rPr>
  </w:style>
  <w:style w:type="paragraph" w:styleId="BalloonText">
    <w:name w:val="Balloon Text"/>
    <w:basedOn w:val="Normal"/>
    <w:semiHidden/>
    <w:rPr>
      <w:rFonts w:ascii="Tahoma" w:hAnsi="Tahoma" w:cs="Tahoma"/>
      <w:sz w:val="16"/>
      <w:szCs w:val="16"/>
    </w:rPr>
  </w:style>
  <w:style w:type="paragraph" w:styleId="Header">
    <w:name w:val="header"/>
    <w:basedOn w:val="Normal"/>
    <w:link w:val="HeaderChar"/>
    <w:pPr>
      <w:tabs>
        <w:tab w:val="center" w:pos="4513"/>
        <w:tab w:val="right" w:pos="9026"/>
      </w:tabs>
    </w:pPr>
    <w:rPr>
      <w:rFonts w:cs="Times New Roman"/>
      <w:lang w:val="x-none"/>
    </w:rPr>
  </w:style>
  <w:style w:type="character" w:customStyle="1" w:styleId="HeaderChar">
    <w:name w:val="Header Char"/>
    <w:link w:val="Header"/>
    <w:rPr>
      <w:rFonts w:ascii="Arial" w:hAnsi="Arial" w:cs="Arial"/>
      <w:sz w:val="22"/>
      <w:szCs w:val="24"/>
      <w:lang w:eastAsia="en-US"/>
    </w:rPr>
  </w:style>
  <w:style w:type="paragraph" w:styleId="Footer">
    <w:name w:val="footer"/>
    <w:basedOn w:val="Normal"/>
    <w:link w:val="FooterChar"/>
    <w:pPr>
      <w:tabs>
        <w:tab w:val="center" w:pos="4513"/>
        <w:tab w:val="right" w:pos="9026"/>
      </w:tabs>
    </w:pPr>
    <w:rPr>
      <w:rFonts w:cs="Times New Roman"/>
      <w:lang w:val="x-none"/>
    </w:rPr>
  </w:style>
  <w:style w:type="character" w:customStyle="1" w:styleId="FooterChar">
    <w:name w:val="Footer Char"/>
    <w:link w:val="Footer"/>
    <w:rPr>
      <w:rFonts w:ascii="Arial" w:hAnsi="Arial" w:cs="Arial"/>
      <w:sz w:val="22"/>
      <w:szCs w:val="24"/>
      <w:lang w:eastAsia="en-US"/>
    </w:rPr>
  </w:style>
  <w:style w:type="paragraph" w:styleId="NoSpacing">
    <w:name w:val="No Spacing"/>
    <w:uiPriority w:val="1"/>
    <w:qFormat/>
    <w:rPr>
      <w:rFonts w:ascii="Calibri" w:eastAsia="Calibri" w:hAnsi="Calibri"/>
      <w:sz w:val="22"/>
      <w:szCs w:val="22"/>
      <w:lang w:eastAsia="en-US"/>
    </w:rPr>
  </w:style>
  <w:style w:type="paragraph" w:customStyle="1" w:styleId="Default">
    <w:name w:val="Default"/>
    <w:pPr>
      <w:autoSpaceDE w:val="0"/>
      <w:autoSpaceDN w:val="0"/>
      <w:adjustRightInd w:val="0"/>
    </w:pPr>
    <w:rPr>
      <w:rFonts w:ascii="Arial" w:hAnsi="Arial" w:cs="Arial"/>
      <w:color w:val="000000"/>
      <w:sz w:val="24"/>
      <w:szCs w:val="24"/>
    </w:rPr>
  </w:style>
  <w:style w:type="paragraph" w:customStyle="1" w:styleId="PL">
    <w:name w:val="PL"/>
    <w:basedOn w:val="Normal"/>
    <w:pPr>
      <w:spacing w:before="120"/>
    </w:pPr>
    <w:rPr>
      <w:rFonts w:cs="Times New Roman"/>
      <w:sz w:val="24"/>
      <w:szCs w:val="20"/>
    </w:r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6BBD85D3192A499BC2DF6B7F31C3EC" ma:contentTypeVersion="16" ma:contentTypeDescription="Create a new document." ma:contentTypeScope="" ma:versionID="70624d4b92f7adee8f578b70c0b6efed">
  <xsd:schema xmlns:xsd="http://www.w3.org/2001/XMLSchema" xmlns:xs="http://www.w3.org/2001/XMLSchema" xmlns:p="http://schemas.microsoft.com/office/2006/metadata/properties" xmlns:ns1="http://schemas.microsoft.com/sharepoint/v3" xmlns:ns2="f1556fe0-f941-474d-a4ec-7877845d62eb" xmlns:ns3="32cb8561-9798-4d72-b2b5-bf274cfab4b0" targetNamespace="http://schemas.microsoft.com/office/2006/metadata/properties" ma:root="true" ma:fieldsID="9f694690e6334f0d04fe2cf09e5c0547" ns1:_="" ns2:_="" ns3:_="">
    <xsd:import namespace="http://schemas.microsoft.com/sharepoint/v3"/>
    <xsd:import namespace="f1556fe0-f941-474d-a4ec-7877845d62eb"/>
    <xsd:import namespace="32cb8561-9798-4d72-b2b5-bf274cfab4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556fe0-f941-474d-a4ec-7877845d62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31bd0f-549f-4f42-9d91-daad1242bcf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cb8561-9798-4d72-b2b5-bf274cfab4b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f22db3f-178a-4b20-9a7c-df7710058753}" ma:internalName="TaxCatchAll" ma:showField="CatchAllData" ma:web="32cb8561-9798-4d72-b2b5-bf274cfab4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f1556fe0-f941-474d-a4ec-7877845d62eb">
      <Terms xmlns="http://schemas.microsoft.com/office/infopath/2007/PartnerControls"/>
    </lcf76f155ced4ddcb4097134ff3c332f>
    <_ip_UnifiedCompliancePolicyProperties xmlns="http://schemas.microsoft.com/sharepoint/v3" xsi:nil="true"/>
    <TaxCatchAll xmlns="32cb8561-9798-4d72-b2b5-bf274cfab4b0"/>
  </documentManagement>
</p:properties>
</file>

<file path=customXml/itemProps1.xml><?xml version="1.0" encoding="utf-8"?>
<ds:datastoreItem xmlns:ds="http://schemas.openxmlformats.org/officeDocument/2006/customXml" ds:itemID="{0E86B00E-DAC7-4E78-AF0A-787EC36B2F3F}">
  <ds:schemaRefs>
    <ds:schemaRef ds:uri="http://schemas.microsoft.com/sharepoint/v3/contenttype/forms"/>
  </ds:schemaRefs>
</ds:datastoreItem>
</file>

<file path=customXml/itemProps2.xml><?xml version="1.0" encoding="utf-8"?>
<ds:datastoreItem xmlns:ds="http://schemas.openxmlformats.org/officeDocument/2006/customXml" ds:itemID="{9F761CBF-1345-4CC6-8391-9CCD944840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1556fe0-f941-474d-a4ec-7877845d62eb"/>
    <ds:schemaRef ds:uri="32cb8561-9798-4d72-b2b5-bf274cfab4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1C59E0-F611-48B8-B89B-653440C3D73D}">
  <ds:schemaRefs>
    <ds:schemaRef ds:uri="http://schemas.microsoft.com/office/2006/metadata/properties"/>
    <ds:schemaRef ds:uri="http://schemas.microsoft.com/office/infopath/2007/PartnerControls"/>
    <ds:schemaRef ds:uri="http://schemas.microsoft.com/sharepoint/v3"/>
    <ds:schemaRef ds:uri="f1556fe0-f941-474d-a4ec-7877845d62eb"/>
    <ds:schemaRef ds:uri="32cb8561-9798-4d72-b2b5-bf274cfab4b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343</Words>
  <Characters>1957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Wirral Education and Cultural Services</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whitej</dc:creator>
  <cp:keywords/>
  <cp:lastModifiedBy>Doyle, Amy D.</cp:lastModifiedBy>
  <cp:revision>2</cp:revision>
  <cp:lastPrinted>2022-11-28T15:19:00Z</cp:lastPrinted>
  <dcterms:created xsi:type="dcterms:W3CDTF">2026-10-07T14:29:00Z</dcterms:created>
  <dcterms:modified xsi:type="dcterms:W3CDTF">2026-10-07T14:29:00Z</dcterms:modified>
</cp:coreProperties>
</file>