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AD0057" w14:textId="77777777" w:rsidR="007E75A1" w:rsidRPr="00B10535" w:rsidRDefault="007E75A1" w:rsidP="007E75A1">
      <w:pPr>
        <w:shd w:val="clear" w:color="auto" w:fill="FEFEFE"/>
        <w:spacing w:after="0" w:line="240" w:lineRule="auto"/>
        <w:rPr>
          <w:rFonts w:ascii="Calibri" w:eastAsia="Times New Roman" w:hAnsi="Calibri" w:cs="Calibri"/>
          <w:b/>
          <w:bCs/>
          <w:color w:val="272727"/>
          <w:kern w:val="0"/>
          <w:sz w:val="28"/>
          <w:szCs w:val="28"/>
          <w:bdr w:val="none" w:sz="0" w:space="0" w:color="auto" w:frame="1"/>
          <w:lang w:eastAsia="en-GB"/>
          <w14:ligatures w14:val="none"/>
        </w:rPr>
      </w:pPr>
      <w:r w:rsidRPr="00B10535">
        <w:rPr>
          <w:rFonts w:ascii="Calibri" w:eastAsia="Times New Roman" w:hAnsi="Calibri" w:cs="Calibri"/>
          <w:b/>
          <w:bCs/>
          <w:color w:val="272727"/>
          <w:kern w:val="0"/>
          <w:sz w:val="28"/>
          <w:szCs w:val="28"/>
          <w:bdr w:val="none" w:sz="0" w:space="0" w:color="auto" w:frame="1"/>
          <w:lang w:eastAsia="en-GB"/>
          <w14:ligatures w14:val="none"/>
        </w:rPr>
        <w:t>Hourly Paid Lecturer in Art &amp; Design</w:t>
      </w:r>
    </w:p>
    <w:p w14:paraId="64C5B417"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p>
    <w:p w14:paraId="40177C4C" w14:textId="0B4550E2" w:rsidR="00B10535" w:rsidRPr="008301D7" w:rsidRDefault="007E75A1" w:rsidP="007E75A1">
      <w:pPr>
        <w:shd w:val="clear" w:color="auto" w:fill="FEFEFE"/>
        <w:spacing w:after="360" w:line="240" w:lineRule="auto"/>
        <w:rPr>
          <w:rFonts w:ascii="Calibri" w:eastAsia="Times New Roman" w:hAnsi="Calibri" w:cs="Calibri"/>
          <w:b/>
          <w:bCs/>
          <w:color w:val="272727"/>
          <w:kern w:val="0"/>
          <w:sz w:val="22"/>
          <w:szCs w:val="22"/>
          <w:bdr w:val="none" w:sz="0" w:space="0" w:color="auto" w:frame="1"/>
          <w:lang w:eastAsia="en-GB"/>
          <w14:ligatures w14:val="none"/>
        </w:rPr>
      </w:pPr>
      <w:r w:rsidRPr="008301D7">
        <w:rPr>
          <w:rFonts w:ascii="Calibri" w:eastAsia="Times New Roman" w:hAnsi="Calibri" w:cs="Calibri"/>
          <w:b/>
          <w:bCs/>
          <w:color w:val="272727"/>
          <w:kern w:val="0"/>
          <w:sz w:val="22"/>
          <w:szCs w:val="22"/>
          <w:bdr w:val="none" w:sz="0" w:space="0" w:color="auto" w:frame="1"/>
          <w:lang w:eastAsia="en-GB"/>
          <w14:ligatures w14:val="none"/>
        </w:rPr>
        <w:t xml:space="preserve">£33.57 per hour (including holiday pay) – Teaching Rate </w:t>
      </w:r>
      <w:r w:rsidR="00781AF3">
        <w:rPr>
          <w:rFonts w:ascii="Calibri" w:eastAsia="Times New Roman" w:hAnsi="Calibri" w:cs="Calibri"/>
          <w:b/>
          <w:bCs/>
          <w:color w:val="272727"/>
          <w:kern w:val="0"/>
          <w:sz w:val="22"/>
          <w:szCs w:val="22"/>
          <w:bdr w:val="none" w:sz="0" w:space="0" w:color="auto" w:frame="1"/>
          <w:lang w:eastAsia="en-GB"/>
          <w14:ligatures w14:val="none"/>
        </w:rPr>
        <w:br/>
      </w:r>
      <w:r w:rsidRPr="008301D7">
        <w:rPr>
          <w:rFonts w:ascii="Calibri" w:eastAsia="Times New Roman" w:hAnsi="Calibri" w:cs="Calibri"/>
          <w:b/>
          <w:bCs/>
          <w:color w:val="272727"/>
          <w:kern w:val="0"/>
          <w:sz w:val="22"/>
          <w:szCs w:val="22"/>
          <w:bdr w:val="none" w:sz="0" w:space="0" w:color="auto" w:frame="1"/>
          <w:lang w:eastAsia="en-GB"/>
          <w14:ligatures w14:val="none"/>
        </w:rPr>
        <w:t>£25.71per hour (including holiday pay) – Additional Duties Rates</w:t>
      </w:r>
      <w:r w:rsidR="00B10535">
        <w:rPr>
          <w:rFonts w:ascii="Calibri" w:eastAsia="Times New Roman" w:hAnsi="Calibri" w:cs="Calibri"/>
          <w:b/>
          <w:bCs/>
          <w:color w:val="272727"/>
          <w:kern w:val="0"/>
          <w:sz w:val="22"/>
          <w:szCs w:val="22"/>
          <w:bdr w:val="none" w:sz="0" w:space="0" w:color="auto" w:frame="1"/>
          <w:lang w:eastAsia="en-GB"/>
          <w14:ligatures w14:val="none"/>
        </w:rPr>
        <w:br/>
      </w:r>
      <w:r w:rsidR="00B10535" w:rsidRPr="008301D7">
        <w:rPr>
          <w:rFonts w:ascii="Calibri" w:eastAsia="Times New Roman" w:hAnsi="Calibri" w:cs="Calibri"/>
          <w:b/>
          <w:bCs/>
          <w:color w:val="272727"/>
          <w:kern w:val="0"/>
          <w:sz w:val="22"/>
          <w:szCs w:val="22"/>
          <w:bdr w:val="none" w:sz="0" w:space="0" w:color="auto" w:frame="1"/>
          <w:lang w:eastAsia="en-GB"/>
          <w14:ligatures w14:val="none"/>
        </w:rPr>
        <w:t>£39.77 (including holiday pay)</w:t>
      </w:r>
      <w:r w:rsidR="00B10535">
        <w:rPr>
          <w:rFonts w:ascii="Calibri" w:eastAsia="Times New Roman" w:hAnsi="Calibri" w:cs="Calibri"/>
          <w:b/>
          <w:bCs/>
          <w:color w:val="272727"/>
          <w:kern w:val="0"/>
          <w:sz w:val="22"/>
          <w:szCs w:val="22"/>
          <w:bdr w:val="none" w:sz="0" w:space="0" w:color="auto" w:frame="1"/>
          <w:lang w:eastAsia="en-GB"/>
          <w14:ligatures w14:val="none"/>
        </w:rPr>
        <w:t xml:space="preserve"> – Tutor Rates</w:t>
      </w:r>
    </w:p>
    <w:p w14:paraId="55F83303" w14:textId="6BACE84B"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We are seeking ambitious, outstanding candidates to join our teaching staff at United Colleges Group. We are a forward-thinking education provider and our mission is to deliver outstanding, world class education and skills. </w:t>
      </w:r>
    </w:p>
    <w:p w14:paraId="2DC9D5E1"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b/>
          <w:bCs/>
          <w:color w:val="272727"/>
          <w:kern w:val="0"/>
          <w:sz w:val="22"/>
          <w:szCs w:val="22"/>
          <w:bdr w:val="none" w:sz="0" w:space="0" w:color="auto" w:frame="1"/>
          <w:lang w:eastAsia="en-GB"/>
          <w14:ligatures w14:val="none"/>
        </w:rPr>
        <w:t>Who we are</w:t>
      </w:r>
    </w:p>
    <w:p w14:paraId="331EDFC5" w14:textId="77777777"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United Colleges Group provides education to over 11,000 learners a year, including 16–18-year-olds, adults, apprentices, and students with high needs, across our five campuses and two colleges; City of Westminster College and College of North West London. The Cockpit Theatre also forms part of the Group.</w:t>
      </w:r>
    </w:p>
    <w:p w14:paraId="139A7486" w14:textId="77777777"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We have around 1,000 dedicated, skilled and enthusiastic staff who always put the needs of our students first and we are now looking for a Lecturer in Art and Design to join our cohort of dedicated staff.</w:t>
      </w:r>
    </w:p>
    <w:p w14:paraId="4CFEBBE8" w14:textId="7597A4D0"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Our mission is to provide all our learners with the very best knowledge and to break down any barriers to learning. We pride ourselves on enabling our learners to meet their individual needs and aspirations and we deliver a learning experience that is unique, enjoyable and rewarding.</w:t>
      </w:r>
    </w:p>
    <w:p w14:paraId="637B9E80"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b/>
          <w:bCs/>
          <w:color w:val="272727"/>
          <w:kern w:val="0"/>
          <w:sz w:val="22"/>
          <w:szCs w:val="22"/>
          <w:bdr w:val="none" w:sz="0" w:space="0" w:color="auto" w:frame="1"/>
          <w:lang w:eastAsia="en-GB"/>
          <w14:ligatures w14:val="none"/>
        </w:rPr>
        <w:t>About You</w:t>
      </w:r>
    </w:p>
    <w:p w14:paraId="187C91EF" w14:textId="5C0B3409"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The Creative Industries Department has an opportunity for a suitably qualified and experienced Lecturer in Art and Design. The role will involve</w:t>
      </w:r>
      <w:r w:rsidR="00ED1EF5" w:rsidRPr="008301D7">
        <w:rPr>
          <w:rFonts w:ascii="Calibri" w:eastAsia="Times New Roman" w:hAnsi="Calibri" w:cs="Calibri"/>
          <w:color w:val="272727"/>
          <w:kern w:val="0"/>
          <w:sz w:val="22"/>
          <w:szCs w:val="22"/>
          <w:lang w:eastAsia="en-GB"/>
          <w14:ligatures w14:val="none"/>
        </w:rPr>
        <w:t xml:space="preserve"> lecturing</w:t>
      </w:r>
      <w:r w:rsidRPr="008301D7">
        <w:rPr>
          <w:rFonts w:ascii="Calibri" w:eastAsia="Times New Roman" w:hAnsi="Calibri" w:cs="Calibri"/>
          <w:color w:val="272727"/>
          <w:kern w:val="0"/>
          <w:sz w:val="22"/>
          <w:szCs w:val="22"/>
          <w:lang w:eastAsia="en-GB"/>
          <w14:ligatures w14:val="none"/>
        </w:rPr>
        <w:t xml:space="preserve"> and </w:t>
      </w:r>
      <w:r w:rsidR="008301D7">
        <w:rPr>
          <w:rFonts w:ascii="Calibri" w:eastAsia="Times New Roman" w:hAnsi="Calibri" w:cs="Calibri"/>
          <w:color w:val="272727"/>
          <w:kern w:val="0"/>
          <w:sz w:val="22"/>
          <w:szCs w:val="22"/>
          <w:lang w:eastAsia="en-GB"/>
          <w14:ligatures w14:val="none"/>
        </w:rPr>
        <w:t>possibly</w:t>
      </w:r>
      <w:r w:rsidR="00ED1EF5" w:rsidRPr="008301D7">
        <w:rPr>
          <w:rFonts w:ascii="Calibri" w:eastAsia="Times New Roman" w:hAnsi="Calibri" w:cs="Calibri"/>
          <w:color w:val="272727"/>
          <w:kern w:val="0"/>
          <w:sz w:val="22"/>
          <w:szCs w:val="22"/>
          <w:lang w:eastAsia="en-GB"/>
          <w14:ligatures w14:val="none"/>
        </w:rPr>
        <w:t xml:space="preserve">, </w:t>
      </w:r>
      <w:r w:rsidRPr="008301D7">
        <w:rPr>
          <w:rFonts w:ascii="Calibri" w:eastAsia="Times New Roman" w:hAnsi="Calibri" w:cs="Calibri"/>
          <w:color w:val="272727"/>
          <w:kern w:val="0"/>
          <w:sz w:val="22"/>
          <w:szCs w:val="22"/>
          <w:lang w:eastAsia="en-GB"/>
          <w14:ligatures w14:val="none"/>
        </w:rPr>
        <w:t>co</w:t>
      </w:r>
      <w:r w:rsidR="00ED1EF5" w:rsidRPr="008301D7">
        <w:rPr>
          <w:rFonts w:ascii="Calibri" w:eastAsia="Times New Roman" w:hAnsi="Calibri" w:cs="Calibri"/>
          <w:color w:val="272727"/>
          <w:kern w:val="0"/>
          <w:sz w:val="22"/>
          <w:szCs w:val="22"/>
          <w:lang w:eastAsia="en-GB"/>
          <w14:ligatures w14:val="none"/>
        </w:rPr>
        <w:t>urse management of a Level 1</w:t>
      </w:r>
      <w:r w:rsidRPr="008301D7">
        <w:rPr>
          <w:rFonts w:ascii="Calibri" w:eastAsia="Times New Roman" w:hAnsi="Calibri" w:cs="Calibri"/>
          <w:color w:val="272727"/>
          <w:kern w:val="0"/>
          <w:sz w:val="22"/>
          <w:szCs w:val="22"/>
          <w:lang w:eastAsia="en-GB"/>
          <w14:ligatures w14:val="none"/>
        </w:rPr>
        <w:t xml:space="preserve"> or 3 vocational programme as well as teaching across all programmes.</w:t>
      </w:r>
    </w:p>
    <w:p w14:paraId="0F8CE440" w14:textId="30400D21"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The successful applicant will coordinate the effective deli</w:t>
      </w:r>
      <w:r w:rsidR="00ED1EF5" w:rsidRPr="008301D7">
        <w:rPr>
          <w:rFonts w:ascii="Calibri" w:eastAsia="Times New Roman" w:hAnsi="Calibri" w:cs="Calibri"/>
          <w:color w:val="272727"/>
          <w:kern w:val="0"/>
          <w:sz w:val="22"/>
          <w:szCs w:val="22"/>
          <w:lang w:eastAsia="en-GB"/>
          <w14:ligatures w14:val="none"/>
        </w:rPr>
        <w:t>very of Art and Design</w:t>
      </w:r>
      <w:r w:rsidRPr="008301D7">
        <w:rPr>
          <w:rFonts w:ascii="Calibri" w:eastAsia="Times New Roman" w:hAnsi="Calibri" w:cs="Calibri"/>
          <w:color w:val="272727"/>
          <w:kern w:val="0"/>
          <w:sz w:val="22"/>
          <w:szCs w:val="22"/>
          <w:lang w:eastAsia="en-GB"/>
          <w14:ligatures w14:val="none"/>
        </w:rPr>
        <w:t xml:space="preserve"> across various levels providing academic </w:t>
      </w:r>
      <w:r w:rsidR="008301D7">
        <w:rPr>
          <w:rFonts w:ascii="Calibri" w:eastAsia="Times New Roman" w:hAnsi="Calibri" w:cs="Calibri"/>
          <w:color w:val="272727"/>
          <w:kern w:val="0"/>
          <w:sz w:val="22"/>
          <w:szCs w:val="22"/>
          <w:lang w:eastAsia="en-GB"/>
          <w14:ligatures w14:val="none"/>
        </w:rPr>
        <w:t>guidance</w:t>
      </w:r>
      <w:r w:rsidRPr="008301D7">
        <w:rPr>
          <w:rFonts w:ascii="Calibri" w:eastAsia="Times New Roman" w:hAnsi="Calibri" w:cs="Calibri"/>
          <w:color w:val="272727"/>
          <w:kern w:val="0"/>
          <w:sz w:val="22"/>
          <w:szCs w:val="22"/>
          <w:lang w:eastAsia="en-GB"/>
          <w14:ligatures w14:val="none"/>
        </w:rPr>
        <w:t xml:space="preserve"> for students, creating a curriculum that is engaging, relevant and coherent and in line with local and national priorities. As a Lecturer in Art and Design, you will develop and maintain up to date industry knowledge, bringing in industry professionals, where possible, that are relevant to the curriculum and the employability and skills needs of students. You will support and motivate learners to meet their individual aspiration and goals and will coordinate the tracking of learners’ achievements. In your role you will </w:t>
      </w:r>
      <w:r w:rsidR="008301D7">
        <w:rPr>
          <w:rFonts w:ascii="Calibri" w:eastAsia="Times New Roman" w:hAnsi="Calibri" w:cs="Calibri"/>
          <w:color w:val="272727"/>
          <w:kern w:val="0"/>
          <w:sz w:val="22"/>
          <w:szCs w:val="22"/>
          <w:lang w:eastAsia="en-GB"/>
          <w14:ligatures w14:val="none"/>
        </w:rPr>
        <w:t xml:space="preserve">contribute to </w:t>
      </w:r>
      <w:r w:rsidRPr="008301D7">
        <w:rPr>
          <w:rFonts w:ascii="Calibri" w:eastAsia="Times New Roman" w:hAnsi="Calibri" w:cs="Calibri"/>
          <w:color w:val="272727"/>
          <w:kern w:val="0"/>
          <w:sz w:val="22"/>
          <w:szCs w:val="22"/>
          <w:lang w:eastAsia="en-GB"/>
          <w14:ligatures w14:val="none"/>
        </w:rPr>
        <w:t>study programmes to attain outstanding achievement and student retention and progression.</w:t>
      </w:r>
    </w:p>
    <w:p w14:paraId="7F6A11AA" w14:textId="11E84F03" w:rsidR="00003D59" w:rsidRPr="008301D7" w:rsidRDefault="00003D59" w:rsidP="00003D59">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You will have strong organisational skills and the ability to work collaboratively, contributing positively and creatively as part of a team. You will also hold a recognised Level 4 teaching qualification (PGCE/CertEd) or be willing to work towards a Level 5 teaching qualification upon appointment.</w:t>
      </w:r>
    </w:p>
    <w:p w14:paraId="5576241B" w14:textId="49C7CE76" w:rsidR="007E75A1" w:rsidRPr="008301D7" w:rsidRDefault="00003D59"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We welcome applications from candidates with relevant industry experience and provide opportunities to develop your teaching skills and work towards a recognised teaching qualification.</w:t>
      </w:r>
    </w:p>
    <w:p w14:paraId="3054081C"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b/>
          <w:bCs/>
          <w:color w:val="272727"/>
          <w:kern w:val="0"/>
          <w:sz w:val="22"/>
          <w:szCs w:val="22"/>
          <w:bdr w:val="none" w:sz="0" w:space="0" w:color="auto" w:frame="1"/>
          <w:lang w:eastAsia="en-GB"/>
          <w14:ligatures w14:val="none"/>
        </w:rPr>
        <w:t>How to Apply</w:t>
      </w:r>
    </w:p>
    <w:p w14:paraId="22C7EE05" w14:textId="11DAACF3" w:rsidR="007E75A1" w:rsidRPr="008301D7" w:rsidRDefault="008301D7"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Pr>
          <w:rFonts w:ascii="Calibri" w:eastAsia="Times New Roman" w:hAnsi="Calibri" w:cs="Calibri"/>
          <w:color w:val="272727"/>
          <w:kern w:val="0"/>
          <w:sz w:val="22"/>
          <w:szCs w:val="22"/>
          <w:lang w:eastAsia="en-GB"/>
          <w14:ligatures w14:val="none"/>
        </w:rPr>
        <w:lastRenderedPageBreak/>
        <w:t>If you’re ready to join a g</w:t>
      </w:r>
      <w:r w:rsidR="007E75A1" w:rsidRPr="008301D7">
        <w:rPr>
          <w:rFonts w:ascii="Calibri" w:eastAsia="Times New Roman" w:hAnsi="Calibri" w:cs="Calibri"/>
          <w:color w:val="272727"/>
          <w:kern w:val="0"/>
          <w:sz w:val="22"/>
          <w:szCs w:val="22"/>
          <w:lang w:eastAsia="en-GB"/>
          <w14:ligatures w14:val="none"/>
        </w:rPr>
        <w:t>roup that has the resources to develop the talents of both students and staff, you can find more information on this role and details on how to apply by visiting our dedicated recruitment microsite </w:t>
      </w:r>
      <w:hyperlink r:id="rId7" w:history="1">
        <w:r w:rsidR="007E75A1" w:rsidRPr="008301D7">
          <w:rPr>
            <w:rFonts w:ascii="Calibri" w:eastAsia="Times New Roman" w:hAnsi="Calibri" w:cs="Calibri"/>
            <w:b/>
            <w:bCs/>
            <w:color w:val="1D315F"/>
            <w:kern w:val="0"/>
            <w:sz w:val="22"/>
            <w:szCs w:val="22"/>
            <w:u w:val="single"/>
            <w:bdr w:val="none" w:sz="0" w:space="0" w:color="auto" w:frame="1"/>
            <w:lang w:eastAsia="en-GB"/>
            <w14:ligatures w14:val="none"/>
          </w:rPr>
          <w:t>https://ucgjobs.com/</w:t>
        </w:r>
      </w:hyperlink>
    </w:p>
    <w:p w14:paraId="6B02F31B"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Alternatively, you can e-mail us on </w:t>
      </w:r>
      <w:hyperlink r:id="rId8" w:history="1">
        <w:r w:rsidRPr="008301D7">
          <w:rPr>
            <w:rFonts w:ascii="Calibri" w:eastAsia="Times New Roman" w:hAnsi="Calibri" w:cs="Calibri"/>
            <w:b/>
            <w:bCs/>
            <w:color w:val="1D315F"/>
            <w:kern w:val="0"/>
            <w:sz w:val="22"/>
            <w:szCs w:val="22"/>
            <w:u w:val="single"/>
            <w:bdr w:val="none" w:sz="0" w:space="0" w:color="auto" w:frame="1"/>
            <w:lang w:eastAsia="en-GB"/>
            <w14:ligatures w14:val="none"/>
          </w:rPr>
          <w:t>hr@ucg.ac.uk</w:t>
        </w:r>
      </w:hyperlink>
      <w:r w:rsidRPr="008301D7">
        <w:rPr>
          <w:rFonts w:ascii="Calibri" w:eastAsia="Times New Roman" w:hAnsi="Calibri" w:cs="Calibri"/>
          <w:color w:val="272727"/>
          <w:kern w:val="0"/>
          <w:sz w:val="22"/>
          <w:szCs w:val="22"/>
          <w:lang w:eastAsia="en-GB"/>
          <w14:ligatures w14:val="none"/>
        </w:rPr>
        <w:t> for more information, quoting the job reference.</w:t>
      </w:r>
    </w:p>
    <w:p w14:paraId="6B3542F9" w14:textId="77777777" w:rsidR="007E75A1" w:rsidRPr="008301D7" w:rsidRDefault="007E75A1" w:rsidP="007E75A1">
      <w:pPr>
        <w:shd w:val="clear" w:color="auto" w:fill="FEFEFE"/>
        <w:spacing w:after="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i/>
          <w:iCs/>
          <w:color w:val="272727"/>
          <w:kern w:val="0"/>
          <w:sz w:val="22"/>
          <w:szCs w:val="22"/>
          <w:bdr w:val="none" w:sz="0" w:space="0" w:color="auto" w:frame="1"/>
          <w:lang w:eastAsia="en-GB"/>
          <w14:ligatures w14:val="none"/>
        </w:rPr>
        <w:t>Please note that we may close the application prior to the listed date should sufficient applicants be received.</w:t>
      </w:r>
    </w:p>
    <w:p w14:paraId="75574782" w14:textId="77777777" w:rsidR="007E75A1" w:rsidRPr="008301D7" w:rsidRDefault="007E75A1" w:rsidP="007E75A1">
      <w:pPr>
        <w:shd w:val="clear" w:color="auto" w:fill="FEFEFE"/>
        <w:spacing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b/>
          <w:bCs/>
          <w:color w:val="272727"/>
          <w:kern w:val="0"/>
          <w:sz w:val="22"/>
          <w:szCs w:val="22"/>
          <w:bdr w:val="none" w:sz="0" w:space="0" w:color="auto" w:frame="1"/>
          <w:lang w:eastAsia="en-GB"/>
          <w14:ligatures w14:val="none"/>
        </w:rPr>
        <w:t>The College is an equal opportunities employer and is committed to safeguarding and promoting the welfare of young people and vulnerable adults and expects all staff to share this commitment.  Successful applicants will be subject to full-vetting procedures including an Enhanced Disclosure and Barring Services Check.</w:t>
      </w:r>
    </w:p>
    <w:p w14:paraId="305F4C93" w14:textId="77777777" w:rsidR="007E75A1" w:rsidRPr="008301D7" w:rsidRDefault="007E75A1" w:rsidP="007E75A1">
      <w:pPr>
        <w:shd w:val="clear" w:color="auto" w:fill="FEFEFE"/>
        <w:spacing w:after="144" w:line="384" w:lineRule="atLeast"/>
        <w:outlineLvl w:val="1"/>
        <w:rPr>
          <w:rFonts w:ascii="Calibri" w:eastAsia="Times New Roman" w:hAnsi="Calibri" w:cs="Calibri"/>
          <w:b/>
          <w:bCs/>
          <w:color w:val="272727"/>
          <w:kern w:val="0"/>
          <w:sz w:val="22"/>
          <w:szCs w:val="22"/>
          <w:lang w:eastAsia="en-GB"/>
          <w14:ligatures w14:val="none"/>
        </w:rPr>
      </w:pPr>
      <w:r w:rsidRPr="008301D7">
        <w:rPr>
          <w:rFonts w:ascii="Calibri" w:eastAsia="Times New Roman" w:hAnsi="Calibri" w:cs="Calibri"/>
          <w:b/>
          <w:bCs/>
          <w:color w:val="272727"/>
          <w:kern w:val="0"/>
          <w:sz w:val="22"/>
          <w:szCs w:val="22"/>
          <w:lang w:eastAsia="en-GB"/>
          <w14:ligatures w14:val="none"/>
        </w:rPr>
        <w:t>How to apply</w:t>
      </w:r>
    </w:p>
    <w:p w14:paraId="2C44DA26" w14:textId="58340622" w:rsidR="007E75A1" w:rsidRPr="008301D7" w:rsidRDefault="007E75A1" w:rsidP="007E75A1">
      <w:pPr>
        <w:shd w:val="clear" w:color="auto" w:fill="FEFEFE"/>
        <w:spacing w:after="360"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Please apply online via the link provided.</w:t>
      </w:r>
    </w:p>
    <w:p w14:paraId="6871A644" w14:textId="77777777" w:rsidR="007E75A1" w:rsidRPr="008301D7" w:rsidRDefault="007E75A1" w:rsidP="007E75A1">
      <w:pPr>
        <w:shd w:val="clear" w:color="auto" w:fill="FEFEFE"/>
        <w:spacing w:line="240" w:lineRule="auto"/>
        <w:rPr>
          <w:rFonts w:ascii="Calibri" w:eastAsia="Times New Roman" w:hAnsi="Calibri" w:cs="Calibri"/>
          <w:color w:val="272727"/>
          <w:kern w:val="0"/>
          <w:sz w:val="22"/>
          <w:szCs w:val="22"/>
          <w:lang w:eastAsia="en-GB"/>
          <w14:ligatures w14:val="none"/>
        </w:rPr>
      </w:pPr>
      <w:r w:rsidRPr="008301D7">
        <w:rPr>
          <w:rFonts w:ascii="Calibri" w:eastAsia="Times New Roman" w:hAnsi="Calibri" w:cs="Calibri"/>
          <w:color w:val="272727"/>
          <w:kern w:val="0"/>
          <w:sz w:val="22"/>
          <w:szCs w:val="22"/>
          <w:lang w:eastAsia="en-GB"/>
          <w14:ligatures w14:val="none"/>
        </w:rPr>
        <w:t>Please note, we do not accept CVs submitted without a fully completed online application form.</w:t>
      </w:r>
    </w:p>
    <w:p w14:paraId="1DF137B5" w14:textId="77777777" w:rsidR="001D0CDF" w:rsidRPr="008301D7" w:rsidRDefault="001D0CDF" w:rsidP="007E75A1">
      <w:pPr>
        <w:rPr>
          <w:rFonts w:ascii="Calibri" w:hAnsi="Calibri" w:cs="Calibri"/>
          <w:sz w:val="22"/>
          <w:szCs w:val="22"/>
        </w:rPr>
      </w:pPr>
    </w:p>
    <w:sectPr w:rsidR="001D0CDF" w:rsidRPr="008301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5A1"/>
    <w:rsid w:val="00003D59"/>
    <w:rsid w:val="001D0CDF"/>
    <w:rsid w:val="00333812"/>
    <w:rsid w:val="006A6CCC"/>
    <w:rsid w:val="00740D87"/>
    <w:rsid w:val="007809E8"/>
    <w:rsid w:val="00781AF3"/>
    <w:rsid w:val="007E75A1"/>
    <w:rsid w:val="008301D7"/>
    <w:rsid w:val="00B10535"/>
    <w:rsid w:val="00C86052"/>
    <w:rsid w:val="00D94B25"/>
    <w:rsid w:val="00ED1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0DEC2"/>
  <w15:chartTrackingRefBased/>
  <w15:docId w15:val="{24226777-A097-4068-AC99-0E6E3814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7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5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5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5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5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5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7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5A1"/>
    <w:rPr>
      <w:rFonts w:eastAsiaTheme="majorEastAsia" w:cstheme="majorBidi"/>
      <w:color w:val="272727" w:themeColor="text1" w:themeTint="D8"/>
    </w:rPr>
  </w:style>
  <w:style w:type="paragraph" w:styleId="Title">
    <w:name w:val="Title"/>
    <w:basedOn w:val="Normal"/>
    <w:next w:val="Normal"/>
    <w:link w:val="TitleChar"/>
    <w:uiPriority w:val="10"/>
    <w:qFormat/>
    <w:rsid w:val="007E75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5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5A1"/>
    <w:pPr>
      <w:spacing w:before="160"/>
      <w:jc w:val="center"/>
    </w:pPr>
    <w:rPr>
      <w:i/>
      <w:iCs/>
      <w:color w:val="404040" w:themeColor="text1" w:themeTint="BF"/>
    </w:rPr>
  </w:style>
  <w:style w:type="character" w:customStyle="1" w:styleId="QuoteChar">
    <w:name w:val="Quote Char"/>
    <w:basedOn w:val="DefaultParagraphFont"/>
    <w:link w:val="Quote"/>
    <w:uiPriority w:val="29"/>
    <w:rsid w:val="007E75A1"/>
    <w:rPr>
      <w:i/>
      <w:iCs/>
      <w:color w:val="404040" w:themeColor="text1" w:themeTint="BF"/>
    </w:rPr>
  </w:style>
  <w:style w:type="paragraph" w:styleId="ListParagraph">
    <w:name w:val="List Paragraph"/>
    <w:basedOn w:val="Normal"/>
    <w:uiPriority w:val="34"/>
    <w:qFormat/>
    <w:rsid w:val="007E75A1"/>
    <w:pPr>
      <w:ind w:left="720"/>
      <w:contextualSpacing/>
    </w:pPr>
  </w:style>
  <w:style w:type="character" w:styleId="IntenseEmphasis">
    <w:name w:val="Intense Emphasis"/>
    <w:basedOn w:val="DefaultParagraphFont"/>
    <w:uiPriority w:val="21"/>
    <w:qFormat/>
    <w:rsid w:val="007E75A1"/>
    <w:rPr>
      <w:i/>
      <w:iCs/>
      <w:color w:val="0F4761" w:themeColor="accent1" w:themeShade="BF"/>
    </w:rPr>
  </w:style>
  <w:style w:type="paragraph" w:styleId="IntenseQuote">
    <w:name w:val="Intense Quote"/>
    <w:basedOn w:val="Normal"/>
    <w:next w:val="Normal"/>
    <w:link w:val="IntenseQuoteChar"/>
    <w:uiPriority w:val="30"/>
    <w:qFormat/>
    <w:rsid w:val="007E7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5A1"/>
    <w:rPr>
      <w:i/>
      <w:iCs/>
      <w:color w:val="0F4761" w:themeColor="accent1" w:themeShade="BF"/>
    </w:rPr>
  </w:style>
  <w:style w:type="character" w:styleId="IntenseReference">
    <w:name w:val="Intense Reference"/>
    <w:basedOn w:val="DefaultParagraphFont"/>
    <w:uiPriority w:val="32"/>
    <w:qFormat/>
    <w:rsid w:val="007E75A1"/>
    <w:rPr>
      <w:b/>
      <w:bCs/>
      <w:smallCaps/>
      <w:color w:val="0F4761" w:themeColor="accent1" w:themeShade="BF"/>
      <w:spacing w:val="5"/>
    </w:rPr>
  </w:style>
  <w:style w:type="paragraph" w:styleId="NormalWeb">
    <w:name w:val="Normal (Web)"/>
    <w:basedOn w:val="Normal"/>
    <w:uiPriority w:val="99"/>
    <w:semiHidden/>
    <w:unhideWhenUsed/>
    <w:rsid w:val="007E75A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7E75A1"/>
    <w:rPr>
      <w:b/>
      <w:bCs/>
    </w:rPr>
  </w:style>
  <w:style w:type="character" w:styleId="Hyperlink">
    <w:name w:val="Hyperlink"/>
    <w:basedOn w:val="DefaultParagraphFont"/>
    <w:uiPriority w:val="99"/>
    <w:semiHidden/>
    <w:unhideWhenUsed/>
    <w:rsid w:val="007E75A1"/>
    <w:rPr>
      <w:color w:val="0000FF"/>
      <w:u w:val="single"/>
    </w:rPr>
  </w:style>
  <w:style w:type="character" w:styleId="Emphasis">
    <w:name w:val="Emphasis"/>
    <w:basedOn w:val="DefaultParagraphFont"/>
    <w:uiPriority w:val="20"/>
    <w:qFormat/>
    <w:rsid w:val="007E75A1"/>
    <w:rPr>
      <w:i/>
      <w:iCs/>
    </w:rPr>
  </w:style>
  <w:style w:type="character" w:styleId="CommentReference">
    <w:name w:val="annotation reference"/>
    <w:basedOn w:val="DefaultParagraphFont"/>
    <w:uiPriority w:val="99"/>
    <w:semiHidden/>
    <w:unhideWhenUsed/>
    <w:rsid w:val="00ED1EF5"/>
    <w:rPr>
      <w:sz w:val="16"/>
      <w:szCs w:val="16"/>
    </w:rPr>
  </w:style>
  <w:style w:type="paragraph" w:styleId="CommentText">
    <w:name w:val="annotation text"/>
    <w:basedOn w:val="Normal"/>
    <w:link w:val="CommentTextChar"/>
    <w:uiPriority w:val="99"/>
    <w:semiHidden/>
    <w:unhideWhenUsed/>
    <w:rsid w:val="00ED1EF5"/>
    <w:pPr>
      <w:spacing w:line="240" w:lineRule="auto"/>
    </w:pPr>
    <w:rPr>
      <w:sz w:val="20"/>
      <w:szCs w:val="20"/>
    </w:rPr>
  </w:style>
  <w:style w:type="character" w:customStyle="1" w:styleId="CommentTextChar">
    <w:name w:val="Comment Text Char"/>
    <w:basedOn w:val="DefaultParagraphFont"/>
    <w:link w:val="CommentText"/>
    <w:uiPriority w:val="99"/>
    <w:semiHidden/>
    <w:rsid w:val="00ED1EF5"/>
    <w:rPr>
      <w:sz w:val="20"/>
      <w:szCs w:val="20"/>
    </w:rPr>
  </w:style>
  <w:style w:type="paragraph" w:styleId="CommentSubject">
    <w:name w:val="annotation subject"/>
    <w:basedOn w:val="CommentText"/>
    <w:next w:val="CommentText"/>
    <w:link w:val="CommentSubjectChar"/>
    <w:uiPriority w:val="99"/>
    <w:semiHidden/>
    <w:unhideWhenUsed/>
    <w:rsid w:val="00ED1EF5"/>
    <w:rPr>
      <w:b/>
      <w:bCs/>
    </w:rPr>
  </w:style>
  <w:style w:type="character" w:customStyle="1" w:styleId="CommentSubjectChar">
    <w:name w:val="Comment Subject Char"/>
    <w:basedOn w:val="CommentTextChar"/>
    <w:link w:val="CommentSubject"/>
    <w:uiPriority w:val="99"/>
    <w:semiHidden/>
    <w:rsid w:val="00ED1EF5"/>
    <w:rPr>
      <w:b/>
      <w:bCs/>
      <w:sz w:val="20"/>
      <w:szCs w:val="20"/>
    </w:rPr>
  </w:style>
  <w:style w:type="paragraph" w:styleId="BalloonText">
    <w:name w:val="Balloon Text"/>
    <w:basedOn w:val="Normal"/>
    <w:link w:val="BalloonTextChar"/>
    <w:uiPriority w:val="99"/>
    <w:semiHidden/>
    <w:unhideWhenUsed/>
    <w:rsid w:val="00ED1E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E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116999">
      <w:bodyDiv w:val="1"/>
      <w:marLeft w:val="0"/>
      <w:marRight w:val="0"/>
      <w:marTop w:val="0"/>
      <w:marBottom w:val="0"/>
      <w:divBdr>
        <w:top w:val="none" w:sz="0" w:space="0" w:color="auto"/>
        <w:left w:val="none" w:sz="0" w:space="0" w:color="auto"/>
        <w:bottom w:val="none" w:sz="0" w:space="0" w:color="auto"/>
        <w:right w:val="none" w:sz="0" w:space="0" w:color="auto"/>
      </w:divBdr>
    </w:div>
    <w:div w:id="1064449696">
      <w:bodyDiv w:val="1"/>
      <w:marLeft w:val="0"/>
      <w:marRight w:val="0"/>
      <w:marTop w:val="0"/>
      <w:marBottom w:val="0"/>
      <w:divBdr>
        <w:top w:val="none" w:sz="0" w:space="0" w:color="auto"/>
        <w:left w:val="none" w:sz="0" w:space="0" w:color="auto"/>
        <w:bottom w:val="none" w:sz="0" w:space="0" w:color="auto"/>
        <w:right w:val="none" w:sz="0" w:space="0" w:color="auto"/>
      </w:divBdr>
      <w:divsChild>
        <w:div w:id="128284643">
          <w:marLeft w:val="0"/>
          <w:marRight w:val="0"/>
          <w:marTop w:val="0"/>
          <w:marBottom w:val="450"/>
          <w:divBdr>
            <w:top w:val="none" w:sz="0" w:space="0" w:color="auto"/>
            <w:left w:val="none" w:sz="0" w:space="0" w:color="auto"/>
            <w:bottom w:val="none" w:sz="0" w:space="0" w:color="auto"/>
            <w:right w:val="none" w:sz="0" w:space="0" w:color="auto"/>
          </w:divBdr>
        </w:div>
        <w:div w:id="1542324245">
          <w:marLeft w:val="0"/>
          <w:marRight w:val="0"/>
          <w:marTop w:val="0"/>
          <w:marBottom w:val="450"/>
          <w:divBdr>
            <w:top w:val="none" w:sz="0" w:space="0" w:color="auto"/>
            <w:left w:val="none" w:sz="0" w:space="0" w:color="auto"/>
            <w:bottom w:val="none" w:sz="0" w:space="0" w:color="auto"/>
            <w:right w:val="none" w:sz="0" w:space="0" w:color="auto"/>
          </w:divBdr>
        </w:div>
      </w:divsChild>
    </w:div>
    <w:div w:id="128642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ucg.ac.uk" TargetMode="External"/><Relationship Id="rId3" Type="http://schemas.openxmlformats.org/officeDocument/2006/relationships/customXml" Target="../customXml/item3.xml"/><Relationship Id="rId7" Type="http://schemas.openxmlformats.org/officeDocument/2006/relationships/hyperlink" Target="https://urlsand.esvalabs.com/?u=https%3A%2F%2Fucgjobs.com%2F&amp;e=ad22753d&amp;h=174e2d07&amp;f=y&amp;p=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9b6532e2-e3b0-44cd-bca5-78167a7acccb" xsi:nil="true"/>
    <MigrationWizIdPermissionLevels xmlns="9b6532e2-e3b0-44cd-bca5-78167a7acccb" xsi:nil="true"/>
    <_activity xmlns="9b6532e2-e3b0-44cd-bca5-78167a7acccb" xsi:nil="true"/>
    <MigrationWizId xmlns="9b6532e2-e3b0-44cd-bca5-78167a7acccb" xsi:nil="true"/>
    <MigrationWizIdSecurityGroups xmlns="9b6532e2-e3b0-44cd-bca5-78167a7acccb" xsi:nil="true"/>
    <MigrationWizIdDocumentLibraryPermissions xmlns="9b6532e2-e3b0-44cd-bca5-78167a7acc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B7CD7EEB7E724FA061E36994C22C30" ma:contentTypeVersion="23" ma:contentTypeDescription="Create a new document." ma:contentTypeScope="" ma:versionID="8645c612882bf32d50534d5e00a9f773">
  <xsd:schema xmlns:xsd="http://www.w3.org/2001/XMLSchema" xmlns:xs="http://www.w3.org/2001/XMLSchema" xmlns:p="http://schemas.microsoft.com/office/2006/metadata/properties" xmlns:ns3="9b6532e2-e3b0-44cd-bca5-78167a7acccb" xmlns:ns4="432a1d71-6c9b-495b-aef8-e6da67fcb2b5" targetNamespace="http://schemas.microsoft.com/office/2006/metadata/properties" ma:root="true" ma:fieldsID="00ebfe7f947189c5dc8219baaa996360" ns3:_="" ns4:_="">
    <xsd:import namespace="9b6532e2-e3b0-44cd-bca5-78167a7acccb"/>
    <xsd:import namespace="432a1d71-6c9b-495b-aef8-e6da67fcb2b5"/>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532e2-e3b0-44cd-bca5-78167a7accc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2a1d71-6c9b-495b-aef8-e6da67fcb2b5"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309CE-994F-4B56-A375-7DF94D9A6054}">
  <ds:schemaRefs>
    <ds:schemaRef ds:uri="http://purl.org/dc/elements/1.1/"/>
    <ds:schemaRef ds:uri="http://schemas.microsoft.com/office/2006/metadata/properties"/>
    <ds:schemaRef ds:uri="http://schemas.microsoft.com/office/2006/documentManagement/types"/>
    <ds:schemaRef ds:uri="9b6532e2-e3b0-44cd-bca5-78167a7acccb"/>
    <ds:schemaRef ds:uri="http://purl.org/dc/terms/"/>
    <ds:schemaRef ds:uri="http://schemas.openxmlformats.org/package/2006/metadata/core-properties"/>
    <ds:schemaRef ds:uri="http://purl.org/dc/dcmitype/"/>
    <ds:schemaRef ds:uri="http://schemas.microsoft.com/office/infopath/2007/PartnerControls"/>
    <ds:schemaRef ds:uri="432a1d71-6c9b-495b-aef8-e6da67fcb2b5"/>
    <ds:schemaRef ds:uri="http://www.w3.org/XML/1998/namespace"/>
  </ds:schemaRefs>
</ds:datastoreItem>
</file>

<file path=customXml/itemProps2.xml><?xml version="1.0" encoding="utf-8"?>
<ds:datastoreItem xmlns:ds="http://schemas.openxmlformats.org/officeDocument/2006/customXml" ds:itemID="{68842FC1-F9A4-4D4F-BC19-BE5A5D1C287D}">
  <ds:schemaRefs>
    <ds:schemaRef ds:uri="http://schemas.microsoft.com/sharepoint/v3/contenttype/forms"/>
  </ds:schemaRefs>
</ds:datastoreItem>
</file>

<file path=customXml/itemProps3.xml><?xml version="1.0" encoding="utf-8"?>
<ds:datastoreItem xmlns:ds="http://schemas.openxmlformats.org/officeDocument/2006/customXml" ds:itemID="{12A28793-469D-4BFF-BC78-F4AB8318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532e2-e3b0-44cd-bca5-78167a7acccb"/>
    <ds:schemaRef ds:uri="432a1d71-6c9b-495b-aef8-e6da67fcb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UCG</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Holder</dc:creator>
  <cp:keywords/>
  <dc:description/>
  <cp:lastModifiedBy>Bethan Holder</cp:lastModifiedBy>
  <cp:revision>2</cp:revision>
  <dcterms:created xsi:type="dcterms:W3CDTF">2026-10-08T14:34:00Z</dcterms:created>
  <dcterms:modified xsi:type="dcterms:W3CDTF">2026-10-08T14:34:00Z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0x010100BEB7CD7EEB7E724FA061E36994C22C30</vt:lpwstr>
  </property>
</Properties>
</file>