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E1850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156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26"/>
        <w:gridCol w:w="220"/>
        <w:gridCol w:w="2323"/>
        <w:gridCol w:w="5277"/>
        <w:gridCol w:w="914"/>
      </w:tblGrid>
      <w:tr w:rsidR="00CF3A3A" w14:paraId="4A541C63" w14:textId="77777777">
        <w:trPr>
          <w:trHeight w:val="78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7B1F7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Employee Specification Form</w:t>
            </w:r>
          </w:p>
        </w:tc>
        <w:tc>
          <w:tcPr>
            <w:tcW w:w="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34924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C004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Post Number </w:t>
            </w:r>
          </w:p>
          <w:p w14:paraId="2B4866C5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240" w:lineRule="auto"/>
              <w:ind w:left="13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Job Title </w:t>
            </w:r>
          </w:p>
        </w:tc>
        <w:tc>
          <w:tcPr>
            <w:tcW w:w="62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B5D39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Teaching Assistant – Level 2</w:t>
            </w:r>
          </w:p>
        </w:tc>
      </w:tr>
      <w:tr w:rsidR="00CF3A3A" w14:paraId="3C6B160A" w14:textId="77777777">
        <w:trPr>
          <w:trHeight w:val="36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1E326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1"/>
              <w:rPr>
                <w:color w:val="000000"/>
              </w:rPr>
            </w:pPr>
            <w:r>
              <w:rPr>
                <w:color w:val="000000"/>
              </w:rPr>
              <w:t xml:space="preserve">Listed below are the </w:t>
            </w:r>
            <w:r>
              <w:rPr>
                <w:b/>
                <w:bCs/>
                <w:color w:val="000000"/>
              </w:rPr>
              <w:t xml:space="preserve">personal attributes </w:t>
            </w:r>
            <w:r>
              <w:rPr>
                <w:color w:val="000000"/>
              </w:rPr>
              <w:t>required to fulfil the duties</w:t>
            </w:r>
          </w:p>
        </w:tc>
        <w:tc>
          <w:tcPr>
            <w:tcW w:w="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F2D5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7C0E7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Department </w:t>
            </w:r>
          </w:p>
        </w:tc>
        <w:tc>
          <w:tcPr>
            <w:tcW w:w="62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2A7E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Dawpool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Primary School</w:t>
            </w:r>
          </w:p>
        </w:tc>
      </w:tr>
      <w:tr w:rsidR="00CF3A3A" w14:paraId="3CE0889D" w14:textId="77777777">
        <w:trPr>
          <w:trHeight w:val="38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9578B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9"/>
              <w:rPr>
                <w:color w:val="000000"/>
              </w:rPr>
            </w:pPr>
            <w:r>
              <w:rPr>
                <w:color w:val="000000"/>
              </w:rPr>
              <w:t>listed in the Job Description (M03).</w:t>
            </w:r>
          </w:p>
        </w:tc>
        <w:tc>
          <w:tcPr>
            <w:tcW w:w="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06E7F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BF9D8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Prepared by and date </w:t>
            </w:r>
          </w:p>
        </w:tc>
        <w:tc>
          <w:tcPr>
            <w:tcW w:w="62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CA91D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January 2026</w:t>
            </w:r>
          </w:p>
        </w:tc>
      </w:tr>
      <w:tr w:rsidR="00CF3A3A" w14:paraId="35011C50" w14:textId="77777777">
        <w:trPr>
          <w:trHeight w:val="38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5C907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CAC9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97888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2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1C862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3A3A" w14:paraId="5AF3C2BE" w14:textId="77777777">
        <w:trPr>
          <w:trHeight w:val="8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7F232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3266D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621A1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24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4E50C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F3A3A" w14:paraId="5CDA920F" w14:textId="77777777">
        <w:trPr>
          <w:trHeight w:val="68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2D481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Essential Personal Attributes</w:t>
            </w:r>
          </w:p>
        </w:tc>
        <w:tc>
          <w:tcPr>
            <w:tcW w:w="77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3EC4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Stage </w:t>
            </w:r>
          </w:p>
          <w:p w14:paraId="5BB7C03D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"/>
              <w:rPr>
                <w:rFonts w:ascii="Calibri" w:eastAsia="Calibri" w:hAnsi="Calibri" w:cs="Calibri"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36"/>
                <w:szCs w:val="36"/>
                <w:vertAlign w:val="subscript"/>
              </w:rPr>
              <w:t>Identified</w:t>
            </w:r>
            <w:r>
              <w:rPr>
                <w:rFonts w:ascii="Calibri" w:eastAsia="Calibri" w:hAnsi="Calibri" w:cs="Calibri"/>
                <w:color w:val="000000"/>
              </w:rPr>
              <w:t>Desirable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Personal Attributes</w:t>
            </w:r>
          </w:p>
        </w:tc>
        <w:tc>
          <w:tcPr>
            <w:tcW w:w="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6D89A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Stage </w:t>
            </w:r>
          </w:p>
          <w:p w14:paraId="25C049C3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Identified</w:t>
            </w:r>
          </w:p>
        </w:tc>
      </w:tr>
      <w:tr w:rsidR="00CF3A3A" w14:paraId="6C233839" w14:textId="77777777">
        <w:trPr>
          <w:trHeight w:val="174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22995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Qualifications </w:t>
            </w:r>
          </w:p>
          <w:p w14:paraId="61A214B1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4" w:lineRule="auto"/>
              <w:ind w:left="757" w:right="49" w:hanging="348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NVQ Level 2 for Teaching Assistants or equivalent (e.g. CACHE Level 2 BTEC National Diploma, Level 2 Supporting Teaching &amp; Learning in Schools </w:t>
            </w:r>
          </w:p>
          <w:p w14:paraId="2200A2CB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4" w:lineRule="auto"/>
              <w:ind w:left="759" w:right="927" w:hanging="350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Good literacy, numeracy, and ICT skills (GCSE Grade C/4+ or equivalent)</w:t>
            </w:r>
          </w:p>
        </w:tc>
        <w:tc>
          <w:tcPr>
            <w:tcW w:w="77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20D15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 </w:t>
            </w:r>
          </w:p>
          <w:p w14:paraId="6B6C8F1B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right="1014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Evidence of further CPD related to supporting learning </w:t>
            </w:r>
          </w:p>
          <w:p w14:paraId="3EBAECA7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52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Paediatric First Aid qualification </w:t>
            </w:r>
          </w:p>
          <w:p w14:paraId="2415A799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52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Relevant training in specific interventions </w:t>
            </w:r>
          </w:p>
          <w:p w14:paraId="6DCB65C1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52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SEN training</w:t>
            </w:r>
          </w:p>
        </w:tc>
        <w:tc>
          <w:tcPr>
            <w:tcW w:w="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BA0C3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App</w:t>
            </w:r>
          </w:p>
        </w:tc>
      </w:tr>
    </w:tbl>
    <w:p w14:paraId="1E30C551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0E6966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  <w:sectPr w:rsidR="00CF3A3A">
          <w:pgSz w:w="16840" w:h="11920" w:orient="landscape"/>
          <w:pgMar w:top="990" w:right="190" w:bottom="3984" w:left="990" w:header="0" w:footer="720" w:gutter="0"/>
          <w:pgNumType w:start="1"/>
          <w:cols w:space="720"/>
        </w:sectPr>
      </w:pPr>
    </w:p>
    <w:p w14:paraId="53EE5801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 xml:space="preserve">Experience </w:t>
      </w:r>
    </w:p>
    <w:p w14:paraId="79B2F20E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● </w:t>
      </w:r>
      <w:r>
        <w:rPr>
          <w:rFonts w:ascii="Calibri" w:eastAsia="Calibri" w:hAnsi="Calibri" w:cs="Calibri"/>
          <w:color w:val="000000"/>
        </w:rPr>
        <w:t xml:space="preserve">Experience of working with primary-aged children </w:t>
      </w:r>
    </w:p>
    <w:p w14:paraId="60FCFF2A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4" w:lineRule="auto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● </w:t>
      </w:r>
      <w:r>
        <w:rPr>
          <w:rFonts w:ascii="Calibri" w:eastAsia="Calibri" w:hAnsi="Calibri" w:cs="Calibri"/>
          <w:color w:val="000000"/>
        </w:rPr>
        <w:t xml:space="preserve">Experience working with children with Special Educational Needs </w:t>
      </w:r>
      <w:r>
        <w:rPr>
          <w:color w:val="000000"/>
        </w:rPr>
        <w:t xml:space="preserve">● </w:t>
      </w:r>
      <w:r>
        <w:rPr>
          <w:rFonts w:ascii="Calibri" w:eastAsia="Calibri" w:hAnsi="Calibri" w:cs="Calibri"/>
          <w:color w:val="000000"/>
        </w:rPr>
        <w:t xml:space="preserve">Experience supporting groups and individuals to accelerate progress in English and Maths </w:t>
      </w:r>
    </w:p>
    <w:p w14:paraId="64D5E6AA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4" w:lineRule="auto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● </w:t>
      </w:r>
      <w:r>
        <w:rPr>
          <w:rFonts w:ascii="Calibri" w:eastAsia="Calibri" w:hAnsi="Calibri" w:cs="Calibri"/>
          <w:color w:val="000000"/>
        </w:rPr>
        <w:t xml:space="preserve">Experience and understanding of adapting activities to engage and motivate learners </w:t>
      </w:r>
    </w:p>
    <w:p w14:paraId="7CFF03FC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rPr>
          <w:rFonts w:ascii="Calibri" w:eastAsia="Calibri" w:hAnsi="Calibri" w:cs="Calibri"/>
          <w:color w:val="000000"/>
        </w:rPr>
      </w:pPr>
      <w:r>
        <w:rPr>
          <w:color w:val="000000"/>
          <w:u w:val="single"/>
        </w:rPr>
        <w:t xml:space="preserve">● </w:t>
      </w:r>
      <w:r>
        <w:rPr>
          <w:rFonts w:ascii="Calibri" w:eastAsia="Calibri" w:hAnsi="Calibri" w:cs="Calibri"/>
          <w:color w:val="000000"/>
          <w:u w:val="single"/>
        </w:rPr>
        <w:t>Experience managing behaviour in line with school policy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5E48E0E4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App/Int </w:t>
      </w:r>
    </w:p>
    <w:p w14:paraId="2CE87EE5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● </w:t>
      </w:r>
      <w:r>
        <w:rPr>
          <w:rFonts w:ascii="Calibri" w:eastAsia="Calibri" w:hAnsi="Calibri" w:cs="Calibri"/>
          <w:color w:val="000000"/>
        </w:rPr>
        <w:t xml:space="preserve">Experience delivering evidence-based interventions </w:t>
      </w:r>
    </w:p>
    <w:p w14:paraId="6E58D887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4" w:lineRule="auto"/>
        <w:rPr>
          <w:rFonts w:ascii="Calibri" w:eastAsia="Calibri" w:hAnsi="Calibri" w:cs="Calibri"/>
          <w:color w:val="000000"/>
        </w:rPr>
      </w:pPr>
      <w:r>
        <w:rPr>
          <w:color w:val="000000"/>
        </w:rPr>
        <w:t xml:space="preserve">● </w:t>
      </w:r>
      <w:r>
        <w:rPr>
          <w:rFonts w:ascii="Calibri" w:eastAsia="Calibri" w:hAnsi="Calibri" w:cs="Calibri"/>
          <w:color w:val="000000"/>
        </w:rPr>
        <w:t xml:space="preserve">Experience supporting children with a range of SEND needs (e.g. ASD, ADHD, SEMH) </w:t>
      </w:r>
    </w:p>
    <w:p w14:paraId="61779BDE" w14:textId="77777777" w:rsidR="00CF3A3A" w:rsidRDefault="000763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</w:rPr>
        <w:sectPr w:rsidR="00CF3A3A">
          <w:type w:val="continuous"/>
          <w:pgSz w:w="16840" w:h="11920" w:orient="landscape"/>
          <w:pgMar w:top="990" w:right="346" w:bottom="3984" w:left="1088" w:header="0" w:footer="720" w:gutter="0"/>
          <w:cols w:num="3" w:space="720" w:equalWidth="0">
            <w:col w:w="5140" w:space="0"/>
            <w:col w:w="5140" w:space="0"/>
            <w:col w:w="5140" w:space="0"/>
          </w:cols>
        </w:sectPr>
      </w:pPr>
      <w:r>
        <w:rPr>
          <w:rFonts w:ascii="Calibri" w:eastAsia="Calibri" w:hAnsi="Calibri" w:cs="Calibri"/>
          <w:color w:val="000000"/>
        </w:rPr>
        <w:t>App/Int</w:t>
      </w:r>
    </w:p>
    <w:p w14:paraId="44A371FC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tbl>
      <w:tblPr>
        <w:tblStyle w:val="a0"/>
        <w:tblW w:w="156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80"/>
        <w:gridCol w:w="7760"/>
        <w:gridCol w:w="920"/>
      </w:tblGrid>
      <w:tr w:rsidR="00CF3A3A" w14:paraId="31D9B67A" w14:textId="77777777">
        <w:trPr>
          <w:trHeight w:val="260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9E52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Knowledge and skills </w:t>
            </w:r>
          </w:p>
          <w:p w14:paraId="5BBE9E75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4" w:lineRule="auto"/>
              <w:ind w:left="759" w:right="571" w:hanging="350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Good understanding of the primary curriculum and age-related expectations </w:t>
            </w:r>
          </w:p>
          <w:p w14:paraId="3AD1D335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4" w:lineRule="auto"/>
              <w:ind w:left="409" w:right="60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Awareness of safeguarding responsibilities and procedures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Understanding of positive behaviour management strategies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Knowledge of effective strategies to support children with barriers to learning</w:t>
            </w:r>
          </w:p>
        </w:tc>
        <w:tc>
          <w:tcPr>
            <w:tcW w:w="77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076E4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78" w:right="178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App/Int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Awareness of current educational initiatives relevant to primary education </w:t>
            </w:r>
          </w:p>
          <w:p w14:paraId="0CFDCC1E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right="791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Understanding of trauma-informed or attachment-aware </w:t>
            </w:r>
          </w:p>
          <w:p w14:paraId="7F8C52B7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879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approaches. </w:t>
            </w:r>
          </w:p>
          <w:p w14:paraId="454E430C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right="819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Familiarity with assessment for learning (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AfL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) techniques </w:t>
            </w:r>
          </w:p>
          <w:p w14:paraId="666EF3E8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52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Experience of leading small group interventions</w:t>
            </w:r>
          </w:p>
        </w:tc>
        <w:tc>
          <w:tcPr>
            <w:tcW w:w="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FEF3C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App/Int</w:t>
            </w:r>
          </w:p>
        </w:tc>
      </w:tr>
    </w:tbl>
    <w:p w14:paraId="083A2C75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C83894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156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80"/>
        <w:gridCol w:w="7840"/>
        <w:gridCol w:w="840"/>
      </w:tblGrid>
      <w:tr w:rsidR="00CF3A3A" w14:paraId="08E970FF" w14:textId="77777777">
        <w:trPr>
          <w:trHeight w:val="142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68D2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409" w:right="237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Able to deliver planned learning to groups or individuals effectively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Effective use of IT to support learning </w:t>
            </w:r>
          </w:p>
          <w:p w14:paraId="6BD51F12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40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Strong communication skills with adults and children </w:t>
            </w:r>
          </w:p>
          <w:p w14:paraId="6A15ED1F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4" w:lineRule="auto"/>
              <w:ind w:left="409" w:right="562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Ability to reflect on practice and respond positively to feedback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Able to work collaboratively within a team and show </w:t>
            </w:r>
            <w:r>
              <w:rPr>
                <w:rFonts w:ascii="Calibri" w:eastAsia="Calibri" w:hAnsi="Calibri" w:cs="Calibri"/>
                <w:color w:val="000000"/>
              </w:rPr>
              <w:lastRenderedPageBreak/>
              <w:t>initiative</w:t>
            </w:r>
          </w:p>
        </w:tc>
        <w:tc>
          <w:tcPr>
            <w:tcW w:w="7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6BA91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33A0" w14:textId="77777777" w:rsidR="00CF3A3A" w:rsidRDefault="00CF3A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F3A3A" w14:paraId="6476B407" w14:textId="77777777">
        <w:trPr>
          <w:trHeight w:val="2220"/>
        </w:trPr>
        <w:tc>
          <w:tcPr>
            <w:tcW w:w="6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0A161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Special Requirements </w:t>
            </w:r>
            <w:proofErr w:type="gramStart"/>
            <w:r>
              <w:rPr>
                <w:rFonts w:ascii="Calibri" w:eastAsia="Calibri" w:hAnsi="Calibri" w:cs="Calibri"/>
                <w:color w:val="000000"/>
              </w:rPr>
              <w:t>Or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Personal Qualities </w:t>
            </w:r>
          </w:p>
          <w:p w14:paraId="735BEFA9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46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Supportive of our Christian ethos </w:t>
            </w:r>
          </w:p>
          <w:p w14:paraId="2906161D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46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Ability to work closely as a member of a team. </w:t>
            </w:r>
          </w:p>
          <w:p w14:paraId="698B29C7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46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Committed to whole school events. </w:t>
            </w:r>
          </w:p>
          <w:p w14:paraId="1ACEAFEE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46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Warm, nurturing, and patient approach </w:t>
            </w:r>
          </w:p>
          <w:p w14:paraId="064001E0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4" w:lineRule="auto"/>
              <w:ind w:left="469" w:right="1236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High expectations for children’s learning and behaviour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Flexible, reliable, proactive, and organised </w:t>
            </w:r>
          </w:p>
          <w:p w14:paraId="60949BA1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469"/>
              <w:rPr>
                <w:rFonts w:ascii="Calibri" w:eastAsia="Calibri" w:hAnsi="Calibri" w:cs="Calibri"/>
                <w:color w:val="000000"/>
              </w:rPr>
            </w:pP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Committed to inclusion and equality of opportunity</w:t>
            </w:r>
          </w:p>
        </w:tc>
        <w:tc>
          <w:tcPr>
            <w:tcW w:w="7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3649A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78" w:right="223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36"/>
                <w:szCs w:val="36"/>
                <w:vertAlign w:val="superscript"/>
              </w:rPr>
              <w:t>App/Int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 xml:space="preserve">Keen to develop professionally and take on new responsibilities </w:t>
            </w:r>
            <w:r>
              <w:rPr>
                <w:color w:val="000000"/>
              </w:rPr>
              <w:t xml:space="preserve">● </w:t>
            </w:r>
            <w:r>
              <w:rPr>
                <w:rFonts w:ascii="Calibri" w:eastAsia="Calibri" w:hAnsi="Calibri" w:cs="Calibri"/>
                <w:color w:val="000000"/>
              </w:rPr>
              <w:t>Willingness to contribute to the wider school life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73E1D" w14:textId="77777777" w:rsidR="00CF3A3A" w:rsidRDefault="00076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App/Int</w:t>
            </w:r>
          </w:p>
        </w:tc>
      </w:tr>
    </w:tbl>
    <w:p w14:paraId="38E5540C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D63297" w14:textId="77777777" w:rsidR="00CF3A3A" w:rsidRDefault="00CF3A3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CF3A3A">
      <w:type w:val="continuous"/>
      <w:pgSz w:w="16840" w:h="11920" w:orient="landscape"/>
      <w:pgMar w:top="990" w:right="190" w:bottom="3984" w:left="990" w:header="0" w:footer="720" w:gutter="0"/>
      <w:cols w:space="720" w:equalWidth="0">
        <w:col w:w="156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640C060-7899-4247-8BAF-C6A0EE9A33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3B2C20D-4E1E-4187-AA64-552E55D781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06728FB-1ADA-4918-93DC-BCCFC3D5C7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3A"/>
    <w:rsid w:val="000763E7"/>
    <w:rsid w:val="0095445E"/>
    <w:rsid w:val="00990943"/>
    <w:rsid w:val="00A53D88"/>
    <w:rsid w:val="00CF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9A886"/>
  <w15:docId w15:val="{1965CAF5-800A-4630-87D2-B16E9BEE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2292</Characters>
  <Application>Microsoft Office Word</Application>
  <DocSecurity>4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Parr</dc:creator>
  <cp:lastModifiedBy>Doyle, Amy D.</cp:lastModifiedBy>
  <cp:revision>2</cp:revision>
  <dcterms:created xsi:type="dcterms:W3CDTF">2026-11-04T11:47:00Z</dcterms:created>
  <dcterms:modified xsi:type="dcterms:W3CDTF">2026-11-04T11:47:00Z</dcterms:modified>
</cp:coreProperties>
</file>