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4E65D7" w14:textId="77777777" w:rsidR="00995331" w:rsidRDefault="00BC7502">
      <w:r>
        <w:rPr>
          <w:noProof/>
          <w:lang w:eastAsia="en-GB"/>
        </w:rPr>
        <w:drawing>
          <wp:anchor distT="0" distB="0" distL="114300" distR="114300" simplePos="0" relativeHeight="251661312" behindDoc="0" locked="0" layoutInCell="1" allowOverlap="1" wp14:anchorId="51DD9E79" wp14:editId="3E155AC1">
            <wp:simplePos x="0" y="0"/>
            <wp:positionH relativeFrom="margin">
              <wp:posOffset>4714875</wp:posOffset>
            </wp:positionH>
            <wp:positionV relativeFrom="paragraph">
              <wp:posOffset>7620</wp:posOffset>
            </wp:positionV>
            <wp:extent cx="1466617" cy="1441012"/>
            <wp:effectExtent l="0" t="0" r="63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96121" cy="1470001"/>
                    </a:xfrm>
                    <a:prstGeom prst="rect">
                      <a:avLst/>
                    </a:prstGeom>
                    <a:noFill/>
                  </pic:spPr>
                </pic:pic>
              </a:graphicData>
            </a:graphic>
            <wp14:sizeRelH relativeFrom="page">
              <wp14:pctWidth>0</wp14:pctWidth>
            </wp14:sizeRelH>
            <wp14:sizeRelV relativeFrom="page">
              <wp14:pctHeight>0</wp14:pctHeight>
            </wp14:sizeRelV>
          </wp:anchor>
        </w:drawing>
      </w:r>
    </w:p>
    <w:p w14:paraId="57A5ABCA" w14:textId="77777777" w:rsidR="00995331" w:rsidRDefault="00995331"/>
    <w:p w14:paraId="09BC578D" w14:textId="77777777" w:rsidR="00995331" w:rsidRDefault="00995331"/>
    <w:p w14:paraId="197776AB" w14:textId="77777777" w:rsidR="00995331" w:rsidRDefault="00995331"/>
    <w:p w14:paraId="17104BAD" w14:textId="77777777" w:rsidR="00995331" w:rsidRDefault="00995331"/>
    <w:p w14:paraId="6733DF3F" w14:textId="77777777" w:rsidR="00BC7502" w:rsidRDefault="00BC7502">
      <w:pPr>
        <w:rPr>
          <w:b/>
          <w:color w:val="002060"/>
          <w:sz w:val="36"/>
        </w:rPr>
      </w:pPr>
    </w:p>
    <w:p w14:paraId="4C0864F4" w14:textId="77777777" w:rsidR="00BC7502" w:rsidRDefault="00BC7502">
      <w:pPr>
        <w:rPr>
          <w:b/>
          <w:color w:val="002060"/>
          <w:sz w:val="36"/>
        </w:rPr>
      </w:pPr>
    </w:p>
    <w:p w14:paraId="7915C226" w14:textId="77777777" w:rsidR="00995331" w:rsidRPr="00BC7502" w:rsidRDefault="00BC7502">
      <w:pPr>
        <w:rPr>
          <w:b/>
          <w:color w:val="002060"/>
          <w:sz w:val="36"/>
        </w:rPr>
      </w:pPr>
      <w:r w:rsidRPr="00BC7502">
        <w:rPr>
          <w:b/>
          <w:color w:val="002060"/>
          <w:sz w:val="36"/>
        </w:rPr>
        <w:t>Kingsway</w:t>
      </w:r>
      <w:r w:rsidR="00995331" w:rsidRPr="00BC7502">
        <w:rPr>
          <w:b/>
          <w:color w:val="002060"/>
          <w:sz w:val="36"/>
        </w:rPr>
        <w:t xml:space="preserve"> Primary Academy</w:t>
      </w:r>
    </w:p>
    <w:p w14:paraId="52C62005" w14:textId="35F37F7A" w:rsidR="006A1078" w:rsidRDefault="00BC7502" w:rsidP="00BC7502">
      <w:pPr>
        <w:spacing w:line="276" w:lineRule="auto"/>
        <w:rPr>
          <w:sz w:val="32"/>
        </w:rPr>
      </w:pPr>
      <w:r w:rsidRPr="00BC7502">
        <w:rPr>
          <w:rStyle w:val="Strong"/>
          <w:sz w:val="32"/>
        </w:rPr>
        <w:t>Post Title:</w:t>
      </w:r>
      <w:r w:rsidRPr="00BC7502">
        <w:rPr>
          <w:sz w:val="32"/>
        </w:rPr>
        <w:t xml:space="preserve"> Teaching Assistant – ASC Resource Provision</w:t>
      </w:r>
      <w:r w:rsidRPr="00BC7502">
        <w:rPr>
          <w:sz w:val="32"/>
        </w:rPr>
        <w:br/>
      </w:r>
      <w:r w:rsidRPr="00BC7502">
        <w:rPr>
          <w:rStyle w:val="Strong"/>
          <w:sz w:val="32"/>
        </w:rPr>
        <w:t>School:</w:t>
      </w:r>
      <w:r w:rsidRPr="00BC7502">
        <w:rPr>
          <w:sz w:val="32"/>
        </w:rPr>
        <w:t xml:space="preserve"> Kingsway Primary Academy</w:t>
      </w:r>
      <w:r w:rsidRPr="00BC7502">
        <w:rPr>
          <w:sz w:val="32"/>
        </w:rPr>
        <w:br/>
      </w:r>
      <w:r w:rsidRPr="00BC7502">
        <w:rPr>
          <w:rStyle w:val="Strong"/>
          <w:sz w:val="32"/>
        </w:rPr>
        <w:t>Grade/Salary:</w:t>
      </w:r>
      <w:r w:rsidRPr="00BC7502">
        <w:rPr>
          <w:sz w:val="32"/>
        </w:rPr>
        <w:t xml:space="preserve"> Level 2 teaching assistant</w:t>
      </w:r>
      <w:r w:rsidR="00BE7307">
        <w:rPr>
          <w:sz w:val="32"/>
        </w:rPr>
        <w:t xml:space="preserve"> with SEN allowance</w:t>
      </w:r>
      <w:r w:rsidRPr="00BC7502">
        <w:rPr>
          <w:sz w:val="32"/>
        </w:rPr>
        <w:br/>
      </w:r>
      <w:r w:rsidRPr="00BC7502">
        <w:rPr>
          <w:rStyle w:val="Strong"/>
          <w:sz w:val="32"/>
        </w:rPr>
        <w:t>Contract Type:</w:t>
      </w:r>
      <w:r w:rsidRPr="00BC7502">
        <w:rPr>
          <w:sz w:val="32"/>
        </w:rPr>
        <w:t xml:space="preserve"> Fixed term for one year, term time only</w:t>
      </w:r>
      <w:r w:rsidRPr="00BC7502">
        <w:rPr>
          <w:sz w:val="32"/>
        </w:rPr>
        <w:br/>
      </w:r>
      <w:r w:rsidRPr="00BC7502">
        <w:rPr>
          <w:rStyle w:val="Strong"/>
          <w:sz w:val="32"/>
        </w:rPr>
        <w:t>Reporting To:</w:t>
      </w:r>
      <w:r w:rsidRPr="00BC7502">
        <w:rPr>
          <w:sz w:val="32"/>
        </w:rPr>
        <w:t xml:space="preserve"> SENCo / Class Teacher / Resource Base Lead</w:t>
      </w:r>
      <w:r w:rsidRPr="00BC7502">
        <w:rPr>
          <w:sz w:val="32"/>
        </w:rPr>
        <w:br/>
      </w:r>
      <w:r w:rsidRPr="00BC7502">
        <w:rPr>
          <w:rStyle w:val="Strong"/>
          <w:sz w:val="32"/>
        </w:rPr>
        <w:t>Start Date:</w:t>
      </w:r>
      <w:r w:rsidRPr="00BC7502">
        <w:rPr>
          <w:sz w:val="32"/>
        </w:rPr>
        <w:t xml:space="preserve"> </w:t>
      </w:r>
      <w:r w:rsidR="00BE7307">
        <w:rPr>
          <w:sz w:val="32"/>
        </w:rPr>
        <w:t>7</w:t>
      </w:r>
      <w:r w:rsidR="00BE7307" w:rsidRPr="00BE7307">
        <w:rPr>
          <w:sz w:val="32"/>
          <w:vertAlign w:val="superscript"/>
        </w:rPr>
        <w:t>th</w:t>
      </w:r>
      <w:r w:rsidR="00BE7307">
        <w:rPr>
          <w:sz w:val="32"/>
        </w:rPr>
        <w:t xml:space="preserve"> Dec</w:t>
      </w:r>
      <w:r w:rsidR="00ED6F8B">
        <w:rPr>
          <w:sz w:val="32"/>
        </w:rPr>
        <w:t xml:space="preserve"> 2026 </w:t>
      </w:r>
      <w:r w:rsidR="009D6342">
        <w:rPr>
          <w:sz w:val="32"/>
        </w:rPr>
        <w:t>(</w:t>
      </w:r>
      <w:r w:rsidR="00BE7307">
        <w:rPr>
          <w:sz w:val="32"/>
        </w:rPr>
        <w:t>Flexible</w:t>
      </w:r>
      <w:r w:rsidR="009D6342">
        <w:rPr>
          <w:sz w:val="32"/>
        </w:rPr>
        <w:t>)</w:t>
      </w:r>
    </w:p>
    <w:p w14:paraId="15C72F2B" w14:textId="77777777" w:rsidR="00BF3D94" w:rsidRDefault="00BF3D94" w:rsidP="00BC7502">
      <w:pPr>
        <w:spacing w:line="276" w:lineRule="auto"/>
        <w:rPr>
          <w:sz w:val="32"/>
        </w:rPr>
      </w:pPr>
    </w:p>
    <w:p w14:paraId="156945D0" w14:textId="0CCF21F7" w:rsidR="00BF3D94" w:rsidRDefault="00BF3D94" w:rsidP="00BC7502">
      <w:pPr>
        <w:spacing w:line="276" w:lineRule="auto"/>
        <w:rPr>
          <w:sz w:val="32"/>
        </w:rPr>
      </w:pPr>
      <w:r>
        <w:rPr>
          <w:sz w:val="32"/>
        </w:rPr>
        <w:t xml:space="preserve">Application forms can be </w:t>
      </w:r>
      <w:r w:rsidR="0013334E">
        <w:rPr>
          <w:sz w:val="32"/>
        </w:rPr>
        <w:t>downloaded</w:t>
      </w:r>
      <w:r>
        <w:rPr>
          <w:sz w:val="32"/>
        </w:rPr>
        <w:t xml:space="preserve"> via </w:t>
      </w:r>
      <w:r w:rsidR="0013334E">
        <w:rPr>
          <w:sz w:val="32"/>
        </w:rPr>
        <w:t xml:space="preserve">school website </w:t>
      </w:r>
      <w:hyperlink r:id="rId6" w:history="1">
        <w:r w:rsidR="0013334E" w:rsidRPr="00F068F3">
          <w:rPr>
            <w:rStyle w:val="Hyperlink"/>
            <w:sz w:val="32"/>
          </w:rPr>
          <w:t>https://www.kingswayprimaryacademy.co.uk/vacancies/</w:t>
        </w:r>
      </w:hyperlink>
    </w:p>
    <w:p w14:paraId="02A7F117" w14:textId="0F5B90CB" w:rsidR="00BF3D94" w:rsidRDefault="00BF3D94" w:rsidP="00BC7502">
      <w:pPr>
        <w:spacing w:line="276" w:lineRule="auto"/>
        <w:rPr>
          <w:sz w:val="32"/>
        </w:rPr>
      </w:pPr>
      <w:r>
        <w:rPr>
          <w:sz w:val="32"/>
        </w:rPr>
        <w:t xml:space="preserve">Application deadline: </w:t>
      </w:r>
      <w:r w:rsidR="00ED6F8B">
        <w:rPr>
          <w:sz w:val="32"/>
        </w:rPr>
        <w:t xml:space="preserve">9am on </w:t>
      </w:r>
      <w:r w:rsidR="00B60361">
        <w:rPr>
          <w:sz w:val="32"/>
        </w:rPr>
        <w:t>23</w:t>
      </w:r>
      <w:r w:rsidR="00B60361">
        <w:rPr>
          <w:sz w:val="32"/>
          <w:vertAlign w:val="superscript"/>
        </w:rPr>
        <w:t>rd</w:t>
      </w:r>
      <w:r w:rsidR="00BE7307">
        <w:rPr>
          <w:sz w:val="32"/>
        </w:rPr>
        <w:t xml:space="preserve"> </w:t>
      </w:r>
      <w:r w:rsidR="00B60361">
        <w:rPr>
          <w:sz w:val="32"/>
        </w:rPr>
        <w:t>November</w:t>
      </w:r>
      <w:r w:rsidR="00ED6F8B">
        <w:rPr>
          <w:sz w:val="32"/>
        </w:rPr>
        <w:t xml:space="preserve"> 2026 </w:t>
      </w:r>
    </w:p>
    <w:p w14:paraId="7FD8BF7E" w14:textId="290C8483" w:rsidR="00BF3D94" w:rsidRDefault="00BF3D94" w:rsidP="00BC7502">
      <w:pPr>
        <w:spacing w:line="276" w:lineRule="auto"/>
        <w:rPr>
          <w:sz w:val="32"/>
        </w:rPr>
      </w:pPr>
      <w:r>
        <w:rPr>
          <w:sz w:val="32"/>
        </w:rPr>
        <w:t xml:space="preserve">Interviews: </w:t>
      </w:r>
      <w:r w:rsidR="00B60361">
        <w:rPr>
          <w:sz w:val="32"/>
        </w:rPr>
        <w:t>26</w:t>
      </w:r>
      <w:r w:rsidR="00BE7307" w:rsidRPr="00BE7307">
        <w:rPr>
          <w:sz w:val="32"/>
          <w:vertAlign w:val="superscript"/>
        </w:rPr>
        <w:t>th</w:t>
      </w:r>
      <w:r w:rsidR="00BE7307">
        <w:rPr>
          <w:sz w:val="32"/>
        </w:rPr>
        <w:t>/</w:t>
      </w:r>
      <w:r w:rsidR="00B60361">
        <w:rPr>
          <w:sz w:val="32"/>
        </w:rPr>
        <w:t>27</w:t>
      </w:r>
      <w:r w:rsidR="00BE7307">
        <w:rPr>
          <w:sz w:val="32"/>
        </w:rPr>
        <w:t>th November</w:t>
      </w:r>
      <w:r w:rsidR="00ED6F8B">
        <w:rPr>
          <w:sz w:val="32"/>
        </w:rPr>
        <w:t xml:space="preserve"> 2026</w:t>
      </w:r>
      <w:r>
        <w:rPr>
          <w:sz w:val="32"/>
        </w:rPr>
        <w:t xml:space="preserve"> (provisional date)</w:t>
      </w:r>
    </w:p>
    <w:p w14:paraId="39373133" w14:textId="77777777" w:rsidR="00BF3D94" w:rsidRDefault="00BF3D94" w:rsidP="00BC7502">
      <w:pPr>
        <w:spacing w:line="276" w:lineRule="auto"/>
        <w:rPr>
          <w:sz w:val="32"/>
        </w:rPr>
      </w:pPr>
    </w:p>
    <w:p w14:paraId="156735A4" w14:textId="77777777" w:rsidR="00BF3D94" w:rsidRDefault="00BF3D94" w:rsidP="00BC7502">
      <w:pPr>
        <w:spacing w:line="276" w:lineRule="auto"/>
        <w:rPr>
          <w:sz w:val="32"/>
        </w:rPr>
      </w:pPr>
      <w:bookmarkStart w:id="0" w:name="_GoBack"/>
      <w:bookmarkEnd w:id="0"/>
    </w:p>
    <w:p w14:paraId="33818C53" w14:textId="77777777" w:rsidR="00BC7502" w:rsidRDefault="00BC7502" w:rsidP="00BC7502">
      <w:pPr>
        <w:spacing w:line="276" w:lineRule="auto"/>
        <w:rPr>
          <w:sz w:val="32"/>
        </w:rPr>
      </w:pPr>
    </w:p>
    <w:p w14:paraId="0BF12B64" w14:textId="77777777" w:rsidR="00BC7502" w:rsidRDefault="00BC7502" w:rsidP="00BC7502">
      <w:pPr>
        <w:spacing w:line="276" w:lineRule="auto"/>
        <w:rPr>
          <w:sz w:val="32"/>
        </w:rPr>
      </w:pPr>
    </w:p>
    <w:p w14:paraId="3E1A49A2" w14:textId="77777777" w:rsidR="00BC7502" w:rsidRPr="00BC7502" w:rsidRDefault="00BC7502" w:rsidP="00BC7502">
      <w:pPr>
        <w:spacing w:line="276" w:lineRule="auto"/>
        <w:rPr>
          <w:sz w:val="32"/>
        </w:rPr>
      </w:pPr>
    </w:p>
    <w:p w14:paraId="1187AF6F" w14:textId="77777777" w:rsidR="00995331" w:rsidRDefault="00995331"/>
    <w:p w14:paraId="1D61F82A" w14:textId="77777777" w:rsidR="00995331" w:rsidRDefault="00995331"/>
    <w:p w14:paraId="527A17A2" w14:textId="77777777" w:rsidR="00BF3D94" w:rsidRDefault="00BF3D94" w:rsidP="00BF3D94"/>
    <w:p w14:paraId="30E97A6B" w14:textId="77777777" w:rsidR="00BC7502" w:rsidRPr="00BF3D94" w:rsidRDefault="00995331" w:rsidP="00BF3D94">
      <w:r w:rsidRPr="00612DDC">
        <w:rPr>
          <w:rFonts w:ascii="Ebrima" w:hAnsi="Ebrima"/>
          <w:b/>
          <w:noProof/>
          <w:color w:val="002060"/>
          <w:sz w:val="260"/>
          <w:lang w:eastAsia="en-GB"/>
        </w:rPr>
        <w:lastRenderedPageBreak/>
        <w:drawing>
          <wp:anchor distT="0" distB="0" distL="114300" distR="114300" simplePos="0" relativeHeight="251659264" behindDoc="1" locked="1" layoutInCell="1" allowOverlap="1" wp14:anchorId="5FC36240" wp14:editId="659D2071">
            <wp:simplePos x="0" y="0"/>
            <wp:positionH relativeFrom="page">
              <wp:posOffset>-314325</wp:posOffset>
            </wp:positionH>
            <wp:positionV relativeFrom="page">
              <wp:posOffset>-72390</wp:posOffset>
            </wp:positionV>
            <wp:extent cx="8016875" cy="11096625"/>
            <wp:effectExtent l="0" t="0" r="317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ont page background.png"/>
                    <pic:cNvPicPr/>
                  </pic:nvPicPr>
                  <pic:blipFill>
                    <a:blip r:embed="rId7">
                      <a:extLst>
                        <a:ext uri="{28A0092B-C50C-407E-A947-70E740481C1C}">
                          <a14:useLocalDpi xmlns:a14="http://schemas.microsoft.com/office/drawing/2010/main" val="0"/>
                        </a:ext>
                      </a:extLst>
                    </a:blip>
                    <a:stretch>
                      <a:fillRect/>
                    </a:stretch>
                  </pic:blipFill>
                  <pic:spPr>
                    <a:xfrm>
                      <a:off x="0" y="0"/>
                      <a:ext cx="8016875" cy="11096625"/>
                    </a:xfrm>
                    <a:prstGeom prst="rect">
                      <a:avLst/>
                    </a:prstGeom>
                  </pic:spPr>
                </pic:pic>
              </a:graphicData>
            </a:graphic>
            <wp14:sizeRelH relativeFrom="margin">
              <wp14:pctWidth>0</wp14:pctWidth>
            </wp14:sizeRelH>
            <wp14:sizeRelV relativeFrom="margin">
              <wp14:pctHeight>0</wp14:pctHeight>
            </wp14:sizeRelV>
          </wp:anchor>
        </w:drawing>
      </w:r>
      <w:r w:rsidR="00BC7502" w:rsidRPr="00BC7502">
        <w:rPr>
          <w:rFonts w:eastAsia="Times New Roman" w:cstheme="minorHAnsi"/>
          <w:b/>
          <w:bCs/>
          <w:color w:val="002060"/>
          <w:sz w:val="32"/>
          <w:szCs w:val="32"/>
          <w:lang w:eastAsia="en-GB"/>
        </w:rPr>
        <w:t>Purpose of Role:</w:t>
      </w:r>
    </w:p>
    <w:p w14:paraId="080A292D" w14:textId="77777777" w:rsidR="00BC7502" w:rsidRPr="00BC7502" w:rsidRDefault="00BC7502" w:rsidP="00BC7502">
      <w:pPr>
        <w:spacing w:before="100" w:beforeAutospacing="1" w:after="100" w:afterAutospacing="1" w:line="276" w:lineRule="auto"/>
        <w:jc w:val="both"/>
        <w:rPr>
          <w:rFonts w:eastAsia="Times New Roman" w:cstheme="minorHAnsi"/>
          <w:sz w:val="24"/>
          <w:szCs w:val="32"/>
          <w:lang w:eastAsia="en-GB"/>
        </w:rPr>
      </w:pPr>
      <w:r w:rsidRPr="00BC7502">
        <w:rPr>
          <w:rFonts w:eastAsia="Times New Roman" w:cstheme="minorHAnsi"/>
          <w:sz w:val="24"/>
          <w:szCs w:val="32"/>
          <w:lang w:eastAsia="en-GB"/>
        </w:rPr>
        <w:t>To support the delivery of high-quality education and care for pupils with Autism Spectrum Condition (ASC) in a primary school Resource Provision. The role focuses on meeting individual needs and promoting positive outcomes in learning, communication, behaviour, and independence.</w:t>
      </w:r>
    </w:p>
    <w:p w14:paraId="08DA4FB5" w14:textId="77777777" w:rsidR="00BC7502" w:rsidRPr="00BC7502" w:rsidRDefault="00BC7502" w:rsidP="00BC7502">
      <w:pPr>
        <w:pStyle w:val="Heading3"/>
        <w:spacing w:line="276" w:lineRule="auto"/>
        <w:jc w:val="both"/>
        <w:rPr>
          <w:rFonts w:asciiTheme="minorHAnsi" w:hAnsiTheme="minorHAnsi" w:cstheme="minorHAnsi"/>
          <w:color w:val="002060"/>
          <w:sz w:val="32"/>
          <w:szCs w:val="24"/>
        </w:rPr>
      </w:pPr>
      <w:r w:rsidRPr="00BC7502">
        <w:rPr>
          <w:rStyle w:val="Strong"/>
          <w:rFonts w:asciiTheme="minorHAnsi" w:hAnsiTheme="minorHAnsi" w:cstheme="minorHAnsi"/>
          <w:b/>
          <w:bCs/>
          <w:color w:val="002060"/>
          <w:sz w:val="32"/>
          <w:szCs w:val="24"/>
        </w:rPr>
        <w:t>Main Duties and Responsibilities:</w:t>
      </w:r>
    </w:p>
    <w:p w14:paraId="3A309A9C" w14:textId="77777777" w:rsidR="00BC7502" w:rsidRPr="00BC7502" w:rsidRDefault="00BC7502" w:rsidP="00BC7502">
      <w:pPr>
        <w:pStyle w:val="Heading4"/>
        <w:spacing w:line="276" w:lineRule="auto"/>
        <w:jc w:val="both"/>
        <w:rPr>
          <w:rFonts w:asciiTheme="minorHAnsi" w:hAnsiTheme="minorHAnsi" w:cstheme="minorHAnsi"/>
          <w:sz w:val="24"/>
          <w:szCs w:val="24"/>
        </w:rPr>
      </w:pPr>
      <w:r w:rsidRPr="00BC7502">
        <w:rPr>
          <w:rStyle w:val="Strong"/>
          <w:rFonts w:asciiTheme="minorHAnsi" w:hAnsiTheme="minorHAnsi" w:cstheme="minorHAnsi"/>
          <w:b w:val="0"/>
          <w:bCs w:val="0"/>
          <w:sz w:val="24"/>
          <w:szCs w:val="24"/>
        </w:rPr>
        <w:t>1. Support for Pupils</w:t>
      </w:r>
    </w:p>
    <w:p w14:paraId="75A833ED" w14:textId="77777777" w:rsidR="00BC7502" w:rsidRPr="00BC7502" w:rsidRDefault="00BC7502" w:rsidP="00BC7502">
      <w:pPr>
        <w:numPr>
          <w:ilvl w:val="0"/>
          <w:numId w:val="2"/>
        </w:numPr>
        <w:spacing w:before="100" w:beforeAutospacing="1" w:after="100" w:afterAutospacing="1" w:line="276" w:lineRule="auto"/>
        <w:jc w:val="both"/>
        <w:rPr>
          <w:rFonts w:cstheme="minorHAnsi"/>
          <w:sz w:val="24"/>
          <w:szCs w:val="24"/>
        </w:rPr>
      </w:pPr>
      <w:r w:rsidRPr="00BC7502">
        <w:rPr>
          <w:rFonts w:cstheme="minorHAnsi"/>
          <w:sz w:val="24"/>
          <w:szCs w:val="24"/>
        </w:rPr>
        <w:t>Work one-to-one and in small groups wit</w:t>
      </w:r>
      <w:r w:rsidR="00F65A16">
        <w:rPr>
          <w:rFonts w:cstheme="minorHAnsi"/>
          <w:sz w:val="24"/>
          <w:szCs w:val="24"/>
        </w:rPr>
        <w:t>h pupils with ASC, delivering adapted</w:t>
      </w:r>
      <w:r w:rsidRPr="00BC7502">
        <w:rPr>
          <w:rFonts w:cstheme="minorHAnsi"/>
          <w:sz w:val="24"/>
          <w:szCs w:val="24"/>
        </w:rPr>
        <w:t xml:space="preserve"> support to meet individual needs as identified in </w:t>
      </w:r>
      <w:r w:rsidRPr="00BC7502">
        <w:rPr>
          <w:rStyle w:val="Strong"/>
          <w:rFonts w:cstheme="minorHAnsi"/>
          <w:sz w:val="24"/>
          <w:szCs w:val="24"/>
        </w:rPr>
        <w:t>Education, Health and Care Plans (EHCPs)</w:t>
      </w:r>
      <w:r w:rsidRPr="00BC7502">
        <w:rPr>
          <w:rFonts w:cstheme="minorHAnsi"/>
          <w:sz w:val="24"/>
          <w:szCs w:val="24"/>
        </w:rPr>
        <w:t>.</w:t>
      </w:r>
    </w:p>
    <w:p w14:paraId="50DD0275" w14:textId="77777777" w:rsidR="00BC7502" w:rsidRPr="00BC7502" w:rsidRDefault="00BC7502" w:rsidP="00BC7502">
      <w:pPr>
        <w:numPr>
          <w:ilvl w:val="0"/>
          <w:numId w:val="2"/>
        </w:numPr>
        <w:spacing w:before="100" w:beforeAutospacing="1" w:after="100" w:afterAutospacing="1" w:line="276" w:lineRule="auto"/>
        <w:jc w:val="both"/>
        <w:rPr>
          <w:rFonts w:cstheme="minorHAnsi"/>
          <w:sz w:val="24"/>
          <w:szCs w:val="24"/>
        </w:rPr>
      </w:pPr>
      <w:r w:rsidRPr="00BC7502">
        <w:rPr>
          <w:rFonts w:cstheme="minorHAnsi"/>
          <w:sz w:val="24"/>
          <w:szCs w:val="24"/>
        </w:rPr>
        <w:t xml:space="preserve">Promote engagement, social interaction, and communication, using evidence-based strategies including </w:t>
      </w:r>
      <w:r w:rsidRPr="00BC7502">
        <w:rPr>
          <w:rStyle w:val="Strong"/>
          <w:rFonts w:cstheme="minorHAnsi"/>
          <w:sz w:val="24"/>
          <w:szCs w:val="24"/>
        </w:rPr>
        <w:t>TEACCH</w:t>
      </w:r>
      <w:r w:rsidRPr="00BC7502">
        <w:rPr>
          <w:rFonts w:cstheme="minorHAnsi"/>
          <w:sz w:val="24"/>
          <w:szCs w:val="24"/>
        </w:rPr>
        <w:t xml:space="preserve">, </w:t>
      </w:r>
      <w:r w:rsidR="00886BE0">
        <w:rPr>
          <w:rStyle w:val="Strong"/>
          <w:rFonts w:cstheme="minorHAnsi"/>
          <w:sz w:val="24"/>
          <w:szCs w:val="24"/>
        </w:rPr>
        <w:t xml:space="preserve">Total communication approach </w:t>
      </w:r>
      <w:r w:rsidRPr="00BC7502">
        <w:rPr>
          <w:rFonts w:cstheme="minorHAnsi"/>
          <w:sz w:val="24"/>
          <w:szCs w:val="24"/>
        </w:rPr>
        <w:t xml:space="preserve">and </w:t>
      </w:r>
      <w:r w:rsidRPr="00BC7502">
        <w:rPr>
          <w:rStyle w:val="Strong"/>
          <w:rFonts w:cstheme="minorHAnsi"/>
          <w:sz w:val="24"/>
          <w:szCs w:val="24"/>
        </w:rPr>
        <w:t>visual supports</w:t>
      </w:r>
      <w:r w:rsidRPr="00BC7502">
        <w:rPr>
          <w:rFonts w:cstheme="minorHAnsi"/>
          <w:sz w:val="24"/>
          <w:szCs w:val="24"/>
        </w:rPr>
        <w:t>.</w:t>
      </w:r>
    </w:p>
    <w:p w14:paraId="49B429FB" w14:textId="77777777" w:rsidR="00BC7502" w:rsidRPr="00BC7502" w:rsidRDefault="00BC7502" w:rsidP="00BC7502">
      <w:pPr>
        <w:numPr>
          <w:ilvl w:val="0"/>
          <w:numId w:val="2"/>
        </w:numPr>
        <w:spacing w:before="100" w:beforeAutospacing="1" w:after="100" w:afterAutospacing="1" w:line="276" w:lineRule="auto"/>
        <w:jc w:val="both"/>
        <w:rPr>
          <w:rFonts w:cstheme="minorHAnsi"/>
          <w:sz w:val="24"/>
          <w:szCs w:val="24"/>
        </w:rPr>
      </w:pPr>
      <w:r w:rsidRPr="00BC7502">
        <w:rPr>
          <w:rFonts w:cstheme="minorHAnsi"/>
          <w:sz w:val="24"/>
          <w:szCs w:val="24"/>
        </w:rPr>
        <w:t>Help pupils self-regulate emotions and behaviour using consistent and proactive approaches.</w:t>
      </w:r>
    </w:p>
    <w:p w14:paraId="1FBB561B" w14:textId="77777777" w:rsidR="00BC7502" w:rsidRPr="00BC7502" w:rsidRDefault="00BC7502" w:rsidP="00BC7502">
      <w:pPr>
        <w:numPr>
          <w:ilvl w:val="0"/>
          <w:numId w:val="2"/>
        </w:numPr>
        <w:spacing w:before="100" w:beforeAutospacing="1" w:after="100" w:afterAutospacing="1" w:line="276" w:lineRule="auto"/>
        <w:jc w:val="both"/>
        <w:rPr>
          <w:rFonts w:cstheme="minorHAnsi"/>
          <w:sz w:val="24"/>
          <w:szCs w:val="24"/>
        </w:rPr>
      </w:pPr>
      <w:r w:rsidRPr="00BC7502">
        <w:rPr>
          <w:rFonts w:cstheme="minorHAnsi"/>
          <w:sz w:val="24"/>
          <w:szCs w:val="24"/>
        </w:rPr>
        <w:t>Encourage independence in daily tasks, including learning, life skills, and self-care.</w:t>
      </w:r>
    </w:p>
    <w:p w14:paraId="70E30E11" w14:textId="77777777" w:rsidR="00BC7502" w:rsidRPr="00BC7502" w:rsidRDefault="00BC7502" w:rsidP="00BC7502">
      <w:pPr>
        <w:numPr>
          <w:ilvl w:val="0"/>
          <w:numId w:val="2"/>
        </w:numPr>
        <w:spacing w:before="100" w:beforeAutospacing="1" w:after="100" w:afterAutospacing="1" w:line="276" w:lineRule="auto"/>
        <w:jc w:val="both"/>
        <w:rPr>
          <w:rFonts w:cstheme="minorHAnsi"/>
          <w:sz w:val="24"/>
          <w:szCs w:val="24"/>
        </w:rPr>
      </w:pPr>
      <w:r w:rsidRPr="00BC7502">
        <w:rPr>
          <w:rFonts w:cstheme="minorHAnsi"/>
          <w:sz w:val="24"/>
          <w:szCs w:val="24"/>
        </w:rPr>
        <w:t>Provide personal care where required, maintaining dignity and safeguarding.</w:t>
      </w:r>
    </w:p>
    <w:p w14:paraId="519F8E39" w14:textId="77777777" w:rsidR="00BC7502" w:rsidRPr="00BC7502" w:rsidRDefault="00BC7502" w:rsidP="00BC7502">
      <w:pPr>
        <w:pStyle w:val="Heading4"/>
        <w:spacing w:line="276" w:lineRule="auto"/>
        <w:jc w:val="both"/>
        <w:rPr>
          <w:rFonts w:asciiTheme="minorHAnsi" w:hAnsiTheme="minorHAnsi" w:cstheme="minorHAnsi"/>
          <w:sz w:val="24"/>
          <w:szCs w:val="24"/>
        </w:rPr>
      </w:pPr>
      <w:r w:rsidRPr="00BC7502">
        <w:rPr>
          <w:rStyle w:val="Strong"/>
          <w:rFonts w:asciiTheme="minorHAnsi" w:hAnsiTheme="minorHAnsi" w:cstheme="minorHAnsi"/>
          <w:b w:val="0"/>
          <w:bCs w:val="0"/>
          <w:sz w:val="24"/>
          <w:szCs w:val="24"/>
        </w:rPr>
        <w:t>2. Curriculum and Learning Support</w:t>
      </w:r>
    </w:p>
    <w:p w14:paraId="711FF7B2" w14:textId="77777777" w:rsidR="00BC7502" w:rsidRPr="00BC7502" w:rsidRDefault="00BC7502" w:rsidP="00BC7502">
      <w:pPr>
        <w:numPr>
          <w:ilvl w:val="0"/>
          <w:numId w:val="3"/>
        </w:numPr>
        <w:spacing w:before="100" w:beforeAutospacing="1" w:after="100" w:afterAutospacing="1" w:line="276" w:lineRule="auto"/>
        <w:jc w:val="both"/>
        <w:rPr>
          <w:rFonts w:cstheme="minorHAnsi"/>
          <w:sz w:val="24"/>
          <w:szCs w:val="24"/>
        </w:rPr>
      </w:pPr>
      <w:r w:rsidRPr="00BC7502">
        <w:rPr>
          <w:rFonts w:cstheme="minorHAnsi"/>
          <w:sz w:val="24"/>
          <w:szCs w:val="24"/>
        </w:rPr>
        <w:t xml:space="preserve">Assist with the implementation of </w:t>
      </w:r>
      <w:r w:rsidRPr="00BC7502">
        <w:rPr>
          <w:rStyle w:val="Strong"/>
          <w:rFonts w:cstheme="minorHAnsi"/>
          <w:sz w:val="24"/>
          <w:szCs w:val="24"/>
        </w:rPr>
        <w:t>individual learning programmes</w:t>
      </w:r>
      <w:r w:rsidRPr="00BC7502">
        <w:rPr>
          <w:rFonts w:cstheme="minorHAnsi"/>
          <w:sz w:val="24"/>
          <w:szCs w:val="24"/>
        </w:rPr>
        <w:t>, under the guidance of the class teacher and SENCo.</w:t>
      </w:r>
    </w:p>
    <w:p w14:paraId="726E6371" w14:textId="77777777" w:rsidR="00BC7502" w:rsidRPr="00BC7502" w:rsidRDefault="00BC7502" w:rsidP="00BC7502">
      <w:pPr>
        <w:numPr>
          <w:ilvl w:val="0"/>
          <w:numId w:val="3"/>
        </w:numPr>
        <w:spacing w:before="100" w:beforeAutospacing="1" w:after="100" w:afterAutospacing="1" w:line="276" w:lineRule="auto"/>
        <w:jc w:val="both"/>
        <w:rPr>
          <w:rFonts w:cstheme="minorHAnsi"/>
          <w:sz w:val="24"/>
          <w:szCs w:val="24"/>
        </w:rPr>
      </w:pPr>
      <w:r w:rsidRPr="00BC7502">
        <w:rPr>
          <w:rFonts w:cstheme="minorHAnsi"/>
          <w:sz w:val="24"/>
          <w:szCs w:val="24"/>
        </w:rPr>
        <w:t xml:space="preserve">Support access to a broad and balanced curriculum adapted to the needs of the pupils, in line with the principles of </w:t>
      </w:r>
      <w:r w:rsidRPr="00BC7502">
        <w:rPr>
          <w:rStyle w:val="Strong"/>
          <w:rFonts w:cstheme="minorHAnsi"/>
          <w:sz w:val="24"/>
          <w:szCs w:val="24"/>
        </w:rPr>
        <w:t>inclusive education</w:t>
      </w:r>
      <w:r w:rsidRPr="00BC7502">
        <w:rPr>
          <w:rFonts w:cstheme="minorHAnsi"/>
          <w:sz w:val="24"/>
          <w:szCs w:val="24"/>
        </w:rPr>
        <w:t>.</w:t>
      </w:r>
    </w:p>
    <w:p w14:paraId="0FE9E8F4" w14:textId="77777777" w:rsidR="00BC7502" w:rsidRPr="00BC7502" w:rsidRDefault="00BC7502" w:rsidP="00BC7502">
      <w:pPr>
        <w:numPr>
          <w:ilvl w:val="0"/>
          <w:numId w:val="3"/>
        </w:numPr>
        <w:spacing w:before="100" w:beforeAutospacing="1" w:after="100" w:afterAutospacing="1" w:line="276" w:lineRule="auto"/>
        <w:jc w:val="both"/>
        <w:rPr>
          <w:rFonts w:cstheme="minorHAnsi"/>
          <w:sz w:val="24"/>
          <w:szCs w:val="24"/>
        </w:rPr>
      </w:pPr>
      <w:r w:rsidRPr="00BC7502">
        <w:rPr>
          <w:rFonts w:cstheme="minorHAnsi"/>
          <w:sz w:val="24"/>
          <w:szCs w:val="24"/>
        </w:rPr>
        <w:t>Use specialist strategies to reduce barriers to learning, including sensory and communication interventions.</w:t>
      </w:r>
    </w:p>
    <w:p w14:paraId="1B9A98B5" w14:textId="77777777" w:rsidR="00BC7502" w:rsidRPr="00BC7502" w:rsidRDefault="00BC7502" w:rsidP="00BC7502">
      <w:pPr>
        <w:numPr>
          <w:ilvl w:val="0"/>
          <w:numId w:val="3"/>
        </w:numPr>
        <w:spacing w:before="100" w:beforeAutospacing="1" w:after="100" w:afterAutospacing="1" w:line="276" w:lineRule="auto"/>
        <w:jc w:val="both"/>
        <w:rPr>
          <w:rFonts w:cstheme="minorHAnsi"/>
          <w:sz w:val="24"/>
          <w:szCs w:val="24"/>
        </w:rPr>
      </w:pPr>
      <w:r w:rsidRPr="00BC7502">
        <w:rPr>
          <w:rFonts w:cstheme="minorHAnsi"/>
          <w:sz w:val="24"/>
          <w:szCs w:val="24"/>
        </w:rPr>
        <w:t>Promote the development of functional and transferable skills.</w:t>
      </w:r>
    </w:p>
    <w:p w14:paraId="14E116D9" w14:textId="77777777" w:rsidR="00BC7502" w:rsidRPr="00BC7502" w:rsidRDefault="00BC7502" w:rsidP="00BC7502">
      <w:pPr>
        <w:pStyle w:val="Heading4"/>
        <w:spacing w:line="276" w:lineRule="auto"/>
        <w:jc w:val="both"/>
        <w:rPr>
          <w:rFonts w:asciiTheme="minorHAnsi" w:hAnsiTheme="minorHAnsi" w:cstheme="minorHAnsi"/>
          <w:sz w:val="24"/>
          <w:szCs w:val="24"/>
        </w:rPr>
      </w:pPr>
      <w:r w:rsidRPr="00BC7502">
        <w:rPr>
          <w:rStyle w:val="Strong"/>
          <w:rFonts w:asciiTheme="minorHAnsi" w:hAnsiTheme="minorHAnsi" w:cstheme="minorHAnsi"/>
          <w:b w:val="0"/>
          <w:bCs w:val="0"/>
          <w:sz w:val="24"/>
          <w:szCs w:val="24"/>
        </w:rPr>
        <w:t>3. Record Keeping and Assessment</w:t>
      </w:r>
    </w:p>
    <w:p w14:paraId="1A363410" w14:textId="77777777" w:rsidR="00BC7502" w:rsidRPr="00BC7502" w:rsidRDefault="00BC7502" w:rsidP="00BC7502">
      <w:pPr>
        <w:numPr>
          <w:ilvl w:val="0"/>
          <w:numId w:val="4"/>
        </w:numPr>
        <w:spacing w:before="100" w:beforeAutospacing="1" w:after="100" w:afterAutospacing="1" w:line="276" w:lineRule="auto"/>
        <w:jc w:val="both"/>
        <w:rPr>
          <w:rFonts w:cstheme="minorHAnsi"/>
          <w:sz w:val="24"/>
          <w:szCs w:val="24"/>
        </w:rPr>
      </w:pPr>
      <w:r w:rsidRPr="00BC7502">
        <w:rPr>
          <w:rFonts w:cstheme="minorHAnsi"/>
          <w:sz w:val="24"/>
          <w:szCs w:val="24"/>
        </w:rPr>
        <w:t>Contribute to regular monitoring and recording of pupil progress against EHCP outcomes.</w:t>
      </w:r>
    </w:p>
    <w:p w14:paraId="2C780A41" w14:textId="77777777" w:rsidR="00BC7502" w:rsidRPr="00BC7502" w:rsidRDefault="00BC7502" w:rsidP="00BC7502">
      <w:pPr>
        <w:numPr>
          <w:ilvl w:val="0"/>
          <w:numId w:val="4"/>
        </w:numPr>
        <w:spacing w:before="100" w:beforeAutospacing="1" w:after="100" w:afterAutospacing="1" w:line="276" w:lineRule="auto"/>
        <w:jc w:val="both"/>
        <w:rPr>
          <w:rFonts w:cstheme="minorHAnsi"/>
          <w:sz w:val="24"/>
          <w:szCs w:val="24"/>
        </w:rPr>
      </w:pPr>
      <w:r w:rsidRPr="00BC7502">
        <w:rPr>
          <w:rFonts w:cstheme="minorHAnsi"/>
          <w:sz w:val="24"/>
          <w:szCs w:val="24"/>
        </w:rPr>
        <w:t>Support with observations, progress reports, and reviews.</w:t>
      </w:r>
    </w:p>
    <w:p w14:paraId="142E1B2F" w14:textId="77777777" w:rsidR="00BC7502" w:rsidRPr="00BC7502" w:rsidRDefault="00BC7502" w:rsidP="00BC7502">
      <w:pPr>
        <w:numPr>
          <w:ilvl w:val="0"/>
          <w:numId w:val="4"/>
        </w:numPr>
        <w:spacing w:before="100" w:beforeAutospacing="1" w:after="100" w:afterAutospacing="1" w:line="276" w:lineRule="auto"/>
        <w:jc w:val="both"/>
        <w:rPr>
          <w:rFonts w:cstheme="minorHAnsi"/>
          <w:sz w:val="24"/>
          <w:szCs w:val="24"/>
        </w:rPr>
      </w:pPr>
      <w:r w:rsidRPr="00BC7502">
        <w:rPr>
          <w:rFonts w:cstheme="minorHAnsi"/>
          <w:sz w:val="24"/>
          <w:szCs w:val="24"/>
        </w:rPr>
        <w:t xml:space="preserve">Participate in </w:t>
      </w:r>
      <w:r w:rsidRPr="00BC7502">
        <w:rPr>
          <w:rStyle w:val="Strong"/>
          <w:rFonts w:cstheme="minorHAnsi"/>
          <w:sz w:val="24"/>
          <w:szCs w:val="24"/>
        </w:rPr>
        <w:t>Annual Review</w:t>
      </w:r>
      <w:r w:rsidRPr="00BC7502">
        <w:rPr>
          <w:rFonts w:cstheme="minorHAnsi"/>
          <w:sz w:val="24"/>
          <w:szCs w:val="24"/>
        </w:rPr>
        <w:t xml:space="preserve"> processes by sharing relevant observations and supporting documentation.</w:t>
      </w:r>
    </w:p>
    <w:p w14:paraId="47D59D0F" w14:textId="77777777" w:rsidR="00BC7502" w:rsidRPr="00BC7502" w:rsidRDefault="00BC7502" w:rsidP="00BC7502">
      <w:pPr>
        <w:pStyle w:val="Heading4"/>
        <w:spacing w:line="276" w:lineRule="auto"/>
        <w:jc w:val="both"/>
        <w:rPr>
          <w:rFonts w:asciiTheme="minorHAnsi" w:hAnsiTheme="minorHAnsi" w:cstheme="minorHAnsi"/>
          <w:sz w:val="24"/>
          <w:szCs w:val="24"/>
        </w:rPr>
      </w:pPr>
      <w:r w:rsidRPr="00BC7502">
        <w:rPr>
          <w:rStyle w:val="Strong"/>
          <w:rFonts w:asciiTheme="minorHAnsi" w:hAnsiTheme="minorHAnsi" w:cstheme="minorHAnsi"/>
          <w:b w:val="0"/>
          <w:bCs w:val="0"/>
          <w:sz w:val="24"/>
          <w:szCs w:val="24"/>
        </w:rPr>
        <w:t>4. Teamwork and Collaboration</w:t>
      </w:r>
    </w:p>
    <w:p w14:paraId="68F7311F" w14:textId="77777777" w:rsidR="00BC7502" w:rsidRPr="00BC7502" w:rsidRDefault="00BC7502" w:rsidP="00BC7502">
      <w:pPr>
        <w:numPr>
          <w:ilvl w:val="0"/>
          <w:numId w:val="5"/>
        </w:numPr>
        <w:spacing w:before="100" w:beforeAutospacing="1" w:after="100" w:afterAutospacing="1" w:line="276" w:lineRule="auto"/>
        <w:jc w:val="both"/>
        <w:rPr>
          <w:rFonts w:cstheme="minorHAnsi"/>
          <w:sz w:val="24"/>
          <w:szCs w:val="24"/>
        </w:rPr>
      </w:pPr>
      <w:r w:rsidRPr="00BC7502">
        <w:rPr>
          <w:rFonts w:cstheme="minorHAnsi"/>
          <w:sz w:val="24"/>
          <w:szCs w:val="24"/>
        </w:rPr>
        <w:t>Work closely with class teachers, SENCo, therapists, and external agencies, following a multidisciplinary approach.</w:t>
      </w:r>
    </w:p>
    <w:p w14:paraId="6E2468F2" w14:textId="77777777" w:rsidR="00BC7502" w:rsidRPr="00BC7502" w:rsidRDefault="00BC7502" w:rsidP="00BC7502">
      <w:pPr>
        <w:numPr>
          <w:ilvl w:val="0"/>
          <w:numId w:val="5"/>
        </w:numPr>
        <w:spacing w:before="100" w:beforeAutospacing="1" w:after="100" w:afterAutospacing="1" w:line="276" w:lineRule="auto"/>
        <w:jc w:val="both"/>
        <w:rPr>
          <w:rFonts w:cstheme="minorHAnsi"/>
          <w:sz w:val="24"/>
          <w:szCs w:val="24"/>
        </w:rPr>
      </w:pPr>
      <w:r w:rsidRPr="00BC7502">
        <w:rPr>
          <w:rFonts w:cstheme="minorHAnsi"/>
          <w:sz w:val="24"/>
          <w:szCs w:val="24"/>
        </w:rPr>
        <w:lastRenderedPageBreak/>
        <w:t xml:space="preserve">Attend relevant staff training and participate in </w:t>
      </w:r>
      <w:r w:rsidRPr="00BC7502">
        <w:rPr>
          <w:rStyle w:val="Strong"/>
          <w:rFonts w:cstheme="minorHAnsi"/>
          <w:sz w:val="24"/>
          <w:szCs w:val="24"/>
        </w:rPr>
        <w:t>CPD</w:t>
      </w:r>
      <w:r w:rsidRPr="00BC7502">
        <w:rPr>
          <w:rFonts w:cstheme="minorHAnsi"/>
          <w:sz w:val="24"/>
          <w:szCs w:val="24"/>
        </w:rPr>
        <w:t xml:space="preserve"> focused on SEND practice and ASC-specific approaches.</w:t>
      </w:r>
    </w:p>
    <w:p w14:paraId="05DB0155" w14:textId="77777777" w:rsidR="00BC7502" w:rsidRPr="00BC7502" w:rsidRDefault="00BC7502" w:rsidP="00BC7502">
      <w:pPr>
        <w:numPr>
          <w:ilvl w:val="0"/>
          <w:numId w:val="5"/>
        </w:numPr>
        <w:spacing w:before="100" w:beforeAutospacing="1" w:after="100" w:afterAutospacing="1" w:line="276" w:lineRule="auto"/>
        <w:jc w:val="both"/>
        <w:rPr>
          <w:rFonts w:cstheme="minorHAnsi"/>
          <w:sz w:val="24"/>
          <w:szCs w:val="24"/>
        </w:rPr>
      </w:pPr>
      <w:r w:rsidRPr="00BC7502">
        <w:rPr>
          <w:rFonts w:cstheme="minorHAnsi"/>
          <w:sz w:val="24"/>
          <w:szCs w:val="24"/>
        </w:rPr>
        <w:t>Contribute to a positive, collaborative school ethos aligned with safeguarding and equality policies.</w:t>
      </w:r>
    </w:p>
    <w:p w14:paraId="3DCEBF45" w14:textId="77777777" w:rsidR="00BC7502" w:rsidRPr="00BC7502" w:rsidRDefault="00BC7502" w:rsidP="00BC7502">
      <w:pPr>
        <w:pStyle w:val="Heading4"/>
        <w:spacing w:line="276" w:lineRule="auto"/>
        <w:jc w:val="both"/>
        <w:rPr>
          <w:rFonts w:asciiTheme="minorHAnsi" w:hAnsiTheme="minorHAnsi" w:cstheme="minorHAnsi"/>
          <w:sz w:val="24"/>
          <w:szCs w:val="24"/>
        </w:rPr>
      </w:pPr>
      <w:r w:rsidRPr="00BC7502">
        <w:rPr>
          <w:rStyle w:val="Strong"/>
          <w:rFonts w:asciiTheme="minorHAnsi" w:hAnsiTheme="minorHAnsi" w:cstheme="minorHAnsi"/>
          <w:b w:val="0"/>
          <w:bCs w:val="0"/>
          <w:sz w:val="24"/>
          <w:szCs w:val="24"/>
        </w:rPr>
        <w:t>5. Safeguarding and Welfare</w:t>
      </w:r>
    </w:p>
    <w:p w14:paraId="3F8C860B" w14:textId="77777777" w:rsidR="00BC7502" w:rsidRPr="00BC7502" w:rsidRDefault="00BC7502" w:rsidP="00BC7502">
      <w:pPr>
        <w:numPr>
          <w:ilvl w:val="0"/>
          <w:numId w:val="6"/>
        </w:numPr>
        <w:spacing w:before="100" w:beforeAutospacing="1" w:after="100" w:afterAutospacing="1" w:line="276" w:lineRule="auto"/>
        <w:jc w:val="both"/>
        <w:rPr>
          <w:rFonts w:cstheme="minorHAnsi"/>
          <w:sz w:val="24"/>
          <w:szCs w:val="24"/>
        </w:rPr>
      </w:pPr>
      <w:r w:rsidRPr="00BC7502">
        <w:rPr>
          <w:rFonts w:cstheme="minorHAnsi"/>
          <w:sz w:val="24"/>
          <w:szCs w:val="24"/>
        </w:rPr>
        <w:t xml:space="preserve">Uphold the school’s </w:t>
      </w:r>
      <w:r w:rsidRPr="00BC7502">
        <w:rPr>
          <w:rStyle w:val="Strong"/>
          <w:rFonts w:cstheme="minorHAnsi"/>
          <w:sz w:val="24"/>
          <w:szCs w:val="24"/>
        </w:rPr>
        <w:t>Safeguarding and Child Protection Policy</w:t>
      </w:r>
      <w:r w:rsidRPr="00BC7502">
        <w:rPr>
          <w:rFonts w:cstheme="minorHAnsi"/>
          <w:sz w:val="24"/>
          <w:szCs w:val="24"/>
        </w:rPr>
        <w:t>.</w:t>
      </w:r>
    </w:p>
    <w:p w14:paraId="0CFF34E2" w14:textId="77777777" w:rsidR="00BC7502" w:rsidRPr="00BC7502" w:rsidRDefault="00BC7502" w:rsidP="00BC7502">
      <w:pPr>
        <w:numPr>
          <w:ilvl w:val="0"/>
          <w:numId w:val="6"/>
        </w:numPr>
        <w:spacing w:before="100" w:beforeAutospacing="1" w:after="100" w:afterAutospacing="1" w:line="276" w:lineRule="auto"/>
        <w:jc w:val="both"/>
        <w:rPr>
          <w:rFonts w:cstheme="minorHAnsi"/>
          <w:sz w:val="24"/>
          <w:szCs w:val="24"/>
        </w:rPr>
      </w:pPr>
      <w:r w:rsidRPr="00BC7502">
        <w:rPr>
          <w:rFonts w:cstheme="minorHAnsi"/>
          <w:sz w:val="24"/>
          <w:szCs w:val="24"/>
        </w:rPr>
        <w:t xml:space="preserve">Maintain a safe and nurturing environment in line with </w:t>
      </w:r>
      <w:r w:rsidRPr="00BC7502">
        <w:rPr>
          <w:rStyle w:val="Strong"/>
          <w:rFonts w:cstheme="minorHAnsi"/>
          <w:sz w:val="24"/>
          <w:szCs w:val="24"/>
        </w:rPr>
        <w:t>Keeping Children Safe in Education (KCSIE)</w:t>
      </w:r>
      <w:r w:rsidRPr="00BC7502">
        <w:rPr>
          <w:rFonts w:cstheme="minorHAnsi"/>
          <w:sz w:val="24"/>
          <w:szCs w:val="24"/>
        </w:rPr>
        <w:t xml:space="preserve"> guidance.</w:t>
      </w:r>
    </w:p>
    <w:p w14:paraId="359C7042" w14:textId="77777777" w:rsidR="00BC7502" w:rsidRPr="00BC7502" w:rsidRDefault="00BC7502" w:rsidP="00BC7502">
      <w:pPr>
        <w:numPr>
          <w:ilvl w:val="0"/>
          <w:numId w:val="6"/>
        </w:numPr>
        <w:spacing w:before="100" w:beforeAutospacing="1" w:after="100" w:afterAutospacing="1" w:line="276" w:lineRule="auto"/>
        <w:jc w:val="both"/>
        <w:rPr>
          <w:rFonts w:cstheme="minorHAnsi"/>
          <w:sz w:val="24"/>
          <w:szCs w:val="24"/>
        </w:rPr>
      </w:pPr>
      <w:r w:rsidRPr="00BC7502">
        <w:rPr>
          <w:rFonts w:cstheme="minorHAnsi"/>
          <w:sz w:val="24"/>
          <w:szCs w:val="24"/>
        </w:rPr>
        <w:t>Ensure the physical and emotional wellbeing of all pupils.</w:t>
      </w:r>
    </w:p>
    <w:p w14:paraId="4D8B699E" w14:textId="77777777" w:rsidR="00BC7502" w:rsidRDefault="00BC7502" w:rsidP="00BC7502">
      <w:pPr>
        <w:spacing w:before="100" w:beforeAutospacing="1" w:after="100" w:afterAutospacing="1" w:line="240" w:lineRule="auto"/>
        <w:outlineLvl w:val="2"/>
        <w:rPr>
          <w:rFonts w:eastAsia="Times New Roman" w:cstheme="minorHAnsi"/>
          <w:b/>
          <w:bCs/>
          <w:color w:val="002060"/>
          <w:sz w:val="32"/>
          <w:szCs w:val="32"/>
          <w:lang w:eastAsia="en-GB"/>
        </w:rPr>
      </w:pPr>
      <w:r>
        <w:rPr>
          <w:rFonts w:eastAsia="Times New Roman" w:cstheme="minorHAnsi"/>
          <w:b/>
          <w:bCs/>
          <w:color w:val="002060"/>
          <w:sz w:val="32"/>
          <w:szCs w:val="32"/>
          <w:lang w:eastAsia="en-GB"/>
        </w:rPr>
        <w:t xml:space="preserve">Person Specification </w:t>
      </w:r>
    </w:p>
    <w:tbl>
      <w:tblPr>
        <w:tblStyle w:val="TableGrid"/>
        <w:tblW w:w="0" w:type="auto"/>
        <w:tblLook w:val="04A0" w:firstRow="1" w:lastRow="0" w:firstColumn="1" w:lastColumn="0" w:noHBand="0" w:noVBand="1"/>
      </w:tblPr>
      <w:tblGrid>
        <w:gridCol w:w="4508"/>
        <w:gridCol w:w="4508"/>
      </w:tblGrid>
      <w:tr w:rsidR="00BC7502" w14:paraId="0CE8E919" w14:textId="77777777" w:rsidTr="00BC7502">
        <w:tc>
          <w:tcPr>
            <w:tcW w:w="9016" w:type="dxa"/>
            <w:gridSpan w:val="2"/>
            <w:shd w:val="clear" w:color="auto" w:fill="DEEAF6" w:themeFill="accent1" w:themeFillTint="33"/>
          </w:tcPr>
          <w:p w14:paraId="785FC3D6" w14:textId="77777777" w:rsidR="00BC7502" w:rsidRPr="00BC7502" w:rsidRDefault="00BC7502" w:rsidP="00BC7502">
            <w:pPr>
              <w:spacing w:before="100" w:beforeAutospacing="1" w:after="100" w:afterAutospacing="1"/>
              <w:jc w:val="center"/>
              <w:outlineLvl w:val="2"/>
              <w:rPr>
                <w:rFonts w:eastAsia="Times New Roman" w:cstheme="minorHAnsi"/>
                <w:b/>
                <w:bCs/>
                <w:color w:val="002060"/>
                <w:sz w:val="28"/>
                <w:szCs w:val="32"/>
                <w:lang w:eastAsia="en-GB"/>
              </w:rPr>
            </w:pPr>
            <w:r w:rsidRPr="00BC7502">
              <w:rPr>
                <w:rFonts w:eastAsia="Times New Roman" w:cstheme="minorHAnsi"/>
                <w:b/>
                <w:bCs/>
                <w:color w:val="002060"/>
                <w:sz w:val="28"/>
                <w:szCs w:val="32"/>
                <w:lang w:eastAsia="en-GB"/>
              </w:rPr>
              <w:t>Qualifications and Experience</w:t>
            </w:r>
          </w:p>
        </w:tc>
      </w:tr>
      <w:tr w:rsidR="00BC7502" w14:paraId="590BE29F" w14:textId="77777777" w:rsidTr="00BC7502">
        <w:tc>
          <w:tcPr>
            <w:tcW w:w="4508" w:type="dxa"/>
            <w:shd w:val="clear" w:color="auto" w:fill="DEEAF6" w:themeFill="accent1" w:themeFillTint="33"/>
          </w:tcPr>
          <w:p w14:paraId="5E431D67" w14:textId="77777777" w:rsidR="00BC7502" w:rsidRPr="00BC7502" w:rsidRDefault="00BC7502" w:rsidP="00BC7502">
            <w:pPr>
              <w:spacing w:before="100" w:beforeAutospacing="1" w:after="100" w:afterAutospacing="1"/>
              <w:jc w:val="center"/>
              <w:outlineLvl w:val="2"/>
              <w:rPr>
                <w:rFonts w:eastAsia="Times New Roman" w:cstheme="minorHAnsi"/>
                <w:b/>
                <w:bCs/>
                <w:color w:val="002060"/>
                <w:sz w:val="28"/>
                <w:szCs w:val="32"/>
                <w:lang w:eastAsia="en-GB"/>
              </w:rPr>
            </w:pPr>
            <w:r w:rsidRPr="00BC7502">
              <w:rPr>
                <w:rFonts w:eastAsia="Times New Roman" w:cstheme="minorHAnsi"/>
                <w:b/>
                <w:bCs/>
                <w:color w:val="002060"/>
                <w:sz w:val="28"/>
                <w:szCs w:val="32"/>
                <w:lang w:eastAsia="en-GB"/>
              </w:rPr>
              <w:t>Essential</w:t>
            </w:r>
          </w:p>
        </w:tc>
        <w:tc>
          <w:tcPr>
            <w:tcW w:w="4508" w:type="dxa"/>
            <w:shd w:val="clear" w:color="auto" w:fill="DEEAF6" w:themeFill="accent1" w:themeFillTint="33"/>
          </w:tcPr>
          <w:p w14:paraId="4FCBD088" w14:textId="77777777" w:rsidR="00BC7502" w:rsidRPr="00BC7502" w:rsidRDefault="00BC7502" w:rsidP="00BC7502">
            <w:pPr>
              <w:spacing w:before="100" w:beforeAutospacing="1" w:after="100" w:afterAutospacing="1"/>
              <w:jc w:val="center"/>
              <w:outlineLvl w:val="2"/>
              <w:rPr>
                <w:rFonts w:eastAsia="Times New Roman" w:cstheme="minorHAnsi"/>
                <w:b/>
                <w:bCs/>
                <w:color w:val="002060"/>
                <w:sz w:val="28"/>
                <w:szCs w:val="32"/>
                <w:lang w:eastAsia="en-GB"/>
              </w:rPr>
            </w:pPr>
            <w:r w:rsidRPr="00BC7502">
              <w:rPr>
                <w:rFonts w:eastAsia="Times New Roman" w:cstheme="minorHAnsi"/>
                <w:b/>
                <w:bCs/>
                <w:color w:val="002060"/>
                <w:sz w:val="28"/>
                <w:szCs w:val="32"/>
                <w:lang w:eastAsia="en-GB"/>
              </w:rPr>
              <w:t>Desirable</w:t>
            </w:r>
          </w:p>
        </w:tc>
      </w:tr>
      <w:tr w:rsidR="00BC7502" w14:paraId="48202B18" w14:textId="77777777" w:rsidTr="00BC7502">
        <w:tc>
          <w:tcPr>
            <w:tcW w:w="4508" w:type="dxa"/>
          </w:tcPr>
          <w:p w14:paraId="3801D936" w14:textId="77777777" w:rsidR="00BC7502" w:rsidRPr="00BC7502" w:rsidRDefault="00BC7502" w:rsidP="00BC7502">
            <w:pPr>
              <w:spacing w:before="100" w:beforeAutospacing="1" w:after="100" w:afterAutospacing="1" w:line="276" w:lineRule="auto"/>
              <w:jc w:val="both"/>
              <w:outlineLvl w:val="2"/>
              <w:rPr>
                <w:rFonts w:eastAsia="Times New Roman" w:cstheme="minorHAnsi"/>
                <w:b/>
                <w:bCs/>
                <w:color w:val="002060"/>
                <w:sz w:val="24"/>
                <w:szCs w:val="32"/>
                <w:lang w:eastAsia="en-GB"/>
              </w:rPr>
            </w:pPr>
            <w:r w:rsidRPr="00BC7502">
              <w:rPr>
                <w:sz w:val="24"/>
              </w:rPr>
              <w:t>GCSEs (Grade 4/C or above) in English and Maths</w:t>
            </w:r>
          </w:p>
        </w:tc>
        <w:tc>
          <w:tcPr>
            <w:tcW w:w="4508" w:type="dxa"/>
          </w:tcPr>
          <w:p w14:paraId="39F6B23A" w14:textId="77777777" w:rsidR="00BC7502" w:rsidRPr="00BC7502" w:rsidRDefault="00BC7502" w:rsidP="00BC7502">
            <w:pPr>
              <w:spacing w:before="100" w:beforeAutospacing="1" w:after="100" w:afterAutospacing="1" w:line="276" w:lineRule="auto"/>
              <w:jc w:val="both"/>
              <w:outlineLvl w:val="2"/>
              <w:rPr>
                <w:rFonts w:eastAsia="Times New Roman" w:cstheme="minorHAnsi"/>
                <w:b/>
                <w:bCs/>
                <w:color w:val="002060"/>
                <w:sz w:val="24"/>
                <w:szCs w:val="32"/>
                <w:lang w:eastAsia="en-GB"/>
              </w:rPr>
            </w:pPr>
            <w:r w:rsidRPr="00BC7502">
              <w:rPr>
                <w:sz w:val="24"/>
              </w:rPr>
              <w:t>SEN specific qualification</w:t>
            </w:r>
          </w:p>
        </w:tc>
      </w:tr>
      <w:tr w:rsidR="00BC7502" w14:paraId="40224197" w14:textId="77777777" w:rsidTr="00BC7502">
        <w:tc>
          <w:tcPr>
            <w:tcW w:w="4508" w:type="dxa"/>
          </w:tcPr>
          <w:p w14:paraId="15221143" w14:textId="77777777" w:rsidR="00BC7502" w:rsidRPr="00BC7502" w:rsidRDefault="00BC7502" w:rsidP="00BC7502">
            <w:pPr>
              <w:spacing w:before="100" w:beforeAutospacing="1" w:after="100" w:afterAutospacing="1" w:line="276" w:lineRule="auto"/>
              <w:jc w:val="both"/>
              <w:outlineLvl w:val="2"/>
              <w:rPr>
                <w:rFonts w:eastAsia="Times New Roman" w:cstheme="minorHAnsi"/>
                <w:b/>
                <w:bCs/>
                <w:color w:val="002060"/>
                <w:sz w:val="24"/>
                <w:szCs w:val="32"/>
                <w:lang w:eastAsia="en-GB"/>
              </w:rPr>
            </w:pPr>
            <w:r w:rsidRPr="00BC7502">
              <w:rPr>
                <w:sz w:val="24"/>
              </w:rPr>
              <w:t>Level 2 or 3 Teaching Assistant Qualification</w:t>
            </w:r>
          </w:p>
        </w:tc>
        <w:tc>
          <w:tcPr>
            <w:tcW w:w="4508" w:type="dxa"/>
          </w:tcPr>
          <w:p w14:paraId="56FCED23" w14:textId="77777777" w:rsidR="00BC7502" w:rsidRPr="00BC7502" w:rsidRDefault="00BC7502" w:rsidP="00BC7502">
            <w:pPr>
              <w:spacing w:before="100" w:beforeAutospacing="1" w:after="100" w:afterAutospacing="1" w:line="276" w:lineRule="auto"/>
              <w:jc w:val="both"/>
              <w:outlineLvl w:val="2"/>
              <w:rPr>
                <w:rFonts w:eastAsia="Times New Roman" w:cstheme="minorHAnsi"/>
                <w:b/>
                <w:bCs/>
                <w:color w:val="002060"/>
                <w:sz w:val="24"/>
                <w:szCs w:val="32"/>
                <w:lang w:eastAsia="en-GB"/>
              </w:rPr>
            </w:pPr>
            <w:r w:rsidRPr="00BC7502">
              <w:rPr>
                <w:sz w:val="24"/>
              </w:rPr>
              <w:t>Experience in a specialist resource provision or special school</w:t>
            </w:r>
          </w:p>
        </w:tc>
      </w:tr>
      <w:tr w:rsidR="00BC7502" w14:paraId="0F642ED8" w14:textId="77777777" w:rsidTr="00BC7502">
        <w:tc>
          <w:tcPr>
            <w:tcW w:w="4508" w:type="dxa"/>
          </w:tcPr>
          <w:p w14:paraId="7D3B0A94" w14:textId="77777777" w:rsidR="00BC7502" w:rsidRPr="00BC7502" w:rsidRDefault="00BC7502" w:rsidP="00BC7502">
            <w:pPr>
              <w:spacing w:before="100" w:beforeAutospacing="1" w:after="100" w:afterAutospacing="1" w:line="276" w:lineRule="auto"/>
              <w:jc w:val="both"/>
              <w:outlineLvl w:val="2"/>
              <w:rPr>
                <w:rFonts w:eastAsia="Times New Roman" w:cstheme="minorHAnsi"/>
                <w:b/>
                <w:bCs/>
                <w:color w:val="002060"/>
                <w:sz w:val="24"/>
                <w:szCs w:val="32"/>
                <w:lang w:eastAsia="en-GB"/>
              </w:rPr>
            </w:pPr>
            <w:r w:rsidRPr="00BC7502">
              <w:rPr>
                <w:sz w:val="24"/>
              </w:rPr>
              <w:t>Experience of working with children with Autism or other SEND in a school or similar setting</w:t>
            </w:r>
          </w:p>
        </w:tc>
        <w:tc>
          <w:tcPr>
            <w:tcW w:w="4508" w:type="dxa"/>
          </w:tcPr>
          <w:p w14:paraId="5D11CFF7" w14:textId="77777777" w:rsidR="00BC7502" w:rsidRPr="00BC7502" w:rsidRDefault="00BC7502" w:rsidP="00485B74">
            <w:pPr>
              <w:spacing w:before="100" w:beforeAutospacing="1" w:after="100" w:afterAutospacing="1" w:line="276" w:lineRule="auto"/>
              <w:jc w:val="both"/>
              <w:outlineLvl w:val="2"/>
              <w:rPr>
                <w:rFonts w:eastAsia="Times New Roman" w:cstheme="minorHAnsi"/>
                <w:b/>
                <w:bCs/>
                <w:color w:val="002060"/>
                <w:sz w:val="24"/>
                <w:szCs w:val="32"/>
                <w:lang w:eastAsia="en-GB"/>
              </w:rPr>
            </w:pPr>
            <w:r w:rsidRPr="00BC7502">
              <w:rPr>
                <w:sz w:val="24"/>
              </w:rPr>
              <w:t xml:space="preserve">Training in </w:t>
            </w:r>
            <w:proofErr w:type="spellStart"/>
            <w:r w:rsidR="00485B74">
              <w:rPr>
                <w:sz w:val="24"/>
              </w:rPr>
              <w:t>Elklan</w:t>
            </w:r>
            <w:proofErr w:type="spellEnd"/>
            <w:r w:rsidR="00485B74">
              <w:rPr>
                <w:sz w:val="24"/>
              </w:rPr>
              <w:t xml:space="preserve"> Complex Needs</w:t>
            </w:r>
            <w:r w:rsidRPr="00BC7502">
              <w:rPr>
                <w:sz w:val="24"/>
              </w:rPr>
              <w:t>, Makaton, Team Teach, or sensory integration strategies</w:t>
            </w:r>
          </w:p>
        </w:tc>
      </w:tr>
      <w:tr w:rsidR="00BC7502" w14:paraId="04D83060" w14:textId="77777777" w:rsidTr="00BC7502">
        <w:tc>
          <w:tcPr>
            <w:tcW w:w="4508" w:type="dxa"/>
          </w:tcPr>
          <w:p w14:paraId="1165CE77" w14:textId="77777777" w:rsidR="00BC7502" w:rsidRPr="00BC7502" w:rsidRDefault="00BC7502" w:rsidP="00BC7502">
            <w:pPr>
              <w:spacing w:before="100" w:beforeAutospacing="1" w:after="100" w:afterAutospacing="1" w:line="276" w:lineRule="auto"/>
              <w:jc w:val="both"/>
              <w:outlineLvl w:val="2"/>
              <w:rPr>
                <w:rFonts w:eastAsia="Times New Roman" w:cstheme="minorHAnsi"/>
                <w:b/>
                <w:bCs/>
                <w:color w:val="002060"/>
                <w:sz w:val="24"/>
                <w:szCs w:val="32"/>
                <w:lang w:eastAsia="en-GB"/>
              </w:rPr>
            </w:pPr>
            <w:r w:rsidRPr="00BC7502">
              <w:rPr>
                <w:sz w:val="24"/>
              </w:rPr>
              <w:t>Understanding of the SEND Code of Practice (2015)</w:t>
            </w:r>
          </w:p>
        </w:tc>
        <w:tc>
          <w:tcPr>
            <w:tcW w:w="4508" w:type="dxa"/>
          </w:tcPr>
          <w:p w14:paraId="09AE7557" w14:textId="77777777" w:rsidR="00BC7502" w:rsidRPr="00BC7502" w:rsidRDefault="00BC7502" w:rsidP="00BC7502">
            <w:pPr>
              <w:spacing w:before="100" w:beforeAutospacing="1" w:after="100" w:afterAutospacing="1" w:line="276" w:lineRule="auto"/>
              <w:jc w:val="both"/>
              <w:outlineLvl w:val="2"/>
              <w:rPr>
                <w:rFonts w:eastAsia="Times New Roman" w:cstheme="minorHAnsi"/>
                <w:b/>
                <w:bCs/>
                <w:color w:val="002060"/>
                <w:sz w:val="24"/>
                <w:szCs w:val="32"/>
                <w:lang w:eastAsia="en-GB"/>
              </w:rPr>
            </w:pPr>
          </w:p>
        </w:tc>
      </w:tr>
      <w:tr w:rsidR="00BC7502" w14:paraId="2AA884E8" w14:textId="77777777" w:rsidTr="00BC7502">
        <w:tc>
          <w:tcPr>
            <w:tcW w:w="4508" w:type="dxa"/>
          </w:tcPr>
          <w:p w14:paraId="74C474F7" w14:textId="77777777" w:rsidR="00BC7502" w:rsidRPr="00BC7502" w:rsidRDefault="00BC7502" w:rsidP="00BC7502">
            <w:pPr>
              <w:spacing w:before="100" w:beforeAutospacing="1" w:after="100" w:afterAutospacing="1" w:line="276" w:lineRule="auto"/>
              <w:jc w:val="both"/>
              <w:outlineLvl w:val="2"/>
              <w:rPr>
                <w:sz w:val="24"/>
              </w:rPr>
            </w:pPr>
            <w:r w:rsidRPr="00BC7502">
              <w:rPr>
                <w:sz w:val="24"/>
              </w:rPr>
              <w:t>Experience supporting learning, communication, or behaviour interventions</w:t>
            </w:r>
          </w:p>
        </w:tc>
        <w:tc>
          <w:tcPr>
            <w:tcW w:w="4508" w:type="dxa"/>
          </w:tcPr>
          <w:p w14:paraId="2FC81A5F" w14:textId="77777777" w:rsidR="00BC7502" w:rsidRPr="00BC7502" w:rsidRDefault="00BC7502" w:rsidP="00BC7502">
            <w:pPr>
              <w:spacing w:before="100" w:beforeAutospacing="1" w:after="100" w:afterAutospacing="1" w:line="276" w:lineRule="auto"/>
              <w:jc w:val="both"/>
              <w:outlineLvl w:val="2"/>
              <w:rPr>
                <w:rFonts w:eastAsia="Times New Roman" w:cstheme="minorHAnsi"/>
                <w:b/>
                <w:bCs/>
                <w:color w:val="002060"/>
                <w:sz w:val="24"/>
                <w:szCs w:val="32"/>
                <w:lang w:eastAsia="en-GB"/>
              </w:rPr>
            </w:pPr>
          </w:p>
        </w:tc>
      </w:tr>
      <w:tr w:rsidR="00BC7502" w14:paraId="5875CC08" w14:textId="77777777" w:rsidTr="00BC7502">
        <w:tc>
          <w:tcPr>
            <w:tcW w:w="4508" w:type="dxa"/>
          </w:tcPr>
          <w:p w14:paraId="1DFF7C52" w14:textId="77777777" w:rsidR="00BC7502" w:rsidRPr="00BC7502" w:rsidRDefault="00BC7502" w:rsidP="00BC7502">
            <w:pPr>
              <w:spacing w:before="100" w:beforeAutospacing="1" w:after="100" w:afterAutospacing="1" w:line="276" w:lineRule="auto"/>
              <w:jc w:val="both"/>
              <w:outlineLvl w:val="2"/>
              <w:rPr>
                <w:sz w:val="24"/>
              </w:rPr>
            </w:pPr>
            <w:r w:rsidRPr="00BC7502">
              <w:rPr>
                <w:sz w:val="24"/>
              </w:rPr>
              <w:t>Knowledge of EHCP processes and Annual Reviews</w:t>
            </w:r>
          </w:p>
        </w:tc>
        <w:tc>
          <w:tcPr>
            <w:tcW w:w="4508" w:type="dxa"/>
          </w:tcPr>
          <w:p w14:paraId="6D510691" w14:textId="77777777" w:rsidR="00BC7502" w:rsidRPr="00BC7502" w:rsidRDefault="00BC7502" w:rsidP="00BC7502">
            <w:pPr>
              <w:spacing w:before="100" w:beforeAutospacing="1" w:after="100" w:afterAutospacing="1" w:line="276" w:lineRule="auto"/>
              <w:jc w:val="both"/>
              <w:outlineLvl w:val="2"/>
              <w:rPr>
                <w:rFonts w:eastAsia="Times New Roman" w:cstheme="minorHAnsi"/>
                <w:b/>
                <w:bCs/>
                <w:color w:val="002060"/>
                <w:sz w:val="24"/>
                <w:szCs w:val="32"/>
                <w:lang w:eastAsia="en-GB"/>
              </w:rPr>
            </w:pPr>
          </w:p>
        </w:tc>
      </w:tr>
      <w:tr w:rsidR="00BC7502" w14:paraId="245042A1" w14:textId="77777777" w:rsidTr="00BC7502">
        <w:tc>
          <w:tcPr>
            <w:tcW w:w="9016" w:type="dxa"/>
            <w:gridSpan w:val="2"/>
            <w:shd w:val="clear" w:color="auto" w:fill="DEEAF6" w:themeFill="accent1" w:themeFillTint="33"/>
          </w:tcPr>
          <w:p w14:paraId="3A212334" w14:textId="77777777" w:rsidR="00BC7502" w:rsidRPr="00BC7502" w:rsidRDefault="00BC7502" w:rsidP="00BC7502">
            <w:pPr>
              <w:spacing w:before="100" w:beforeAutospacing="1" w:after="100" w:afterAutospacing="1"/>
              <w:jc w:val="center"/>
              <w:outlineLvl w:val="2"/>
              <w:rPr>
                <w:rFonts w:eastAsia="Times New Roman" w:cstheme="minorHAnsi"/>
                <w:b/>
                <w:bCs/>
                <w:color w:val="002060"/>
                <w:sz w:val="28"/>
                <w:szCs w:val="32"/>
                <w:lang w:eastAsia="en-GB"/>
              </w:rPr>
            </w:pPr>
            <w:r>
              <w:rPr>
                <w:rFonts w:eastAsia="Times New Roman" w:cstheme="minorHAnsi"/>
                <w:b/>
                <w:bCs/>
                <w:color w:val="002060"/>
                <w:sz w:val="32"/>
                <w:szCs w:val="32"/>
                <w:lang w:eastAsia="en-GB"/>
              </w:rPr>
              <w:t>Skills and Knowledge</w:t>
            </w:r>
          </w:p>
        </w:tc>
      </w:tr>
      <w:tr w:rsidR="00BC7502" w14:paraId="61AD2A53" w14:textId="77777777" w:rsidTr="00BC7502">
        <w:tc>
          <w:tcPr>
            <w:tcW w:w="4508" w:type="dxa"/>
            <w:shd w:val="clear" w:color="auto" w:fill="DEEAF6" w:themeFill="accent1" w:themeFillTint="33"/>
          </w:tcPr>
          <w:p w14:paraId="3618F1EE" w14:textId="77777777" w:rsidR="00BC7502" w:rsidRPr="00BC7502" w:rsidRDefault="00BC7502" w:rsidP="00BC7502">
            <w:pPr>
              <w:spacing w:before="100" w:beforeAutospacing="1" w:after="100" w:afterAutospacing="1"/>
              <w:jc w:val="center"/>
              <w:outlineLvl w:val="2"/>
              <w:rPr>
                <w:rFonts w:eastAsia="Times New Roman" w:cstheme="minorHAnsi"/>
                <w:b/>
                <w:bCs/>
                <w:color w:val="002060"/>
                <w:sz w:val="28"/>
                <w:szCs w:val="32"/>
                <w:lang w:eastAsia="en-GB"/>
              </w:rPr>
            </w:pPr>
            <w:r w:rsidRPr="00BC7502">
              <w:rPr>
                <w:rFonts w:eastAsia="Times New Roman" w:cstheme="minorHAnsi"/>
                <w:b/>
                <w:bCs/>
                <w:color w:val="002060"/>
                <w:sz w:val="28"/>
                <w:szCs w:val="32"/>
                <w:lang w:eastAsia="en-GB"/>
              </w:rPr>
              <w:t>Essential</w:t>
            </w:r>
          </w:p>
        </w:tc>
        <w:tc>
          <w:tcPr>
            <w:tcW w:w="4508" w:type="dxa"/>
            <w:shd w:val="clear" w:color="auto" w:fill="DEEAF6" w:themeFill="accent1" w:themeFillTint="33"/>
          </w:tcPr>
          <w:p w14:paraId="76061053" w14:textId="77777777" w:rsidR="00BC7502" w:rsidRPr="00BC7502" w:rsidRDefault="00BC7502" w:rsidP="00BC7502">
            <w:pPr>
              <w:spacing w:before="100" w:beforeAutospacing="1" w:after="100" w:afterAutospacing="1"/>
              <w:jc w:val="center"/>
              <w:outlineLvl w:val="2"/>
              <w:rPr>
                <w:rFonts w:eastAsia="Times New Roman" w:cstheme="minorHAnsi"/>
                <w:b/>
                <w:bCs/>
                <w:color w:val="002060"/>
                <w:sz w:val="28"/>
                <w:szCs w:val="32"/>
                <w:lang w:eastAsia="en-GB"/>
              </w:rPr>
            </w:pPr>
            <w:r w:rsidRPr="00BC7502">
              <w:rPr>
                <w:rFonts w:eastAsia="Times New Roman" w:cstheme="minorHAnsi"/>
                <w:b/>
                <w:bCs/>
                <w:color w:val="002060"/>
                <w:sz w:val="28"/>
                <w:szCs w:val="32"/>
                <w:lang w:eastAsia="en-GB"/>
              </w:rPr>
              <w:t>Desirable</w:t>
            </w:r>
          </w:p>
        </w:tc>
      </w:tr>
      <w:tr w:rsidR="00BC7502" w14:paraId="0C79E3A9" w14:textId="77777777" w:rsidTr="00BC7502">
        <w:tc>
          <w:tcPr>
            <w:tcW w:w="4508" w:type="dxa"/>
          </w:tcPr>
          <w:p w14:paraId="4B3D9AD4" w14:textId="77777777" w:rsidR="00BC7502" w:rsidRDefault="00BC7502" w:rsidP="00BC7502">
            <w:pPr>
              <w:spacing w:before="100" w:beforeAutospacing="1" w:after="100" w:afterAutospacing="1"/>
              <w:outlineLvl w:val="2"/>
            </w:pPr>
            <w:r>
              <w:t>Knowledge of autism and associated social, communication, and sensory differences</w:t>
            </w:r>
          </w:p>
        </w:tc>
        <w:tc>
          <w:tcPr>
            <w:tcW w:w="4508" w:type="dxa"/>
          </w:tcPr>
          <w:p w14:paraId="15698757" w14:textId="77777777" w:rsidR="00BC7502" w:rsidRDefault="00BC7502" w:rsidP="00BC7502">
            <w:pPr>
              <w:spacing w:before="100" w:beforeAutospacing="1" w:after="100" w:afterAutospacing="1"/>
              <w:outlineLvl w:val="2"/>
              <w:rPr>
                <w:rFonts w:eastAsia="Times New Roman" w:cstheme="minorHAnsi"/>
                <w:b/>
                <w:bCs/>
                <w:color w:val="002060"/>
                <w:sz w:val="32"/>
                <w:szCs w:val="32"/>
                <w:lang w:eastAsia="en-GB"/>
              </w:rPr>
            </w:pPr>
            <w:r>
              <w:t>Familiarity with assistive technology and AAC (Augmentative and Alternative Communication)</w:t>
            </w:r>
          </w:p>
        </w:tc>
      </w:tr>
      <w:tr w:rsidR="00BC7502" w14:paraId="5BE0D6A1" w14:textId="77777777" w:rsidTr="00BC7502">
        <w:tc>
          <w:tcPr>
            <w:tcW w:w="4508" w:type="dxa"/>
          </w:tcPr>
          <w:p w14:paraId="3B1F6FB6" w14:textId="77777777" w:rsidR="00BC7502" w:rsidRDefault="00BC7502" w:rsidP="00BC7502">
            <w:pPr>
              <w:spacing w:before="100" w:beforeAutospacing="1" w:after="100" w:afterAutospacing="1"/>
              <w:outlineLvl w:val="2"/>
            </w:pPr>
            <w:r>
              <w:t>Ability to implement visual supports, structured routines, and personalised strategies</w:t>
            </w:r>
          </w:p>
        </w:tc>
        <w:tc>
          <w:tcPr>
            <w:tcW w:w="4508" w:type="dxa"/>
          </w:tcPr>
          <w:p w14:paraId="400D5E20" w14:textId="77777777" w:rsidR="00BC7502" w:rsidRDefault="00BC7502" w:rsidP="00BC7502">
            <w:pPr>
              <w:spacing w:before="100" w:beforeAutospacing="1" w:after="100" w:afterAutospacing="1"/>
              <w:outlineLvl w:val="2"/>
              <w:rPr>
                <w:rFonts w:eastAsia="Times New Roman" w:cstheme="minorHAnsi"/>
                <w:b/>
                <w:bCs/>
                <w:color w:val="002060"/>
                <w:sz w:val="32"/>
                <w:szCs w:val="32"/>
                <w:lang w:eastAsia="en-GB"/>
              </w:rPr>
            </w:pPr>
            <w:r>
              <w:t>Understanding of strategies such as SCERTS or Zones of Regulation</w:t>
            </w:r>
          </w:p>
        </w:tc>
      </w:tr>
      <w:tr w:rsidR="00BC7502" w14:paraId="7305DB22" w14:textId="77777777" w:rsidTr="00BC7502">
        <w:tc>
          <w:tcPr>
            <w:tcW w:w="4508" w:type="dxa"/>
          </w:tcPr>
          <w:p w14:paraId="5B96B2A2" w14:textId="77777777" w:rsidR="00BC7502" w:rsidRDefault="00BC7502" w:rsidP="00BC7502">
            <w:pPr>
              <w:spacing w:before="100" w:beforeAutospacing="1" w:after="100" w:afterAutospacing="1"/>
              <w:outlineLvl w:val="2"/>
            </w:pPr>
            <w:r>
              <w:t>Strong communication skills with adults and children</w:t>
            </w:r>
          </w:p>
        </w:tc>
        <w:tc>
          <w:tcPr>
            <w:tcW w:w="4508" w:type="dxa"/>
          </w:tcPr>
          <w:p w14:paraId="3F4FCA04" w14:textId="77777777" w:rsidR="00BC7502" w:rsidRDefault="00BC7502" w:rsidP="00BC7502">
            <w:pPr>
              <w:spacing w:before="100" w:beforeAutospacing="1" w:after="100" w:afterAutospacing="1"/>
              <w:outlineLvl w:val="2"/>
              <w:rPr>
                <w:rFonts w:eastAsia="Times New Roman" w:cstheme="minorHAnsi"/>
                <w:b/>
                <w:bCs/>
                <w:color w:val="002060"/>
                <w:sz w:val="32"/>
                <w:szCs w:val="32"/>
                <w:lang w:eastAsia="en-GB"/>
              </w:rPr>
            </w:pPr>
            <w:r>
              <w:t>Ability to adapt curriculum materials</w:t>
            </w:r>
          </w:p>
        </w:tc>
      </w:tr>
      <w:tr w:rsidR="00BC7502" w14:paraId="75FE6DE1" w14:textId="77777777" w:rsidTr="00BC7502">
        <w:tc>
          <w:tcPr>
            <w:tcW w:w="4508" w:type="dxa"/>
          </w:tcPr>
          <w:p w14:paraId="42B4A5D5" w14:textId="77777777" w:rsidR="00BC7502" w:rsidRDefault="00BC7502" w:rsidP="00BC7502">
            <w:pPr>
              <w:spacing w:before="100" w:beforeAutospacing="1" w:after="100" w:afterAutospacing="1"/>
              <w:outlineLvl w:val="2"/>
            </w:pPr>
            <w:r>
              <w:t>Understanding of safeguarding responsibilities</w:t>
            </w:r>
          </w:p>
        </w:tc>
        <w:tc>
          <w:tcPr>
            <w:tcW w:w="4508" w:type="dxa"/>
          </w:tcPr>
          <w:p w14:paraId="274AA73C" w14:textId="77777777" w:rsidR="00BC7502" w:rsidRDefault="00BC7502" w:rsidP="00BC7502">
            <w:pPr>
              <w:spacing w:before="100" w:beforeAutospacing="1" w:after="100" w:afterAutospacing="1"/>
              <w:outlineLvl w:val="2"/>
              <w:rPr>
                <w:rFonts w:eastAsia="Times New Roman" w:cstheme="minorHAnsi"/>
                <w:b/>
                <w:bCs/>
                <w:color w:val="002060"/>
                <w:sz w:val="32"/>
                <w:szCs w:val="32"/>
                <w:lang w:eastAsia="en-GB"/>
              </w:rPr>
            </w:pPr>
            <w:r>
              <w:t>Familiarity with trauma-informed practice</w:t>
            </w:r>
          </w:p>
        </w:tc>
      </w:tr>
      <w:tr w:rsidR="00BC7502" w14:paraId="3587E237" w14:textId="77777777" w:rsidTr="00BC7502">
        <w:tc>
          <w:tcPr>
            <w:tcW w:w="9016" w:type="dxa"/>
            <w:gridSpan w:val="2"/>
            <w:shd w:val="clear" w:color="auto" w:fill="DEEAF6" w:themeFill="accent1" w:themeFillTint="33"/>
          </w:tcPr>
          <w:p w14:paraId="3CCA3CB6" w14:textId="77777777" w:rsidR="00BC7502" w:rsidRDefault="00BC7502" w:rsidP="00BC7502">
            <w:pPr>
              <w:spacing w:before="100" w:beforeAutospacing="1" w:after="100" w:afterAutospacing="1"/>
              <w:jc w:val="center"/>
              <w:outlineLvl w:val="2"/>
              <w:rPr>
                <w:rFonts w:eastAsia="Times New Roman" w:cstheme="minorHAnsi"/>
                <w:b/>
                <w:bCs/>
                <w:color w:val="002060"/>
                <w:sz w:val="32"/>
                <w:szCs w:val="32"/>
                <w:lang w:eastAsia="en-GB"/>
              </w:rPr>
            </w:pPr>
            <w:r>
              <w:rPr>
                <w:rFonts w:eastAsia="Times New Roman" w:cstheme="minorHAnsi"/>
                <w:b/>
                <w:bCs/>
                <w:color w:val="002060"/>
                <w:sz w:val="32"/>
                <w:szCs w:val="32"/>
                <w:lang w:eastAsia="en-GB"/>
              </w:rPr>
              <w:t xml:space="preserve">Personal Attributes </w:t>
            </w:r>
          </w:p>
        </w:tc>
      </w:tr>
      <w:tr w:rsidR="00BC7502" w14:paraId="49715380" w14:textId="77777777" w:rsidTr="00815510">
        <w:tc>
          <w:tcPr>
            <w:tcW w:w="9016" w:type="dxa"/>
            <w:gridSpan w:val="2"/>
          </w:tcPr>
          <w:p w14:paraId="38FE387D" w14:textId="77777777" w:rsidR="00BC7502" w:rsidRPr="00BC7502" w:rsidRDefault="00BC7502" w:rsidP="00BC7502">
            <w:pPr>
              <w:pStyle w:val="ListParagraph"/>
              <w:numPr>
                <w:ilvl w:val="0"/>
                <w:numId w:val="6"/>
              </w:numPr>
              <w:spacing w:before="100" w:beforeAutospacing="1" w:after="100" w:afterAutospacing="1"/>
              <w:jc w:val="both"/>
              <w:rPr>
                <w:rFonts w:eastAsia="Times New Roman" w:cstheme="minorHAnsi"/>
                <w:sz w:val="24"/>
                <w:szCs w:val="24"/>
                <w:lang w:eastAsia="en-GB"/>
              </w:rPr>
            </w:pPr>
            <w:r w:rsidRPr="00BC7502">
              <w:rPr>
                <w:rFonts w:eastAsia="Times New Roman" w:cstheme="minorHAnsi"/>
                <w:sz w:val="24"/>
                <w:szCs w:val="24"/>
                <w:lang w:eastAsia="en-GB"/>
              </w:rPr>
              <w:t>Empathetic, calm, and child-centred</w:t>
            </w:r>
          </w:p>
          <w:p w14:paraId="0BC9EB74" w14:textId="77777777" w:rsidR="00BC7502" w:rsidRPr="00BC7502" w:rsidRDefault="00BC7502" w:rsidP="00BC7502">
            <w:pPr>
              <w:pStyle w:val="ListParagraph"/>
              <w:numPr>
                <w:ilvl w:val="0"/>
                <w:numId w:val="6"/>
              </w:numPr>
              <w:spacing w:before="100" w:beforeAutospacing="1" w:after="100" w:afterAutospacing="1"/>
              <w:jc w:val="both"/>
              <w:rPr>
                <w:rFonts w:eastAsia="Times New Roman" w:cstheme="minorHAnsi"/>
                <w:sz w:val="24"/>
                <w:szCs w:val="24"/>
                <w:lang w:eastAsia="en-GB"/>
              </w:rPr>
            </w:pPr>
            <w:r w:rsidRPr="00BC7502">
              <w:rPr>
                <w:rFonts w:eastAsia="Times New Roman" w:cstheme="minorHAnsi"/>
                <w:sz w:val="24"/>
                <w:szCs w:val="24"/>
                <w:lang w:eastAsia="en-GB"/>
              </w:rPr>
              <w:t>Reliable, flexible, and proactive</w:t>
            </w:r>
          </w:p>
          <w:p w14:paraId="5C5A8506" w14:textId="77777777" w:rsidR="00BC7502" w:rsidRPr="00BC7502" w:rsidRDefault="00BC7502" w:rsidP="00BC7502">
            <w:pPr>
              <w:pStyle w:val="ListParagraph"/>
              <w:numPr>
                <w:ilvl w:val="0"/>
                <w:numId w:val="6"/>
              </w:numPr>
              <w:spacing w:before="100" w:beforeAutospacing="1" w:after="100" w:afterAutospacing="1"/>
              <w:jc w:val="both"/>
              <w:rPr>
                <w:rFonts w:eastAsia="Times New Roman" w:cstheme="minorHAnsi"/>
                <w:sz w:val="24"/>
                <w:szCs w:val="24"/>
                <w:lang w:eastAsia="en-GB"/>
              </w:rPr>
            </w:pPr>
            <w:r w:rsidRPr="00BC7502">
              <w:rPr>
                <w:rFonts w:eastAsia="Times New Roman" w:cstheme="minorHAnsi"/>
                <w:sz w:val="24"/>
                <w:szCs w:val="24"/>
                <w:lang w:eastAsia="en-GB"/>
              </w:rPr>
              <w:t>Strong commitment to inclusive education and equal opportunities</w:t>
            </w:r>
          </w:p>
          <w:p w14:paraId="17AE26C0" w14:textId="77777777" w:rsidR="00BC7502" w:rsidRPr="00BC7502" w:rsidRDefault="00BC7502" w:rsidP="00BC7502">
            <w:pPr>
              <w:pStyle w:val="ListParagraph"/>
              <w:numPr>
                <w:ilvl w:val="0"/>
                <w:numId w:val="6"/>
              </w:numPr>
              <w:spacing w:before="100" w:beforeAutospacing="1" w:after="100" w:afterAutospacing="1"/>
              <w:jc w:val="both"/>
              <w:rPr>
                <w:rFonts w:eastAsia="Times New Roman" w:cstheme="minorHAnsi"/>
                <w:sz w:val="24"/>
                <w:szCs w:val="24"/>
                <w:lang w:eastAsia="en-GB"/>
              </w:rPr>
            </w:pPr>
            <w:r w:rsidRPr="00BC7502">
              <w:rPr>
                <w:rFonts w:eastAsia="Times New Roman" w:cstheme="minorHAnsi"/>
                <w:sz w:val="24"/>
                <w:szCs w:val="24"/>
                <w:lang w:eastAsia="en-GB"/>
              </w:rPr>
              <w:t>High level of professional integrity and confidentiality</w:t>
            </w:r>
          </w:p>
          <w:p w14:paraId="0F1158FD" w14:textId="77777777" w:rsidR="00BC7502" w:rsidRDefault="00BC7502" w:rsidP="00BC7502">
            <w:pPr>
              <w:spacing w:before="100" w:beforeAutospacing="1" w:after="100" w:afterAutospacing="1"/>
              <w:ind w:left="360"/>
              <w:jc w:val="both"/>
              <w:rPr>
                <w:rFonts w:eastAsia="Times New Roman" w:cstheme="minorHAnsi"/>
                <w:sz w:val="24"/>
                <w:szCs w:val="24"/>
                <w:lang w:eastAsia="en-GB"/>
              </w:rPr>
            </w:pPr>
          </w:p>
          <w:p w14:paraId="278F8F18" w14:textId="77777777" w:rsidR="00BC7502" w:rsidRPr="00BC7502" w:rsidRDefault="00BC7502" w:rsidP="00BC7502">
            <w:pPr>
              <w:pStyle w:val="ListParagraph"/>
              <w:numPr>
                <w:ilvl w:val="0"/>
                <w:numId w:val="6"/>
              </w:numPr>
              <w:spacing w:before="100" w:beforeAutospacing="1" w:after="100" w:afterAutospacing="1"/>
              <w:jc w:val="both"/>
              <w:rPr>
                <w:rFonts w:ascii="Times New Roman" w:eastAsia="Times New Roman" w:hAnsi="Times New Roman" w:cs="Times New Roman"/>
                <w:sz w:val="24"/>
                <w:szCs w:val="24"/>
                <w:lang w:eastAsia="en-GB"/>
              </w:rPr>
            </w:pPr>
            <w:r w:rsidRPr="00BC7502">
              <w:rPr>
                <w:rFonts w:eastAsia="Times New Roman" w:cstheme="minorHAnsi"/>
                <w:sz w:val="24"/>
                <w:szCs w:val="24"/>
                <w:lang w:eastAsia="en-GB"/>
              </w:rPr>
              <w:t>Willingness to engage in continued professional development</w:t>
            </w:r>
          </w:p>
        </w:tc>
      </w:tr>
    </w:tbl>
    <w:p w14:paraId="1B9D2FCB" w14:textId="77777777" w:rsidR="00BC7502" w:rsidRPr="00BC7502" w:rsidRDefault="00BC7502" w:rsidP="00BC7502">
      <w:pPr>
        <w:spacing w:before="100" w:beforeAutospacing="1" w:after="100" w:afterAutospacing="1" w:line="240" w:lineRule="auto"/>
        <w:outlineLvl w:val="2"/>
        <w:rPr>
          <w:rFonts w:eastAsia="Times New Roman" w:cstheme="minorHAnsi"/>
          <w:b/>
          <w:bCs/>
          <w:color w:val="002060"/>
          <w:sz w:val="32"/>
          <w:szCs w:val="32"/>
          <w:lang w:eastAsia="en-GB"/>
        </w:rPr>
      </w:pPr>
    </w:p>
    <w:p w14:paraId="783F2D80" w14:textId="77777777" w:rsidR="00BC7502" w:rsidRPr="00BC7502" w:rsidRDefault="00BC7502" w:rsidP="00BC7502">
      <w:pPr>
        <w:spacing w:before="100" w:beforeAutospacing="1" w:after="100" w:afterAutospacing="1" w:line="240" w:lineRule="auto"/>
        <w:jc w:val="both"/>
        <w:outlineLvl w:val="2"/>
        <w:rPr>
          <w:rFonts w:eastAsia="Times New Roman" w:cstheme="minorHAnsi"/>
          <w:b/>
          <w:bCs/>
          <w:color w:val="002060"/>
          <w:sz w:val="28"/>
          <w:szCs w:val="24"/>
          <w:lang w:eastAsia="en-GB"/>
        </w:rPr>
      </w:pPr>
      <w:r w:rsidRPr="004A7DDE">
        <w:rPr>
          <w:rFonts w:eastAsia="Times New Roman" w:cstheme="minorHAnsi"/>
          <w:b/>
          <w:bCs/>
          <w:color w:val="002060"/>
          <w:sz w:val="28"/>
          <w:szCs w:val="24"/>
          <w:lang w:eastAsia="en-GB"/>
        </w:rPr>
        <w:t>Safeguarding Statement:</w:t>
      </w:r>
    </w:p>
    <w:p w14:paraId="2AC16E87" w14:textId="77777777" w:rsidR="00BC7502" w:rsidRPr="00BC7502" w:rsidRDefault="00BC7502" w:rsidP="00BC7502">
      <w:pPr>
        <w:spacing w:before="100" w:beforeAutospacing="1" w:after="100" w:afterAutospacing="1" w:line="240" w:lineRule="auto"/>
        <w:jc w:val="both"/>
        <w:rPr>
          <w:rFonts w:eastAsia="Times New Roman" w:cstheme="minorHAnsi"/>
          <w:sz w:val="24"/>
          <w:szCs w:val="24"/>
          <w:lang w:eastAsia="en-GB"/>
        </w:rPr>
      </w:pPr>
      <w:r w:rsidRPr="00BC7502">
        <w:rPr>
          <w:rFonts w:eastAsia="Times New Roman" w:cstheme="minorHAnsi"/>
          <w:sz w:val="24"/>
          <w:szCs w:val="24"/>
          <w:lang w:eastAsia="en-GB"/>
        </w:rPr>
        <w:t xml:space="preserve">Kingsway Primary Academy is committed to safeguarding and promoting the welfare of children and young people. The successful candidate will be required to undergo an enhanced DBS check and all relevant pre-employment checks in line with </w:t>
      </w:r>
      <w:r w:rsidRPr="00BC7502">
        <w:rPr>
          <w:rFonts w:eastAsia="Times New Roman" w:cstheme="minorHAnsi"/>
          <w:b/>
          <w:bCs/>
          <w:sz w:val="24"/>
          <w:szCs w:val="24"/>
          <w:lang w:eastAsia="en-GB"/>
        </w:rPr>
        <w:t>Keeping Children Safe in Education</w:t>
      </w:r>
      <w:r w:rsidRPr="00BC7502">
        <w:rPr>
          <w:rFonts w:eastAsia="Times New Roman" w:cstheme="minorHAnsi"/>
          <w:sz w:val="24"/>
          <w:szCs w:val="24"/>
          <w:lang w:eastAsia="en-GB"/>
        </w:rPr>
        <w:t>.</w:t>
      </w:r>
    </w:p>
    <w:p w14:paraId="59BA0197" w14:textId="77777777" w:rsidR="00995331" w:rsidRPr="00BC7502" w:rsidRDefault="00995331" w:rsidP="00BC7502">
      <w:pPr>
        <w:spacing w:line="276" w:lineRule="auto"/>
        <w:jc w:val="both"/>
        <w:rPr>
          <w:rFonts w:cstheme="minorHAnsi"/>
          <w:sz w:val="24"/>
          <w:szCs w:val="24"/>
        </w:rPr>
      </w:pPr>
    </w:p>
    <w:p w14:paraId="4FDBE1CF" w14:textId="77777777" w:rsidR="00995331" w:rsidRPr="00BC7502" w:rsidRDefault="00995331" w:rsidP="00BC7502">
      <w:pPr>
        <w:spacing w:line="276" w:lineRule="auto"/>
        <w:jc w:val="both"/>
        <w:rPr>
          <w:rFonts w:cstheme="minorHAnsi"/>
          <w:sz w:val="24"/>
          <w:szCs w:val="24"/>
        </w:rPr>
      </w:pPr>
    </w:p>
    <w:p w14:paraId="4172A7E1" w14:textId="77777777" w:rsidR="00995331" w:rsidRPr="00BC7502" w:rsidRDefault="00995331" w:rsidP="00BC7502">
      <w:pPr>
        <w:spacing w:line="276" w:lineRule="auto"/>
        <w:jc w:val="both"/>
        <w:rPr>
          <w:rFonts w:cstheme="minorHAnsi"/>
          <w:sz w:val="24"/>
          <w:szCs w:val="24"/>
        </w:rPr>
      </w:pPr>
    </w:p>
    <w:p w14:paraId="669F28DE" w14:textId="77777777" w:rsidR="00995331" w:rsidRPr="00BC7502" w:rsidRDefault="00995331" w:rsidP="00BC7502">
      <w:pPr>
        <w:spacing w:line="276" w:lineRule="auto"/>
        <w:jc w:val="both"/>
        <w:rPr>
          <w:rFonts w:cstheme="minorHAnsi"/>
          <w:sz w:val="24"/>
          <w:szCs w:val="24"/>
        </w:rPr>
      </w:pPr>
    </w:p>
    <w:p w14:paraId="02EFCD74" w14:textId="77777777" w:rsidR="00995331" w:rsidRPr="00BC7502" w:rsidRDefault="00995331" w:rsidP="00BC7502">
      <w:pPr>
        <w:spacing w:line="276" w:lineRule="auto"/>
        <w:jc w:val="both"/>
        <w:rPr>
          <w:rFonts w:cstheme="minorHAnsi"/>
          <w:sz w:val="24"/>
          <w:szCs w:val="24"/>
        </w:rPr>
      </w:pPr>
    </w:p>
    <w:p w14:paraId="44A997D5" w14:textId="77777777" w:rsidR="00995331" w:rsidRPr="00BC7502" w:rsidRDefault="00995331" w:rsidP="00BC7502">
      <w:pPr>
        <w:spacing w:line="276" w:lineRule="auto"/>
        <w:jc w:val="both"/>
        <w:rPr>
          <w:rFonts w:cstheme="minorHAnsi"/>
          <w:sz w:val="24"/>
          <w:szCs w:val="24"/>
        </w:rPr>
      </w:pPr>
    </w:p>
    <w:p w14:paraId="3932A52B" w14:textId="77777777" w:rsidR="00995331" w:rsidRPr="00BC7502" w:rsidRDefault="00995331" w:rsidP="00BC7502">
      <w:pPr>
        <w:spacing w:line="276" w:lineRule="auto"/>
        <w:jc w:val="both"/>
        <w:rPr>
          <w:rFonts w:cstheme="minorHAnsi"/>
          <w:sz w:val="24"/>
          <w:szCs w:val="24"/>
        </w:rPr>
      </w:pPr>
    </w:p>
    <w:p w14:paraId="66F7247B" w14:textId="77777777" w:rsidR="00995331" w:rsidRPr="00BC7502" w:rsidRDefault="00995331" w:rsidP="00BC7502">
      <w:pPr>
        <w:spacing w:line="276" w:lineRule="auto"/>
        <w:jc w:val="both"/>
        <w:rPr>
          <w:rFonts w:cstheme="minorHAnsi"/>
          <w:sz w:val="24"/>
          <w:szCs w:val="24"/>
        </w:rPr>
      </w:pPr>
    </w:p>
    <w:p w14:paraId="323F75ED" w14:textId="77777777" w:rsidR="00995331" w:rsidRPr="00BC7502" w:rsidRDefault="00995331" w:rsidP="00BC7502">
      <w:pPr>
        <w:spacing w:line="276" w:lineRule="auto"/>
        <w:jc w:val="both"/>
        <w:rPr>
          <w:rFonts w:cstheme="minorHAnsi"/>
          <w:sz w:val="24"/>
          <w:szCs w:val="24"/>
        </w:rPr>
      </w:pPr>
    </w:p>
    <w:p w14:paraId="479BC683" w14:textId="77777777" w:rsidR="00995331" w:rsidRPr="00BC7502" w:rsidRDefault="00995331" w:rsidP="00BC7502">
      <w:pPr>
        <w:spacing w:line="276" w:lineRule="auto"/>
        <w:jc w:val="both"/>
        <w:rPr>
          <w:rFonts w:cstheme="minorHAnsi"/>
          <w:sz w:val="24"/>
          <w:szCs w:val="24"/>
        </w:rPr>
      </w:pPr>
    </w:p>
    <w:p w14:paraId="3E1B5905" w14:textId="77777777" w:rsidR="00995331" w:rsidRPr="00BC7502" w:rsidRDefault="00995331" w:rsidP="00BC7502">
      <w:pPr>
        <w:spacing w:line="276" w:lineRule="auto"/>
        <w:jc w:val="both"/>
        <w:rPr>
          <w:rFonts w:cstheme="minorHAnsi"/>
          <w:sz w:val="24"/>
          <w:szCs w:val="24"/>
        </w:rPr>
      </w:pPr>
    </w:p>
    <w:p w14:paraId="3A32EEF5" w14:textId="77777777" w:rsidR="00995331" w:rsidRPr="00BC7502" w:rsidRDefault="00995331" w:rsidP="00BC7502">
      <w:pPr>
        <w:spacing w:line="276" w:lineRule="auto"/>
        <w:jc w:val="both"/>
        <w:rPr>
          <w:rFonts w:cstheme="minorHAnsi"/>
          <w:sz w:val="24"/>
          <w:szCs w:val="24"/>
        </w:rPr>
      </w:pPr>
    </w:p>
    <w:p w14:paraId="4F05F42F" w14:textId="77777777" w:rsidR="0020528C" w:rsidRPr="00BC7502" w:rsidRDefault="0020528C" w:rsidP="00BC7502">
      <w:pPr>
        <w:spacing w:line="276" w:lineRule="auto"/>
        <w:jc w:val="both"/>
        <w:rPr>
          <w:rFonts w:cstheme="minorHAnsi"/>
          <w:sz w:val="24"/>
          <w:szCs w:val="24"/>
        </w:rPr>
      </w:pPr>
    </w:p>
    <w:sectPr w:rsidR="0020528C" w:rsidRPr="00BC7502" w:rsidSect="00995331">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brima">
    <w:panose1 w:val="02000000000000000000"/>
    <w:charset w:val="00"/>
    <w:family w:val="auto"/>
    <w:pitch w:val="variable"/>
    <w:sig w:usb0="A000005F" w:usb1="02000041" w:usb2="000008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8518A"/>
    <w:multiLevelType w:val="multilevel"/>
    <w:tmpl w:val="C88E9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572FFE"/>
    <w:multiLevelType w:val="multilevel"/>
    <w:tmpl w:val="A4B43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C436D0"/>
    <w:multiLevelType w:val="hybridMultilevel"/>
    <w:tmpl w:val="1F36A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BE07C1"/>
    <w:multiLevelType w:val="multilevel"/>
    <w:tmpl w:val="60F4F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E7504D"/>
    <w:multiLevelType w:val="multilevel"/>
    <w:tmpl w:val="B6EC2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FC2076"/>
    <w:multiLevelType w:val="multilevel"/>
    <w:tmpl w:val="01883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C95329"/>
    <w:multiLevelType w:val="multilevel"/>
    <w:tmpl w:val="300CC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5"/>
  </w:num>
  <w:num w:numId="4">
    <w:abstractNumId w:val="4"/>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331"/>
    <w:rsid w:val="00025144"/>
    <w:rsid w:val="0013334E"/>
    <w:rsid w:val="001932A5"/>
    <w:rsid w:val="0020528C"/>
    <w:rsid w:val="00485B74"/>
    <w:rsid w:val="004A7DDE"/>
    <w:rsid w:val="00586E7B"/>
    <w:rsid w:val="006A1078"/>
    <w:rsid w:val="008350F1"/>
    <w:rsid w:val="00857A85"/>
    <w:rsid w:val="00886BE0"/>
    <w:rsid w:val="008C5BE2"/>
    <w:rsid w:val="008D4E24"/>
    <w:rsid w:val="00995331"/>
    <w:rsid w:val="009D6342"/>
    <w:rsid w:val="00A06A11"/>
    <w:rsid w:val="00AF3614"/>
    <w:rsid w:val="00B60361"/>
    <w:rsid w:val="00B81191"/>
    <w:rsid w:val="00BC7502"/>
    <w:rsid w:val="00BE7307"/>
    <w:rsid w:val="00BF3D94"/>
    <w:rsid w:val="00BF40C9"/>
    <w:rsid w:val="00C027A7"/>
    <w:rsid w:val="00C553AC"/>
    <w:rsid w:val="00EA4F38"/>
    <w:rsid w:val="00ED6F8B"/>
    <w:rsid w:val="00F068F3"/>
    <w:rsid w:val="00F65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24CE1"/>
  <w15:chartTrackingRefBased/>
  <w15:docId w15:val="{87FB5B8B-851B-4BF6-BC23-2D98E8414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BC750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BC750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5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C7502"/>
    <w:rPr>
      <w:b/>
      <w:bCs/>
    </w:rPr>
  </w:style>
  <w:style w:type="character" w:customStyle="1" w:styleId="Heading3Char">
    <w:name w:val="Heading 3 Char"/>
    <w:basedOn w:val="DefaultParagraphFont"/>
    <w:link w:val="Heading3"/>
    <w:uiPriority w:val="9"/>
    <w:rsid w:val="00BC7502"/>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semiHidden/>
    <w:rsid w:val="00BC7502"/>
    <w:rPr>
      <w:rFonts w:asciiTheme="majorHAnsi" w:eastAsiaTheme="majorEastAsia" w:hAnsiTheme="majorHAnsi" w:cstheme="majorBidi"/>
      <w:i/>
      <w:iCs/>
      <w:color w:val="2E74B5" w:themeColor="accent1" w:themeShade="BF"/>
    </w:rPr>
  </w:style>
  <w:style w:type="paragraph" w:styleId="ListParagraph">
    <w:name w:val="List Paragraph"/>
    <w:basedOn w:val="Normal"/>
    <w:uiPriority w:val="34"/>
    <w:qFormat/>
    <w:rsid w:val="00BC7502"/>
    <w:pPr>
      <w:ind w:left="720"/>
      <w:contextualSpacing/>
    </w:pPr>
  </w:style>
  <w:style w:type="character" w:styleId="Hyperlink">
    <w:name w:val="Hyperlink"/>
    <w:basedOn w:val="DefaultParagraphFont"/>
    <w:uiPriority w:val="99"/>
    <w:unhideWhenUsed/>
    <w:rsid w:val="00BF3D9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626350">
      <w:bodyDiv w:val="1"/>
      <w:marLeft w:val="0"/>
      <w:marRight w:val="0"/>
      <w:marTop w:val="0"/>
      <w:marBottom w:val="0"/>
      <w:divBdr>
        <w:top w:val="none" w:sz="0" w:space="0" w:color="auto"/>
        <w:left w:val="none" w:sz="0" w:space="0" w:color="auto"/>
        <w:bottom w:val="none" w:sz="0" w:space="0" w:color="auto"/>
        <w:right w:val="none" w:sz="0" w:space="0" w:color="auto"/>
      </w:divBdr>
    </w:div>
    <w:div w:id="883373805">
      <w:bodyDiv w:val="1"/>
      <w:marLeft w:val="0"/>
      <w:marRight w:val="0"/>
      <w:marTop w:val="0"/>
      <w:marBottom w:val="0"/>
      <w:divBdr>
        <w:top w:val="none" w:sz="0" w:space="0" w:color="auto"/>
        <w:left w:val="none" w:sz="0" w:space="0" w:color="auto"/>
        <w:bottom w:val="none" w:sz="0" w:space="0" w:color="auto"/>
        <w:right w:val="none" w:sz="0" w:space="0" w:color="auto"/>
      </w:divBdr>
    </w:div>
    <w:div w:id="1785224838">
      <w:bodyDiv w:val="1"/>
      <w:marLeft w:val="0"/>
      <w:marRight w:val="0"/>
      <w:marTop w:val="0"/>
      <w:marBottom w:val="0"/>
      <w:divBdr>
        <w:top w:val="none" w:sz="0" w:space="0" w:color="auto"/>
        <w:left w:val="none" w:sz="0" w:space="0" w:color="auto"/>
        <w:bottom w:val="none" w:sz="0" w:space="0" w:color="auto"/>
        <w:right w:val="none" w:sz="0" w:space="0" w:color="auto"/>
      </w:divBdr>
    </w:div>
    <w:div w:id="1991405323">
      <w:bodyDiv w:val="1"/>
      <w:marLeft w:val="0"/>
      <w:marRight w:val="0"/>
      <w:marTop w:val="0"/>
      <w:marBottom w:val="0"/>
      <w:divBdr>
        <w:top w:val="none" w:sz="0" w:space="0" w:color="auto"/>
        <w:left w:val="none" w:sz="0" w:space="0" w:color="auto"/>
        <w:bottom w:val="none" w:sz="0" w:space="0" w:color="auto"/>
        <w:right w:val="none" w:sz="0" w:space="0" w:color="auto"/>
      </w:divBdr>
    </w:div>
    <w:div w:id="2009357038">
      <w:bodyDiv w:val="1"/>
      <w:marLeft w:val="0"/>
      <w:marRight w:val="0"/>
      <w:marTop w:val="0"/>
      <w:marBottom w:val="0"/>
      <w:divBdr>
        <w:top w:val="none" w:sz="0" w:space="0" w:color="auto"/>
        <w:left w:val="none" w:sz="0" w:space="0" w:color="auto"/>
        <w:bottom w:val="none" w:sz="0" w:space="0" w:color="auto"/>
        <w:right w:val="none" w:sz="0" w:space="0" w:color="auto"/>
      </w:divBdr>
    </w:div>
    <w:div w:id="2109614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ingswayprimaryacademy.co.uk/vacancie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697</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Morris</dc:creator>
  <cp:keywords/>
  <dc:description/>
  <cp:lastModifiedBy>Gill Dourley</cp:lastModifiedBy>
  <cp:revision>7</cp:revision>
  <dcterms:created xsi:type="dcterms:W3CDTF">2026-09-28T09:22:00Z</dcterms:created>
  <dcterms:modified xsi:type="dcterms:W3CDTF">2026-11-02T17:20:00Z</dcterms:modified>
</cp:coreProperties>
</file>